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7FE37F4" wp14:paraId="2C078E63" wp14:textId="385B8D39">
      <w:pPr>
        <w:jc w:val="center"/>
        <w:rPr>
          <w:rFonts w:ascii="Times New Roman" w:hAnsi="Times New Roman" w:eastAsia="Times New Roman" w:cs="Times New Roman"/>
          <w:b w:val="1"/>
          <w:bCs w:val="1"/>
          <w:sz w:val="48"/>
          <w:szCs w:val="48"/>
        </w:rPr>
      </w:pPr>
      <w:r w:rsidRPr="37FE37F4" w:rsidR="14AB8A75">
        <w:rPr>
          <w:rFonts w:ascii="Times New Roman" w:hAnsi="Times New Roman" w:eastAsia="Times New Roman" w:cs="Times New Roman"/>
          <w:b w:val="1"/>
          <w:bCs w:val="1"/>
          <w:sz w:val="48"/>
          <w:szCs w:val="48"/>
        </w:rPr>
        <w:t>Romans 10:12-13</w:t>
      </w:r>
    </w:p>
    <w:p w:rsidR="14AB8A75" w:rsidP="37FE37F4" w:rsidRDefault="14AB8A75" w14:paraId="59F2ABD6" w14:textId="4601D464">
      <w:pPr>
        <w:pStyle w:val="Normal"/>
        <w:jc w:val="center"/>
        <w:rPr>
          <w:rFonts w:ascii="Times New Roman" w:hAnsi="Times New Roman" w:eastAsia="Times New Roman" w:cs="Times New Roman"/>
          <w:b w:val="0"/>
          <w:bCs w:val="0"/>
          <w:sz w:val="24"/>
          <w:szCs w:val="24"/>
        </w:rPr>
      </w:pPr>
      <w:hyperlink r:id="Rfa2a1988a01a49cf">
        <w:r w:rsidRPr="37FE37F4" w:rsidR="14AB8A75">
          <w:rPr>
            <w:rStyle w:val="Hyperlink"/>
            <w:rFonts w:ascii="Times New Roman" w:hAnsi="Times New Roman" w:eastAsia="Times New Roman" w:cs="Times New Roman"/>
            <w:b w:val="0"/>
            <w:bCs w:val="0"/>
            <w:sz w:val="24"/>
            <w:szCs w:val="24"/>
          </w:rPr>
          <w:t>https://thebiblesays.com/commentary/rom/rom-10/romans-1012-13/</w:t>
        </w:r>
      </w:hyperlink>
    </w:p>
    <w:p w:rsidR="14AB8A75" w:rsidP="37FE37F4" w:rsidRDefault="14AB8A75" w14:paraId="1844B231" w14:textId="7406B386">
      <w:pPr>
        <w:jc w:val="center"/>
      </w:pPr>
      <w:r w:rsidRPr="37FE37F4" w:rsidR="14AB8A75">
        <w:rPr>
          <w:rFonts w:ascii="Times New Roman" w:hAnsi="Times New Roman" w:eastAsia="Times New Roman" w:cs="Times New Roman"/>
          <w:b w:val="0"/>
          <w:bCs w:val="0"/>
          <w:i w:val="1"/>
          <w:iCs w:val="1"/>
          <w:noProof w:val="0"/>
          <w:sz w:val="24"/>
          <w:szCs w:val="24"/>
          <w:lang w:val="en-US"/>
        </w:rPr>
        <w:t>Paul is restating to his audience of believers in Rome that there is no distinction between the Jews and Greeks who believe; God is Lord of both, and anyone who calls upon Him gains riches and salvation.</w:t>
      </w:r>
    </w:p>
    <w:p w:rsidR="14AB8A75" w:rsidP="37FE37F4" w:rsidRDefault="14AB8A75" w14:paraId="320CF45D" w14:textId="683FE4E6">
      <w:pPr>
        <w:jc w:val="left"/>
      </w:pPr>
      <w:r w:rsidRPr="37FE37F4" w:rsidR="14AB8A75">
        <w:rPr>
          <w:rFonts w:ascii="Times New Roman" w:hAnsi="Times New Roman" w:eastAsia="Times New Roman" w:cs="Times New Roman"/>
          <w:b w:val="0"/>
          <w:bCs w:val="0"/>
          <w:noProof w:val="0"/>
          <w:sz w:val="24"/>
          <w:szCs w:val="24"/>
          <w:lang w:val="en-US"/>
        </w:rPr>
        <w:t xml:space="preserve">In verse 11, Paul began to speak of the great benefits for those who follow God. Paul continues that thought, spelling out that when it comes to faith, </w:t>
      </w:r>
      <w:r w:rsidRPr="37FE37F4" w:rsidR="14AB8A75">
        <w:rPr>
          <w:rFonts w:ascii="Times New Roman" w:hAnsi="Times New Roman" w:eastAsia="Times New Roman" w:cs="Times New Roman"/>
          <w:b w:val="0"/>
          <w:bCs w:val="0"/>
          <w:i w:val="1"/>
          <w:iCs w:val="1"/>
          <w:noProof w:val="0"/>
          <w:sz w:val="24"/>
          <w:szCs w:val="24"/>
          <w:lang w:val="en-US"/>
        </w:rPr>
        <w:t xml:space="preserve">there is no distinction between Jew and Greek; for the same Lord is Lord of all, abounding in riches for all who call on Him </w:t>
      </w:r>
      <w:r w:rsidRPr="37FE37F4" w:rsidR="14AB8A75">
        <w:rPr>
          <w:rFonts w:ascii="Times New Roman" w:hAnsi="Times New Roman" w:eastAsia="Times New Roman" w:cs="Times New Roman"/>
          <w:b w:val="0"/>
          <w:bCs w:val="0"/>
          <w:noProof w:val="0"/>
          <w:sz w:val="24"/>
          <w:szCs w:val="24"/>
          <w:lang w:val="en-US"/>
        </w:rPr>
        <w:t>(v 12)</w:t>
      </w:r>
      <w:r w:rsidRPr="37FE37F4" w:rsidR="14AB8A75">
        <w:rPr>
          <w:rFonts w:ascii="Times New Roman" w:hAnsi="Times New Roman" w:eastAsia="Times New Roman" w:cs="Times New Roman"/>
          <w:b w:val="0"/>
          <w:bCs w:val="0"/>
          <w:i w:val="1"/>
          <w:iCs w:val="1"/>
          <w:noProof w:val="0"/>
          <w:sz w:val="24"/>
          <w:szCs w:val="24"/>
          <w:lang w:val="en-US"/>
        </w:rPr>
        <w:t xml:space="preserve">. </w:t>
      </w:r>
      <w:r w:rsidRPr="37FE37F4" w:rsidR="14AB8A75">
        <w:rPr>
          <w:rFonts w:ascii="Times New Roman" w:hAnsi="Times New Roman" w:eastAsia="Times New Roman" w:cs="Times New Roman"/>
          <w:b w:val="0"/>
          <w:bCs w:val="0"/>
          <w:noProof w:val="0"/>
          <w:sz w:val="24"/>
          <w:szCs w:val="24"/>
          <w:lang w:val="en-US"/>
        </w:rPr>
        <w:t xml:space="preserve">Following God by faith—believing, speaking what is true, then doing what is right—is not without reward. To follow God in faith leads to </w:t>
      </w:r>
      <w:r w:rsidRPr="37FE37F4" w:rsidR="14AB8A75">
        <w:rPr>
          <w:rFonts w:ascii="Times New Roman" w:hAnsi="Times New Roman" w:eastAsia="Times New Roman" w:cs="Times New Roman"/>
          <w:b w:val="0"/>
          <w:bCs w:val="0"/>
          <w:i w:val="1"/>
          <w:iCs w:val="1"/>
          <w:noProof w:val="0"/>
          <w:sz w:val="24"/>
          <w:szCs w:val="24"/>
          <w:lang w:val="en-US"/>
        </w:rPr>
        <w:t xml:space="preserve">abounding in riches for all who call on Him. </w:t>
      </w:r>
    </w:p>
    <w:p w:rsidR="14AB8A75" w:rsidP="37FE37F4" w:rsidRDefault="14AB8A75" w14:paraId="5F709D6B" w14:textId="1623CEB5">
      <w:pPr>
        <w:jc w:val="left"/>
      </w:pPr>
      <w:r w:rsidRPr="37FE37F4" w:rsidR="14AB8A75">
        <w:rPr>
          <w:rFonts w:ascii="Times New Roman" w:hAnsi="Times New Roman" w:eastAsia="Times New Roman" w:cs="Times New Roman"/>
          <w:b w:val="0"/>
          <w:bCs w:val="0"/>
          <w:noProof w:val="0"/>
          <w:sz w:val="24"/>
          <w:szCs w:val="24"/>
          <w:lang w:val="en-US"/>
        </w:rPr>
        <w:t xml:space="preserve">In verse 13, Paul quotes a </w:t>
      </w:r>
      <w:r w:rsidRPr="37FE37F4" w:rsidR="14AB8A75">
        <w:rPr>
          <w:rFonts w:ascii="Times New Roman" w:hAnsi="Times New Roman" w:eastAsia="Times New Roman" w:cs="Times New Roman"/>
          <w:b w:val="0"/>
          <w:bCs w:val="0"/>
          <w:noProof w:val="0"/>
          <w:sz w:val="24"/>
          <w:szCs w:val="24"/>
          <w:lang w:val="en-US"/>
        </w:rPr>
        <w:t>portion</w:t>
      </w:r>
      <w:r w:rsidRPr="37FE37F4" w:rsidR="14AB8A75">
        <w:rPr>
          <w:rFonts w:ascii="Times New Roman" w:hAnsi="Times New Roman" w:eastAsia="Times New Roman" w:cs="Times New Roman"/>
          <w:b w:val="0"/>
          <w:bCs w:val="0"/>
          <w:noProof w:val="0"/>
          <w:sz w:val="24"/>
          <w:szCs w:val="24"/>
          <w:lang w:val="en-US"/>
        </w:rPr>
        <w:t xml:space="preserve"> of Joel 2:32, where the prophet Joel is speaking to Israel: </w:t>
      </w:r>
      <w:r w:rsidRPr="37FE37F4" w:rsidR="14AB8A75">
        <w:rPr>
          <w:rFonts w:ascii="Times New Roman" w:hAnsi="Times New Roman" w:eastAsia="Times New Roman" w:cs="Times New Roman"/>
          <w:b w:val="0"/>
          <w:bCs w:val="0"/>
          <w:i w:val="1"/>
          <w:iCs w:val="1"/>
          <w:noProof w:val="0"/>
          <w:sz w:val="24"/>
          <w:szCs w:val="24"/>
          <w:lang w:val="en-US"/>
        </w:rPr>
        <w:t>Whoever will call on the name of the Lord will be saved.</w:t>
      </w:r>
      <w:r w:rsidRPr="37FE37F4" w:rsidR="14AB8A75">
        <w:rPr>
          <w:rFonts w:ascii="Times New Roman" w:hAnsi="Times New Roman" w:eastAsia="Times New Roman" w:cs="Times New Roman"/>
          <w:b w:val="0"/>
          <w:bCs w:val="0"/>
          <w:noProof w:val="0"/>
          <w:sz w:val="24"/>
          <w:szCs w:val="24"/>
          <w:lang w:val="en-US"/>
        </w:rPr>
        <w:t xml:space="preserve"> In this verse, the word </w:t>
      </w:r>
      <w:r w:rsidRPr="37FE37F4" w:rsidR="14AB8A75">
        <w:rPr>
          <w:rFonts w:ascii="Times New Roman" w:hAnsi="Times New Roman" w:eastAsia="Times New Roman" w:cs="Times New Roman"/>
          <w:b w:val="0"/>
          <w:bCs w:val="0"/>
          <w:i w:val="1"/>
          <w:iCs w:val="1"/>
          <w:noProof w:val="0"/>
          <w:sz w:val="24"/>
          <w:szCs w:val="24"/>
          <w:lang w:val="en-US"/>
        </w:rPr>
        <w:t>saved</w:t>
      </w:r>
      <w:r w:rsidRPr="37FE37F4" w:rsidR="14AB8A75">
        <w:rPr>
          <w:rFonts w:ascii="Times New Roman" w:hAnsi="Times New Roman" w:eastAsia="Times New Roman" w:cs="Times New Roman"/>
          <w:b w:val="0"/>
          <w:bCs w:val="0"/>
          <w:noProof w:val="0"/>
          <w:sz w:val="24"/>
          <w:szCs w:val="24"/>
          <w:lang w:val="en-US"/>
        </w:rPr>
        <w:t xml:space="preserve"> is the Greek word “</w:t>
      </w:r>
      <w:r w:rsidRPr="37FE37F4" w:rsidR="14AB8A75">
        <w:rPr>
          <w:rFonts w:ascii="Times New Roman" w:hAnsi="Times New Roman" w:eastAsia="Times New Roman" w:cs="Times New Roman"/>
          <w:b w:val="0"/>
          <w:bCs w:val="0"/>
          <w:noProof w:val="0"/>
          <w:sz w:val="24"/>
          <w:szCs w:val="24"/>
          <w:lang w:val="en-US"/>
        </w:rPr>
        <w:t>sozo</w:t>
      </w:r>
      <w:r w:rsidRPr="37FE37F4" w:rsidR="14AB8A75">
        <w:rPr>
          <w:rFonts w:ascii="Times New Roman" w:hAnsi="Times New Roman" w:eastAsia="Times New Roman" w:cs="Times New Roman"/>
          <w:b w:val="0"/>
          <w:bCs w:val="0"/>
          <w:noProof w:val="0"/>
          <w:sz w:val="24"/>
          <w:szCs w:val="24"/>
          <w:lang w:val="en-US"/>
        </w:rPr>
        <w:t>.” “</w:t>
      </w:r>
      <w:r w:rsidRPr="37FE37F4" w:rsidR="14AB8A75">
        <w:rPr>
          <w:rFonts w:ascii="Times New Roman" w:hAnsi="Times New Roman" w:eastAsia="Times New Roman" w:cs="Times New Roman"/>
          <w:b w:val="0"/>
          <w:bCs w:val="0"/>
          <w:noProof w:val="0"/>
          <w:sz w:val="24"/>
          <w:szCs w:val="24"/>
          <w:lang w:val="en-US"/>
        </w:rPr>
        <w:t>Sozo</w:t>
      </w:r>
      <w:r w:rsidRPr="37FE37F4" w:rsidR="14AB8A75">
        <w:rPr>
          <w:rFonts w:ascii="Times New Roman" w:hAnsi="Times New Roman" w:eastAsia="Times New Roman" w:cs="Times New Roman"/>
          <w:b w:val="0"/>
          <w:bCs w:val="0"/>
          <w:noProof w:val="0"/>
          <w:sz w:val="24"/>
          <w:szCs w:val="24"/>
          <w:lang w:val="en-US"/>
        </w:rPr>
        <w:t xml:space="preserve">” means “something is delivered from something” and context </w:t>
      </w:r>
      <w:r w:rsidRPr="37FE37F4" w:rsidR="14AB8A75">
        <w:rPr>
          <w:rFonts w:ascii="Times New Roman" w:hAnsi="Times New Roman" w:eastAsia="Times New Roman" w:cs="Times New Roman"/>
          <w:b w:val="0"/>
          <w:bCs w:val="0"/>
          <w:noProof w:val="0"/>
          <w:sz w:val="24"/>
          <w:szCs w:val="24"/>
          <w:lang w:val="en-US"/>
        </w:rPr>
        <w:t>determines</w:t>
      </w:r>
      <w:r w:rsidRPr="37FE37F4" w:rsidR="14AB8A75">
        <w:rPr>
          <w:rFonts w:ascii="Times New Roman" w:hAnsi="Times New Roman" w:eastAsia="Times New Roman" w:cs="Times New Roman"/>
          <w:b w:val="0"/>
          <w:bCs w:val="0"/>
          <w:noProof w:val="0"/>
          <w:sz w:val="24"/>
          <w:szCs w:val="24"/>
          <w:lang w:val="en-US"/>
        </w:rPr>
        <w:t xml:space="preserve"> what is being delivered from what. “</w:t>
      </w:r>
      <w:r w:rsidRPr="37FE37F4" w:rsidR="14AB8A75">
        <w:rPr>
          <w:rFonts w:ascii="Times New Roman" w:hAnsi="Times New Roman" w:eastAsia="Times New Roman" w:cs="Times New Roman"/>
          <w:b w:val="0"/>
          <w:bCs w:val="0"/>
          <w:noProof w:val="0"/>
          <w:sz w:val="24"/>
          <w:szCs w:val="24"/>
          <w:lang w:val="en-US"/>
        </w:rPr>
        <w:t>Sozo</w:t>
      </w:r>
      <w:r w:rsidRPr="37FE37F4" w:rsidR="14AB8A75">
        <w:rPr>
          <w:rFonts w:ascii="Times New Roman" w:hAnsi="Times New Roman" w:eastAsia="Times New Roman" w:cs="Times New Roman"/>
          <w:b w:val="0"/>
          <w:bCs w:val="0"/>
          <w:noProof w:val="0"/>
          <w:sz w:val="24"/>
          <w:szCs w:val="24"/>
          <w:lang w:val="en-US"/>
        </w:rPr>
        <w:t xml:space="preserve">” can be translated </w:t>
      </w:r>
      <w:r w:rsidRPr="37FE37F4" w:rsidR="14AB8A75">
        <w:rPr>
          <w:rFonts w:ascii="Times New Roman" w:hAnsi="Times New Roman" w:eastAsia="Times New Roman" w:cs="Times New Roman"/>
          <w:b w:val="0"/>
          <w:bCs w:val="0"/>
          <w:i w:val="1"/>
          <w:iCs w:val="1"/>
          <w:noProof w:val="0"/>
          <w:sz w:val="24"/>
          <w:szCs w:val="24"/>
          <w:lang w:val="en-US"/>
        </w:rPr>
        <w:t>heal</w:t>
      </w:r>
      <w:r w:rsidRPr="37FE37F4" w:rsidR="14AB8A75">
        <w:rPr>
          <w:rFonts w:ascii="Times New Roman" w:hAnsi="Times New Roman" w:eastAsia="Times New Roman" w:cs="Times New Roman"/>
          <w:b w:val="0"/>
          <w:bCs w:val="0"/>
          <w:noProof w:val="0"/>
          <w:sz w:val="24"/>
          <w:szCs w:val="24"/>
          <w:lang w:val="en-US"/>
        </w:rPr>
        <w:t xml:space="preserve"> when the context makes it clear that a person was delivered from a disease. </w:t>
      </w:r>
      <w:r w:rsidRPr="37FE37F4" w:rsidR="14AB8A75">
        <w:rPr>
          <w:rFonts w:ascii="Times New Roman" w:hAnsi="Times New Roman" w:eastAsia="Times New Roman" w:cs="Times New Roman"/>
          <w:b w:val="0"/>
          <w:bCs w:val="0"/>
          <w:noProof w:val="0"/>
          <w:sz w:val="24"/>
          <w:szCs w:val="24"/>
          <w:lang w:val="en-US"/>
        </w:rPr>
        <w:t>In the context of Romans 10, Paul has been speaking of confessing that which we believe to be true.</w:t>
      </w:r>
      <w:r w:rsidRPr="37FE37F4" w:rsidR="14AB8A75">
        <w:rPr>
          <w:rFonts w:ascii="Times New Roman" w:hAnsi="Times New Roman" w:eastAsia="Times New Roman" w:cs="Times New Roman"/>
          <w:b w:val="0"/>
          <w:bCs w:val="0"/>
          <w:noProof w:val="0"/>
          <w:sz w:val="24"/>
          <w:szCs w:val="24"/>
          <w:lang w:val="en-US"/>
        </w:rPr>
        <w:t xml:space="preserve"> </w:t>
      </w:r>
    </w:p>
    <w:p w:rsidR="14AB8A75" w:rsidP="37FE37F4" w:rsidRDefault="14AB8A75" w14:paraId="2D5263BA" w14:textId="1BF64890">
      <w:pPr>
        <w:jc w:val="left"/>
      </w:pPr>
      <w:r w:rsidRPr="37FE37F4" w:rsidR="14AB8A75">
        <w:rPr>
          <w:rFonts w:ascii="Times New Roman" w:hAnsi="Times New Roman" w:eastAsia="Times New Roman" w:cs="Times New Roman"/>
          <w:b w:val="0"/>
          <w:bCs w:val="0"/>
          <w:noProof w:val="0"/>
          <w:sz w:val="24"/>
          <w:szCs w:val="24"/>
          <w:lang w:val="en-US"/>
        </w:rPr>
        <w:t xml:space="preserve">In verses 6-10, Paul quoted and summarized Deuteronomy 30:11-14, which emphasizes the progression of 1) believe what you know is true, 2) confess/think what is true then 3) do what is true and right. This can be applied to a new believer, calling on God to be saved from the penalty of sin (Romans 3:22-24). That gives us the riches of being born anew into God’s family. It can also be applied to walking in obedience to God </w:t>
      </w:r>
      <w:r w:rsidRPr="37FE37F4" w:rsidR="14AB8A75">
        <w:rPr>
          <w:rFonts w:ascii="Times New Roman" w:hAnsi="Times New Roman" w:eastAsia="Times New Roman" w:cs="Times New Roman"/>
          <w:b w:val="0"/>
          <w:bCs w:val="0"/>
          <w:noProof w:val="0"/>
          <w:sz w:val="24"/>
          <w:szCs w:val="24"/>
          <w:lang w:val="en-US"/>
        </w:rPr>
        <w:t>on a daily basis</w:t>
      </w:r>
      <w:r w:rsidRPr="37FE37F4" w:rsidR="14AB8A75">
        <w:rPr>
          <w:rFonts w:ascii="Times New Roman" w:hAnsi="Times New Roman" w:eastAsia="Times New Roman" w:cs="Times New Roman"/>
          <w:b w:val="0"/>
          <w:bCs w:val="0"/>
          <w:noProof w:val="0"/>
          <w:sz w:val="24"/>
          <w:szCs w:val="24"/>
          <w:lang w:val="en-US"/>
        </w:rPr>
        <w:t xml:space="preserve">, which leads to </w:t>
      </w:r>
      <w:r w:rsidRPr="37FE37F4" w:rsidR="14AB8A75">
        <w:rPr>
          <w:rFonts w:ascii="Times New Roman" w:hAnsi="Times New Roman" w:eastAsia="Times New Roman" w:cs="Times New Roman"/>
          <w:b w:val="0"/>
          <w:bCs w:val="0"/>
          <w:i w:val="1"/>
          <w:iCs w:val="1"/>
          <w:noProof w:val="0"/>
          <w:sz w:val="24"/>
          <w:szCs w:val="24"/>
          <w:lang w:val="en-US"/>
        </w:rPr>
        <w:t>abounding riches.</w:t>
      </w:r>
    </w:p>
    <w:p w:rsidR="14AB8A75" w:rsidP="37FE37F4" w:rsidRDefault="14AB8A75" w14:paraId="49714992" w14:textId="2A955304">
      <w:pPr>
        <w:jc w:val="left"/>
      </w:pPr>
      <w:r w:rsidRPr="37FE37F4" w:rsidR="14AB8A75">
        <w:rPr>
          <w:rFonts w:ascii="Times New Roman" w:hAnsi="Times New Roman" w:eastAsia="Times New Roman" w:cs="Times New Roman"/>
          <w:b w:val="0"/>
          <w:bCs w:val="0"/>
          <w:noProof w:val="0"/>
          <w:sz w:val="24"/>
          <w:szCs w:val="24"/>
          <w:lang w:val="en-US"/>
        </w:rPr>
        <w:t>Both Jews and Gentiles need to call upon God for deliverance from the “poverty” we have when living the ways of the world. If we call on God, we gain riches, which saves or delivers us from poverty.</w:t>
      </w:r>
    </w:p>
    <w:p w:rsidR="14AB8A75" w:rsidP="37FE37F4" w:rsidRDefault="14AB8A75" w14:paraId="42C1FDBF" w14:textId="5ACDC51B">
      <w:pPr>
        <w:jc w:val="left"/>
      </w:pPr>
      <w:r w:rsidRPr="37FE37F4" w:rsidR="14AB8A75">
        <w:rPr>
          <w:rFonts w:ascii="Times New Roman" w:hAnsi="Times New Roman" w:eastAsia="Times New Roman" w:cs="Times New Roman"/>
          <w:b w:val="0"/>
          <w:bCs w:val="0"/>
          <w:noProof w:val="0"/>
          <w:sz w:val="24"/>
          <w:szCs w:val="24"/>
          <w:lang w:val="en-US"/>
        </w:rPr>
        <w:t xml:space="preserve">Throughout Romans, Paul tells his audience that the righteousness of the law brings spiritual poverty. That is the condition of the competing Jewish “authorities,” and it is the condition of Israel. </w:t>
      </w:r>
    </w:p>
    <w:p w:rsidR="14AB8A75" w:rsidP="37FE37F4" w:rsidRDefault="14AB8A75" w14:paraId="3596D822" w14:textId="72B45768">
      <w:pPr>
        <w:jc w:val="left"/>
      </w:pPr>
      <w:r w:rsidRPr="37FE37F4" w:rsidR="14AB8A75">
        <w:rPr>
          <w:rFonts w:ascii="Times New Roman" w:hAnsi="Times New Roman" w:eastAsia="Times New Roman" w:cs="Times New Roman"/>
          <w:b w:val="0"/>
          <w:bCs w:val="0"/>
          <w:noProof w:val="0"/>
          <w:sz w:val="24"/>
          <w:szCs w:val="24"/>
          <w:lang w:val="en-US"/>
        </w:rPr>
        <w:t xml:space="preserve">But the righteousness of faith, for those who </w:t>
      </w:r>
      <w:r w:rsidRPr="37FE37F4" w:rsidR="14AB8A75">
        <w:rPr>
          <w:rFonts w:ascii="Times New Roman" w:hAnsi="Times New Roman" w:eastAsia="Times New Roman" w:cs="Times New Roman"/>
          <w:b w:val="0"/>
          <w:bCs w:val="0"/>
          <w:i w:val="1"/>
          <w:iCs w:val="1"/>
          <w:noProof w:val="0"/>
          <w:sz w:val="24"/>
          <w:szCs w:val="24"/>
          <w:lang w:val="en-US"/>
        </w:rPr>
        <w:t>call on Him</w:t>
      </w:r>
      <w:r w:rsidRPr="37FE37F4" w:rsidR="14AB8A75">
        <w:rPr>
          <w:rFonts w:ascii="Times New Roman" w:hAnsi="Times New Roman" w:eastAsia="Times New Roman" w:cs="Times New Roman"/>
          <w:b w:val="0"/>
          <w:bCs w:val="0"/>
          <w:noProof w:val="0"/>
          <w:sz w:val="24"/>
          <w:szCs w:val="24"/>
          <w:lang w:val="en-US"/>
        </w:rPr>
        <w:t xml:space="preserve">, brings great riches. When we confess what we know to be true in our hearts, then live out those truths, we have true riches, spiritual riches. In the context of Romans 10, some of these spiritual riches are cultivated through righteous, harmonious living with fellow believers as Paul makes clear in chapters 12 through 15. </w:t>
      </w:r>
    </w:p>
    <w:p w:rsidR="14AB8A75" w:rsidP="37FE37F4" w:rsidRDefault="14AB8A75" w14:paraId="6DEA7379" w14:textId="6F1CA4A7">
      <w:pPr>
        <w:jc w:val="left"/>
      </w:pPr>
      <w:r w:rsidRPr="37FE37F4" w:rsidR="14AB8A75">
        <w:rPr>
          <w:rFonts w:ascii="Times New Roman" w:hAnsi="Times New Roman" w:eastAsia="Times New Roman" w:cs="Times New Roman"/>
          <w:b w:val="0"/>
          <w:bCs w:val="0"/>
          <w:noProof w:val="0"/>
          <w:sz w:val="24"/>
          <w:szCs w:val="24"/>
          <w:lang w:val="en-US"/>
        </w:rPr>
        <w:t xml:space="preserve">Spiritual poverty, on the other hand, consists of a lack of fellowship not only with God but also with His family. If we call on Jesus, believe in Him, we can experience </w:t>
      </w:r>
      <w:r w:rsidRPr="37FE37F4" w:rsidR="14AB8A75">
        <w:rPr>
          <w:rFonts w:ascii="Times New Roman" w:hAnsi="Times New Roman" w:eastAsia="Times New Roman" w:cs="Times New Roman"/>
          <w:b w:val="0"/>
          <w:bCs w:val="0"/>
          <w:noProof w:val="0"/>
          <w:sz w:val="24"/>
          <w:szCs w:val="24"/>
          <w:lang w:val="en-US"/>
        </w:rPr>
        <w:t>all of</w:t>
      </w:r>
      <w:r w:rsidRPr="37FE37F4" w:rsidR="14AB8A75">
        <w:rPr>
          <w:rFonts w:ascii="Times New Roman" w:hAnsi="Times New Roman" w:eastAsia="Times New Roman" w:cs="Times New Roman"/>
          <w:b w:val="0"/>
          <w:bCs w:val="0"/>
          <w:noProof w:val="0"/>
          <w:sz w:val="24"/>
          <w:szCs w:val="24"/>
          <w:lang w:val="en-US"/>
        </w:rPr>
        <w:t xml:space="preserve"> the spiritual riches God has for us.</w:t>
      </w:r>
    </w:p>
    <w:p w:rsidR="14AB8A75" w:rsidP="37FE37F4" w:rsidRDefault="14AB8A75" w14:paraId="335E8061" w14:textId="0B3BFD64">
      <w:pPr>
        <w:jc w:val="left"/>
      </w:pPr>
      <w:r w:rsidRPr="37FE37F4" w:rsidR="14AB8A75">
        <w:rPr>
          <w:rFonts w:ascii="Times New Roman" w:hAnsi="Times New Roman" w:eastAsia="Times New Roman" w:cs="Times New Roman"/>
          <w:b w:val="0"/>
          <w:bCs w:val="0"/>
          <w:noProof w:val="0"/>
          <w:sz w:val="24"/>
          <w:szCs w:val="24"/>
          <w:lang w:val="en-US"/>
        </w:rPr>
        <w:t xml:space="preserve">This concept of spiritual riches, achieved through daily faith in God, is taught throughout the Bible. In Revelation 3:18, Jesus counsels the believers in Laodicea to “buy gold” from Jesus, as much as they like. It is inarguable that if someone could have as much gold as they wanted, then they would be </w:t>
      </w:r>
      <w:r w:rsidRPr="37FE37F4" w:rsidR="14AB8A75">
        <w:rPr>
          <w:rFonts w:ascii="Times New Roman" w:hAnsi="Times New Roman" w:eastAsia="Times New Roman" w:cs="Times New Roman"/>
          <w:b w:val="0"/>
          <w:bCs w:val="0"/>
          <w:noProof w:val="0"/>
          <w:sz w:val="24"/>
          <w:szCs w:val="24"/>
          <w:lang w:val="en-US"/>
        </w:rPr>
        <w:t>very rich</w:t>
      </w:r>
      <w:r w:rsidRPr="37FE37F4" w:rsidR="14AB8A75">
        <w:rPr>
          <w:rFonts w:ascii="Times New Roman" w:hAnsi="Times New Roman" w:eastAsia="Times New Roman" w:cs="Times New Roman"/>
          <w:b w:val="0"/>
          <w:bCs w:val="0"/>
          <w:noProof w:val="0"/>
          <w:sz w:val="24"/>
          <w:szCs w:val="24"/>
          <w:lang w:val="en-US"/>
        </w:rPr>
        <w:t xml:space="preserve">. </w:t>
      </w:r>
    </w:p>
    <w:p w:rsidR="14AB8A75" w:rsidP="37FE37F4" w:rsidRDefault="14AB8A75" w14:paraId="68F2E440" w14:textId="4B4901F6">
      <w:pPr>
        <w:jc w:val="left"/>
      </w:pPr>
      <w:r w:rsidRPr="37FE37F4" w:rsidR="14AB8A75">
        <w:rPr>
          <w:rFonts w:ascii="Times New Roman" w:hAnsi="Times New Roman" w:eastAsia="Times New Roman" w:cs="Times New Roman"/>
          <w:b w:val="0"/>
          <w:bCs w:val="0"/>
          <w:noProof w:val="0"/>
          <w:sz w:val="24"/>
          <w:szCs w:val="24"/>
          <w:lang w:val="en-US"/>
        </w:rPr>
        <w:t>In Revelation 3, the means to gaining those great riches is to listen to Jesus’s voice (Revelation 3:18). Isaiah 55:1-3 uses the same word-picture to show that true riches come from listening to God. We have the Spirit of Jesus in our hearts. True righteousness and true riches stem from listening to the word of Jesus, speaking those words, and doing those words.</w:t>
      </w:r>
    </w:p>
    <w:p w:rsidR="14AB8A75" w:rsidP="37FE37F4" w:rsidRDefault="14AB8A75" w14:paraId="5DB2EE89" w14:textId="3C04DCB4">
      <w:pPr>
        <w:jc w:val="left"/>
      </w:pPr>
      <w:r w:rsidRPr="37FE37F4" w:rsidR="14AB8A75">
        <w:rPr>
          <w:rFonts w:ascii="Times New Roman" w:hAnsi="Times New Roman" w:eastAsia="Times New Roman" w:cs="Times New Roman"/>
          <w:b w:val="1"/>
          <w:bCs w:val="1"/>
          <w:noProof w:val="0"/>
          <w:sz w:val="24"/>
          <w:szCs w:val="24"/>
          <w:lang w:val="en-US"/>
        </w:rPr>
        <w:t>Biblical Text</w:t>
      </w:r>
    </w:p>
    <w:p w:rsidR="14AB8A75" w:rsidP="37FE37F4" w:rsidRDefault="14AB8A75" w14:paraId="7B7957FA" w14:textId="4EAD6F3D">
      <w:pPr>
        <w:jc w:val="left"/>
      </w:pPr>
      <w:r w:rsidRPr="37FE37F4" w:rsidR="14AB8A75">
        <w:rPr>
          <w:rFonts w:ascii="Times New Roman" w:hAnsi="Times New Roman" w:eastAsia="Times New Roman" w:cs="Times New Roman"/>
          <w:b w:val="1"/>
          <w:bCs w:val="1"/>
          <w:noProof w:val="0"/>
          <w:sz w:val="24"/>
          <w:szCs w:val="24"/>
          <w:lang w:val="en-US"/>
        </w:rPr>
        <w:t xml:space="preserve">12 For there is no distinction between Jew and Greek; for the same </w:t>
      </w:r>
      <w:r w:rsidRPr="37FE37F4" w:rsidR="14AB8A75">
        <w:rPr>
          <w:rFonts w:ascii="Times New Roman" w:hAnsi="Times New Roman" w:eastAsia="Times New Roman" w:cs="Times New Roman"/>
          <w:b w:val="0"/>
          <w:bCs w:val="0"/>
          <w:i w:val="1"/>
          <w:iCs w:val="1"/>
          <w:noProof w:val="0"/>
          <w:sz w:val="24"/>
          <w:szCs w:val="24"/>
          <w:lang w:val="en-US"/>
        </w:rPr>
        <w:t>Lord</w:t>
      </w:r>
      <w:r w:rsidRPr="37FE37F4" w:rsidR="14AB8A75">
        <w:rPr>
          <w:rFonts w:ascii="Times New Roman" w:hAnsi="Times New Roman" w:eastAsia="Times New Roman" w:cs="Times New Roman"/>
          <w:b w:val="1"/>
          <w:bCs w:val="1"/>
          <w:noProof w:val="0"/>
          <w:sz w:val="24"/>
          <w:szCs w:val="24"/>
          <w:lang w:val="en-US"/>
        </w:rPr>
        <w:t xml:space="preserve"> is Lord of all, abounding in riches for all who call on Him; 13 for “Whoever will call on the name of the Lord will be saved.”</w:t>
      </w:r>
    </w:p>
    <w:p w:rsidR="37FE37F4" w:rsidP="37FE37F4" w:rsidRDefault="37FE37F4" w14:paraId="59A88E1A" w14:textId="140D902F">
      <w:pPr>
        <w:pStyle w:val="Normal"/>
        <w:jc w:val="center"/>
        <w:rPr>
          <w:rFonts w:ascii="Times New Roman" w:hAnsi="Times New Roman" w:eastAsia="Times New Roman" w:cs="Times New Roman"/>
          <w:b w:val="0"/>
          <w:bCs w:val="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6FC504"/>
    <w:rsid w:val="1338D574"/>
    <w:rsid w:val="14AB8A75"/>
    <w:rsid w:val="28902198"/>
    <w:rsid w:val="37FE37F4"/>
    <w:rsid w:val="396FC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C504"/>
  <w15:chartTrackingRefBased/>
  <w15:docId w15:val="{F8CBEF3A-593A-4E39-BE6F-ED4E02FB0A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thebiblesays.com/commentary/rom/rom-10/romans-1012-13/" TargetMode="External" Id="Rfa2a1988a01a49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2023-11-08T01:55:38.4998702Z</dcterms:created>
  <dcterms:modified xsi:type="dcterms:W3CDTF">2023-11-08T01:57:40.9694944Z</dcterms:modified>
  <dc:creator>Rebekah H. Marlin</dc:creator>
  <lastModifiedBy>Rebekah H. Marlin</lastModifiedBy>
</coreProperties>
</file>