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9:22-23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https://thebiblesays.com/commentary/rom/rom-9/romans-922-23/</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is willing to retrofit those who choose to reject Him as vessels of destruction, just as He did when Pharaoh continued to reject Him. But God has created other vessels (believers) to demonstrate His glory through His mercy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us who believe in His son.</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now asks a rhetorical question: </w:t>
      </w:r>
      <w:r w:rsidDel="00000000" w:rsidR="00000000" w:rsidRPr="00000000">
        <w:rPr>
          <w:rFonts w:ascii="Times New Roman" w:cs="Times New Roman" w:eastAsia="Times New Roman" w:hAnsi="Times New Roman"/>
          <w:i w:val="1"/>
          <w:sz w:val="24"/>
          <w:szCs w:val="24"/>
          <w:rtl w:val="0"/>
        </w:rPr>
        <w:t xml:space="preserve">What if God, although willing to demonstrate His wrath and to make His power known, endured with much patience vessels of wrath prepared for destruction? </w:t>
      </w:r>
      <w:r w:rsidDel="00000000" w:rsidR="00000000" w:rsidRPr="00000000">
        <w:rPr>
          <w:rFonts w:ascii="Times New Roman" w:cs="Times New Roman" w:eastAsia="Times New Roman" w:hAnsi="Times New Roman"/>
          <w:sz w:val="24"/>
          <w:szCs w:val="24"/>
          <w:rtl w:val="0"/>
        </w:rPr>
        <w:t xml:space="preserve">(v 22). The expected answer to this rhetorical question is “And He did.” God did </w:t>
      </w:r>
      <w:r w:rsidDel="00000000" w:rsidR="00000000" w:rsidRPr="00000000">
        <w:rPr>
          <w:rFonts w:ascii="Times New Roman" w:cs="Times New Roman" w:eastAsia="Times New Roman" w:hAnsi="Times New Roman"/>
          <w:i w:val="1"/>
          <w:sz w:val="24"/>
          <w:szCs w:val="24"/>
          <w:rtl w:val="0"/>
        </w:rPr>
        <w:t xml:space="preserve">endure with much patience.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follows this with an explanation why God did this, saying </w:t>
      </w:r>
      <w:r w:rsidDel="00000000" w:rsidR="00000000" w:rsidRPr="00000000">
        <w:rPr>
          <w:rFonts w:ascii="Times New Roman" w:cs="Times New Roman" w:eastAsia="Times New Roman" w:hAnsi="Times New Roman"/>
          <w:i w:val="1"/>
          <w:sz w:val="24"/>
          <w:szCs w:val="24"/>
          <w:rtl w:val="0"/>
        </w:rPr>
        <w:t xml:space="preserve">And He did so to make known the riches of His glory upon vessels of mercy, which He prepared beforehand for glory </w:t>
      </w:r>
      <w:r w:rsidDel="00000000" w:rsidR="00000000" w:rsidRPr="00000000">
        <w:rPr>
          <w:rFonts w:ascii="Times New Roman" w:cs="Times New Roman" w:eastAsia="Times New Roman" w:hAnsi="Times New Roman"/>
          <w:sz w:val="24"/>
          <w:szCs w:val="24"/>
          <w:rtl w:val="0"/>
        </w:rPr>
        <w:t xml:space="preserve">(v 23).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Greek, the two words translated to English as </w:t>
      </w:r>
      <w:r w:rsidDel="00000000" w:rsidR="00000000" w:rsidRPr="00000000">
        <w:rPr>
          <w:rFonts w:ascii="Times New Roman" w:cs="Times New Roman" w:eastAsia="Times New Roman" w:hAnsi="Times New Roman"/>
          <w:i w:val="1"/>
          <w:sz w:val="24"/>
          <w:szCs w:val="24"/>
          <w:rtl w:val="0"/>
        </w:rPr>
        <w:t xml:space="preserve">prepared</w:t>
      </w:r>
      <w:r w:rsidDel="00000000" w:rsidR="00000000" w:rsidRPr="00000000">
        <w:rPr>
          <w:rFonts w:ascii="Times New Roman" w:cs="Times New Roman" w:eastAsia="Times New Roman" w:hAnsi="Times New Roman"/>
          <w:sz w:val="24"/>
          <w:szCs w:val="24"/>
          <w:rtl w:val="0"/>
        </w:rPr>
        <w:t xml:space="preserve"> (the first in verse 22 and the second in 23) are two different words. The first </w:t>
      </w:r>
      <w:r w:rsidDel="00000000" w:rsidR="00000000" w:rsidRPr="00000000">
        <w:rPr>
          <w:rFonts w:ascii="Times New Roman" w:cs="Times New Roman" w:eastAsia="Times New Roman" w:hAnsi="Times New Roman"/>
          <w:i w:val="1"/>
          <w:sz w:val="24"/>
          <w:szCs w:val="24"/>
          <w:rtl w:val="0"/>
        </w:rPr>
        <w:t xml:space="preserve">prepared</w:t>
      </w:r>
      <w:r w:rsidDel="00000000" w:rsidR="00000000" w:rsidRPr="00000000">
        <w:rPr>
          <w:rFonts w:ascii="Times New Roman" w:cs="Times New Roman" w:eastAsia="Times New Roman" w:hAnsi="Times New Roman"/>
          <w:sz w:val="24"/>
          <w:szCs w:val="24"/>
          <w:rtl w:val="0"/>
        </w:rPr>
        <w:t xml:space="preserve"> in the phrase </w:t>
      </w:r>
      <w:r w:rsidDel="00000000" w:rsidR="00000000" w:rsidRPr="00000000">
        <w:rPr>
          <w:rFonts w:ascii="Times New Roman" w:cs="Times New Roman" w:eastAsia="Times New Roman" w:hAnsi="Times New Roman"/>
          <w:i w:val="1"/>
          <w:sz w:val="24"/>
          <w:szCs w:val="24"/>
          <w:rtl w:val="0"/>
        </w:rPr>
        <w:t xml:space="preserve">endured with much patience vessels of wrath prepared for destruction </w:t>
      </w:r>
      <w:r w:rsidDel="00000000" w:rsidR="00000000" w:rsidRPr="00000000">
        <w:rPr>
          <w:rFonts w:ascii="Times New Roman" w:cs="Times New Roman" w:eastAsia="Times New Roman" w:hAnsi="Times New Roman"/>
          <w:sz w:val="24"/>
          <w:szCs w:val="24"/>
          <w:rtl w:val="0"/>
        </w:rPr>
        <w:t xml:space="preserve">is the word “katartizo” which can also be translated as “mend” or “retrofit.”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prepared</w:t>
      </w:r>
      <w:r w:rsidDel="00000000" w:rsidR="00000000" w:rsidRPr="00000000">
        <w:rPr>
          <w:rFonts w:ascii="Times New Roman" w:cs="Times New Roman" w:eastAsia="Times New Roman" w:hAnsi="Times New Roman"/>
          <w:sz w:val="24"/>
          <w:szCs w:val="24"/>
          <w:rtl w:val="0"/>
        </w:rPr>
        <w:t xml:space="preserve"> “katartizo” is in the “middle voice” which means something acting upon itself. These are people that chose wrath. Paul was telling his audience that those vessels (or people) who reject God, will be like those in Romans 1 who incur God’s wrath when they are turned over by God to their own passions. We saw this progression of God’s wrath in Romans 1:</w:t>
      </w:r>
    </w:p>
    <w:p w:rsidR="00000000" w:rsidDel="00000000" w:rsidP="00000000" w:rsidRDefault="00000000" w:rsidRPr="00000000" w14:paraId="0000000A">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God gave them over in the lusts of their hearts to impurity (Romans 1:24)</w:t>
      </w:r>
    </w:p>
    <w:p w:rsidR="00000000" w:rsidDel="00000000" w:rsidP="00000000" w:rsidRDefault="00000000" w:rsidRPr="00000000" w14:paraId="0000000B">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reason God gave them over to degrading passions (Romans 1:26)</w:t>
      </w:r>
    </w:p>
    <w:p w:rsidR="00000000" w:rsidDel="00000000" w:rsidP="00000000" w:rsidRDefault="00000000" w:rsidRPr="00000000" w14:paraId="0000000C">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just as they did not see fit to acknowledge God any longer, God gave them over to a depraved mind (Romans 1:28).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each case, God “gave them over” to that which they desired.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then retrofitted </w:t>
      </w:r>
      <w:r w:rsidDel="00000000" w:rsidR="00000000" w:rsidRPr="00000000">
        <w:rPr>
          <w:rFonts w:ascii="Times New Roman" w:cs="Times New Roman" w:eastAsia="Times New Roman" w:hAnsi="Times New Roman"/>
          <w:i w:val="1"/>
          <w:sz w:val="24"/>
          <w:szCs w:val="24"/>
          <w:rtl w:val="0"/>
        </w:rPr>
        <w:t xml:space="preserve">for destruction </w:t>
      </w:r>
      <w:r w:rsidDel="00000000" w:rsidR="00000000" w:rsidRPr="00000000">
        <w:rPr>
          <w:rFonts w:ascii="Times New Roman" w:cs="Times New Roman" w:eastAsia="Times New Roman" w:hAnsi="Times New Roman"/>
          <w:sz w:val="24"/>
          <w:szCs w:val="24"/>
          <w:rtl w:val="0"/>
        </w:rPr>
        <w:t xml:space="preserve">by virtue of their choices.</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infers that God desires for these vessels to change, having great </w:t>
      </w:r>
      <w:r w:rsidDel="00000000" w:rsidR="00000000" w:rsidRPr="00000000">
        <w:rPr>
          <w:rFonts w:ascii="Times New Roman" w:cs="Times New Roman" w:eastAsia="Times New Roman" w:hAnsi="Times New Roman"/>
          <w:i w:val="1"/>
          <w:sz w:val="24"/>
          <w:szCs w:val="24"/>
          <w:rtl w:val="0"/>
        </w:rPr>
        <w:t xml:space="preserve">patience,</w:t>
      </w:r>
      <w:r w:rsidDel="00000000" w:rsidR="00000000" w:rsidRPr="00000000">
        <w:rPr>
          <w:rFonts w:ascii="Times New Roman" w:cs="Times New Roman" w:eastAsia="Times New Roman" w:hAnsi="Times New Roman"/>
          <w:sz w:val="24"/>
          <w:szCs w:val="24"/>
          <w:rtl w:val="0"/>
        </w:rPr>
        <w:t xml:space="preserve"> but when they do not (just as Pharaoh did not), God will turn them over to destruction. God made a powerful example of Pharaoh by freeing the Israelites from him and destroying his army. And that was made possible by Pharaoh’s own choices to follow after his own hardened heart (Exodus 8:15, 32, 9:34). After Pharaoh hardened his heart, God hardened it further, that he might receive the full portion of his choice.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use of </w:t>
      </w:r>
      <w:r w:rsidDel="00000000" w:rsidR="00000000" w:rsidRPr="00000000">
        <w:rPr>
          <w:rFonts w:ascii="Times New Roman" w:cs="Times New Roman" w:eastAsia="Times New Roman" w:hAnsi="Times New Roman"/>
          <w:i w:val="1"/>
          <w:sz w:val="24"/>
          <w:szCs w:val="24"/>
          <w:rtl w:val="0"/>
        </w:rPr>
        <w:t xml:space="preserve">prepared</w:t>
      </w:r>
      <w:r w:rsidDel="00000000" w:rsidR="00000000" w:rsidRPr="00000000">
        <w:rPr>
          <w:rFonts w:ascii="Times New Roman" w:cs="Times New Roman" w:eastAsia="Times New Roman" w:hAnsi="Times New Roman"/>
          <w:sz w:val="24"/>
          <w:szCs w:val="24"/>
          <w:rtl w:val="0"/>
        </w:rPr>
        <w:t xml:space="preserve"> in verse 23 translates the word “proetoimazo,” which means </w:t>
      </w:r>
      <w:r w:rsidDel="00000000" w:rsidR="00000000" w:rsidRPr="00000000">
        <w:rPr>
          <w:rFonts w:ascii="Times New Roman" w:cs="Times New Roman" w:eastAsia="Times New Roman" w:hAnsi="Times New Roman"/>
          <w:i w:val="1"/>
          <w:sz w:val="24"/>
          <w:szCs w:val="24"/>
          <w:rtl w:val="0"/>
        </w:rPr>
        <w:t xml:space="preserve">prepared beforehand</w:t>
      </w:r>
      <w:r w:rsidDel="00000000" w:rsidR="00000000" w:rsidRPr="00000000">
        <w:rPr>
          <w:rFonts w:ascii="Times New Roman" w:cs="Times New Roman" w:eastAsia="Times New Roman" w:hAnsi="Times New Roman"/>
          <w:sz w:val="24"/>
          <w:szCs w:val="24"/>
          <w:rtl w:val="0"/>
        </w:rPr>
        <w:t xml:space="preserve">. Here, Paul is discussing believers who were prepared by God, chosen for mercy and glory through faith in Jesus.</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23 we see that God has prepared beforehand individuals for mercy and glory to make His glory known.</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While God is willing to hand people who reject Him over to destruction, as Pharaoh experienced by the destruction of his army, He has also prepared believers to demonstrate His glory through His mercy to us: </w:t>
      </w:r>
      <w:r w:rsidDel="00000000" w:rsidR="00000000" w:rsidRPr="00000000">
        <w:rPr>
          <w:rFonts w:ascii="Times New Roman" w:cs="Times New Roman" w:eastAsia="Times New Roman" w:hAnsi="Times New Roman"/>
          <w:i w:val="1"/>
          <w:sz w:val="24"/>
          <w:szCs w:val="24"/>
          <w:rtl w:val="0"/>
        </w:rPr>
        <w:t xml:space="preserve">And he did so to make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known the riches of His glory upon vessels of mercy, which He prepared beforehand for glory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What if God, although willing to demonstrate His wrath and to make His power known, endured with much patience vessels of wrath prepared for destruction? </w:t>
      </w: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He did so</w:t>
      </w:r>
      <w:r w:rsidDel="00000000" w:rsidR="00000000" w:rsidRPr="00000000">
        <w:rPr>
          <w:rFonts w:ascii="Times New Roman" w:cs="Times New Roman" w:eastAsia="Times New Roman" w:hAnsi="Times New Roman"/>
          <w:b w:val="1"/>
          <w:sz w:val="24"/>
          <w:szCs w:val="24"/>
          <w:rtl w:val="0"/>
        </w:rPr>
        <w:t xml:space="preserve"> to make known the riches of His glory upon vessels of mercy, which He prepared beforehand for glory,</w:t>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