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47" w:rsidRPr="00CD0447" w:rsidRDefault="00CD0447" w:rsidP="00CD044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D0447">
        <w:rPr>
          <w:rFonts w:ascii="Times New Roman" w:eastAsia="Times New Roman" w:hAnsi="Times New Roman" w:cs="Times New Roman"/>
          <w:b/>
          <w:bCs/>
          <w:color w:val="212529"/>
          <w:kern w:val="36"/>
          <w:sz w:val="48"/>
          <w:szCs w:val="48"/>
        </w:rPr>
        <w:t>Hebrews 1:8-9</w:t>
      </w:r>
    </w:p>
    <w:p w:rsidR="00CD0447" w:rsidRDefault="00CD0447" w:rsidP="00CD0447">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https://thebiblesays.com/commentary/heb/heb-1/hebrews-18-9/</w:t>
        </w:r>
      </w:hyperlink>
    </w:p>
    <w:p w:rsidR="00CD0447" w:rsidRPr="00CD0447" w:rsidRDefault="00CD0447" w:rsidP="00CD0447">
      <w:pPr>
        <w:shd w:val="clear" w:color="auto" w:fill="FFFFFF"/>
        <w:spacing w:before="450" w:after="100" w:afterAutospacing="1" w:line="240" w:lineRule="auto"/>
        <w:jc w:val="center"/>
        <w:rPr>
          <w:rFonts w:ascii="Arial" w:eastAsia="Times New Roman" w:hAnsi="Arial" w:cs="Arial"/>
          <w:color w:val="212529"/>
          <w:sz w:val="27"/>
          <w:szCs w:val="27"/>
        </w:rPr>
      </w:pPr>
      <w:proofErr w:type="gramStart"/>
      <w:r w:rsidRPr="00CD0447">
        <w:rPr>
          <w:rFonts w:ascii="Arial" w:eastAsia="Times New Roman" w:hAnsi="Arial" w:cs="Arial"/>
          <w:i/>
          <w:iCs/>
          <w:color w:val="212529"/>
          <w:sz w:val="27"/>
          <w:szCs w:val="27"/>
        </w:rPr>
        <w:t>Still contrasting the Son with the angels, this verse talks about Christ’s throne lasting forever and God anointing Christ above everything.</w:t>
      </w:r>
      <w:proofErr w:type="gramEnd"/>
    </w:p>
    <w:p w:rsidR="00CD0447" w:rsidRPr="00CD0447" w:rsidRDefault="00CD0447" w:rsidP="00CD0447">
      <w:pPr>
        <w:shd w:val="clear" w:color="auto" w:fill="FFFFFF"/>
        <w:spacing w:after="100" w:afterAutospacing="1" w:line="240" w:lineRule="auto"/>
        <w:rPr>
          <w:rFonts w:ascii="Arial" w:eastAsia="Times New Roman" w:hAnsi="Arial" w:cs="Arial"/>
          <w:color w:val="212529"/>
          <w:sz w:val="27"/>
          <w:szCs w:val="27"/>
        </w:rPr>
      </w:pPr>
      <w:r w:rsidRPr="00CD0447">
        <w:rPr>
          <w:rFonts w:ascii="Arial" w:eastAsia="Times New Roman" w:hAnsi="Arial" w:cs="Arial"/>
          <w:color w:val="212529"/>
          <w:sz w:val="27"/>
          <w:szCs w:val="27"/>
        </w:rPr>
        <w:t xml:space="preserve">A clear contrast is seen between verses 6-7 and these verses; angels serve God, but Christ is on the </w:t>
      </w:r>
      <w:r w:rsidRPr="00CD0447">
        <w:rPr>
          <w:rFonts w:ascii="Arial" w:eastAsia="Times New Roman" w:hAnsi="Arial" w:cs="Arial"/>
          <w:i/>
          <w:color w:val="212529"/>
          <w:sz w:val="27"/>
          <w:szCs w:val="27"/>
        </w:rPr>
        <w:t>throne</w:t>
      </w:r>
      <w:r w:rsidRPr="00CD0447">
        <w:rPr>
          <w:rFonts w:ascii="Arial" w:eastAsia="Times New Roman" w:hAnsi="Arial" w:cs="Arial"/>
          <w:color w:val="212529"/>
          <w:sz w:val="27"/>
          <w:szCs w:val="27"/>
        </w:rPr>
        <w:t>. These verses are quoted from the Old Testament (</w:t>
      </w:r>
      <w:hyperlink r:id="rId6" w:tgtFrame="BLB_NW" w:history="1">
        <w:r w:rsidRPr="00CD0447">
          <w:rPr>
            <w:rFonts w:ascii="Arial" w:eastAsia="Times New Roman" w:hAnsi="Arial" w:cs="Arial"/>
            <w:color w:val="525DDC"/>
            <w:sz w:val="27"/>
            <w:szCs w:val="27"/>
          </w:rPr>
          <w:t>Psalm 45:6-7</w:t>
        </w:r>
      </w:hyperlink>
      <w:r w:rsidRPr="00CD0447">
        <w:rPr>
          <w:rFonts w:ascii="Arial" w:eastAsia="Times New Roman" w:hAnsi="Arial" w:cs="Arial"/>
          <w:color w:val="212529"/>
          <w:sz w:val="27"/>
          <w:szCs w:val="27"/>
        </w:rPr>
        <w:t xml:space="preserve">) and refer to the triumph of Jesus as King; Christ’s </w:t>
      </w:r>
      <w:r w:rsidRPr="00CD0447">
        <w:rPr>
          <w:rFonts w:ascii="Arial" w:eastAsia="Times New Roman" w:hAnsi="Arial" w:cs="Arial"/>
          <w:i/>
          <w:color w:val="212529"/>
          <w:sz w:val="27"/>
          <w:szCs w:val="27"/>
        </w:rPr>
        <w:t>throne</w:t>
      </w:r>
      <w:r w:rsidRPr="00CD0447">
        <w:rPr>
          <w:rFonts w:ascii="Arial" w:eastAsia="Times New Roman" w:hAnsi="Arial" w:cs="Arial"/>
          <w:color w:val="212529"/>
          <w:sz w:val="27"/>
          <w:szCs w:val="27"/>
        </w:rPr>
        <w:t xml:space="preserve"> and rule will be established </w:t>
      </w:r>
      <w:r w:rsidRPr="00CD0447">
        <w:rPr>
          <w:rFonts w:ascii="Arial" w:eastAsia="Times New Roman" w:hAnsi="Arial" w:cs="Arial"/>
          <w:i/>
          <w:color w:val="212529"/>
          <w:sz w:val="27"/>
          <w:szCs w:val="27"/>
        </w:rPr>
        <w:t>forever and ever</w:t>
      </w:r>
      <w:r w:rsidRPr="00CD0447">
        <w:rPr>
          <w:rFonts w:ascii="Arial" w:eastAsia="Times New Roman" w:hAnsi="Arial" w:cs="Arial"/>
          <w:color w:val="212529"/>
          <w:sz w:val="27"/>
          <w:szCs w:val="27"/>
        </w:rPr>
        <w:t>. The text clearly says </w:t>
      </w:r>
      <w:r w:rsidRPr="00CD0447">
        <w:rPr>
          <w:rFonts w:ascii="Arial" w:eastAsia="Times New Roman" w:hAnsi="Arial" w:cs="Arial"/>
          <w:i/>
          <w:iCs/>
          <w:color w:val="212529"/>
          <w:sz w:val="27"/>
          <w:szCs w:val="27"/>
        </w:rPr>
        <w:t>of the Son He Says, Your throne, O </w:t>
      </w:r>
      <w:r w:rsidRPr="00CD0447">
        <w:rPr>
          <w:rFonts w:ascii="Arial" w:eastAsia="Times New Roman" w:hAnsi="Arial" w:cs="Arial"/>
          <w:i/>
          <w:color w:val="212529"/>
          <w:sz w:val="27"/>
          <w:szCs w:val="27"/>
        </w:rPr>
        <w:t>God</w:t>
      </w:r>
      <w:r w:rsidRPr="00CD0447">
        <w:rPr>
          <w:rFonts w:ascii="Arial" w:eastAsia="Times New Roman" w:hAnsi="Arial" w:cs="Arial"/>
          <w:color w:val="212529"/>
          <w:sz w:val="27"/>
          <w:szCs w:val="27"/>
        </w:rPr>
        <w:t>, in one of the clearest statements of the Son being called God, proof of Christ’s divinity and eternal status as the sec</w:t>
      </w:r>
      <w:r>
        <w:rPr>
          <w:rFonts w:ascii="Arial" w:eastAsia="Times New Roman" w:hAnsi="Arial" w:cs="Arial"/>
          <w:color w:val="212529"/>
          <w:sz w:val="27"/>
          <w:szCs w:val="27"/>
        </w:rPr>
        <w:t xml:space="preserve">ond person of the Trinity. Christ </w:t>
      </w:r>
      <w:r w:rsidRPr="00CD0447">
        <w:rPr>
          <w:rFonts w:ascii="Arial" w:eastAsia="Times New Roman" w:hAnsi="Arial" w:cs="Arial"/>
          <w:color w:val="212529"/>
          <w:sz w:val="27"/>
          <w:szCs w:val="27"/>
        </w:rPr>
        <w:t xml:space="preserve">will rule </w:t>
      </w:r>
      <w:r>
        <w:rPr>
          <w:rFonts w:ascii="Arial" w:eastAsia="Times New Roman" w:hAnsi="Arial" w:cs="Arial"/>
          <w:color w:val="212529"/>
          <w:sz w:val="27"/>
          <w:szCs w:val="27"/>
        </w:rPr>
        <w:t xml:space="preserve">over </w:t>
      </w:r>
      <w:r w:rsidRPr="00CD0447">
        <w:rPr>
          <w:rFonts w:ascii="Arial" w:eastAsia="Times New Roman" w:hAnsi="Arial" w:cs="Arial"/>
          <w:i/>
          <w:color w:val="212529"/>
          <w:sz w:val="27"/>
          <w:szCs w:val="27"/>
        </w:rPr>
        <w:t>His</w:t>
      </w:r>
      <w:r>
        <w:rPr>
          <w:rFonts w:ascii="Arial" w:eastAsia="Times New Roman" w:hAnsi="Arial" w:cs="Arial"/>
          <w:color w:val="212529"/>
          <w:sz w:val="27"/>
          <w:szCs w:val="27"/>
        </w:rPr>
        <w:t xml:space="preserve"> </w:t>
      </w:r>
      <w:r w:rsidRPr="00CD0447">
        <w:rPr>
          <w:rFonts w:ascii="Arial" w:eastAsia="Times New Roman" w:hAnsi="Arial" w:cs="Arial"/>
          <w:i/>
          <w:color w:val="212529"/>
          <w:sz w:val="27"/>
          <w:szCs w:val="27"/>
        </w:rPr>
        <w:t>kingdom</w:t>
      </w:r>
      <w:r>
        <w:rPr>
          <w:rFonts w:ascii="Arial" w:eastAsia="Times New Roman" w:hAnsi="Arial" w:cs="Arial"/>
          <w:color w:val="212529"/>
          <w:sz w:val="27"/>
          <w:szCs w:val="27"/>
        </w:rPr>
        <w:t xml:space="preserve"> with </w:t>
      </w:r>
      <w:r w:rsidRPr="00CD0447">
        <w:rPr>
          <w:rFonts w:ascii="Arial" w:eastAsia="Times New Roman" w:hAnsi="Arial" w:cs="Arial"/>
          <w:i/>
          <w:color w:val="212529"/>
          <w:sz w:val="27"/>
          <w:szCs w:val="27"/>
        </w:rPr>
        <w:t>righteousness</w:t>
      </w:r>
      <w:r>
        <w:rPr>
          <w:rFonts w:ascii="Arial" w:eastAsia="Times New Roman" w:hAnsi="Arial" w:cs="Arial"/>
          <w:color w:val="212529"/>
          <w:sz w:val="27"/>
          <w:szCs w:val="27"/>
        </w:rPr>
        <w:t>.</w:t>
      </w:r>
    </w:p>
    <w:p w:rsidR="00CD0447" w:rsidRPr="00CD0447" w:rsidRDefault="00CD0447" w:rsidP="00CD0447">
      <w:pPr>
        <w:shd w:val="clear" w:color="auto" w:fill="FFFFFF"/>
        <w:spacing w:after="100" w:afterAutospacing="1" w:line="240" w:lineRule="auto"/>
        <w:rPr>
          <w:rFonts w:ascii="Arial" w:eastAsia="Times New Roman" w:hAnsi="Arial" w:cs="Arial"/>
          <w:color w:val="212529"/>
          <w:sz w:val="27"/>
          <w:szCs w:val="27"/>
        </w:rPr>
      </w:pPr>
      <w:r w:rsidRPr="00CD0447">
        <w:rPr>
          <w:rFonts w:ascii="Arial" w:eastAsia="Times New Roman" w:hAnsi="Arial" w:cs="Arial"/>
          <w:i/>
          <w:iCs/>
          <w:color w:val="212529"/>
          <w:sz w:val="27"/>
          <w:szCs w:val="27"/>
        </w:rPr>
        <w:t>You have loved righteousness and hated lawlessness</w:t>
      </w:r>
      <w:r w:rsidRPr="00CD0447">
        <w:rPr>
          <w:rFonts w:ascii="Arial" w:eastAsia="Times New Roman" w:hAnsi="Arial" w:cs="Arial"/>
          <w:color w:val="212529"/>
          <w:sz w:val="27"/>
          <w:szCs w:val="27"/>
        </w:rPr>
        <w:t xml:space="preserve"> refers to Christ’s obedience on earth which made Him an inheritor of all. Because of Christ’s obedience, He is </w:t>
      </w:r>
      <w:r w:rsidRPr="00CD0447">
        <w:rPr>
          <w:rFonts w:ascii="Arial" w:eastAsia="Times New Roman" w:hAnsi="Arial" w:cs="Arial"/>
          <w:i/>
          <w:color w:val="212529"/>
          <w:sz w:val="27"/>
          <w:szCs w:val="27"/>
        </w:rPr>
        <w:t>anointed</w:t>
      </w:r>
      <w:r>
        <w:rPr>
          <w:rFonts w:ascii="Arial" w:eastAsia="Times New Roman" w:hAnsi="Arial" w:cs="Arial"/>
          <w:color w:val="212529"/>
          <w:sz w:val="27"/>
          <w:szCs w:val="27"/>
        </w:rPr>
        <w:t xml:space="preserve"> with </w:t>
      </w:r>
      <w:r w:rsidR="00551A1E">
        <w:rPr>
          <w:rFonts w:ascii="Arial" w:eastAsia="Times New Roman" w:hAnsi="Arial" w:cs="Arial"/>
          <w:i/>
          <w:color w:val="212529"/>
          <w:sz w:val="27"/>
          <w:szCs w:val="27"/>
        </w:rPr>
        <w:t xml:space="preserve">the oil of </w:t>
      </w:r>
      <w:bookmarkStart w:id="0" w:name="_GoBack"/>
      <w:bookmarkEnd w:id="0"/>
      <w:r>
        <w:rPr>
          <w:rFonts w:ascii="Arial" w:eastAsia="Times New Roman" w:hAnsi="Arial" w:cs="Arial"/>
          <w:i/>
          <w:color w:val="212529"/>
          <w:sz w:val="27"/>
          <w:szCs w:val="27"/>
        </w:rPr>
        <w:t>gladness</w:t>
      </w:r>
      <w:r w:rsidRPr="00CD0447">
        <w:rPr>
          <w:rFonts w:ascii="Arial" w:eastAsia="Times New Roman" w:hAnsi="Arial" w:cs="Arial"/>
          <w:color w:val="212529"/>
          <w:sz w:val="27"/>
          <w:szCs w:val="27"/>
        </w:rPr>
        <w:t xml:space="preserve"> above His </w:t>
      </w:r>
      <w:r w:rsidRPr="00CD0447">
        <w:rPr>
          <w:rFonts w:ascii="Arial" w:eastAsia="Times New Roman" w:hAnsi="Arial" w:cs="Arial"/>
          <w:i/>
          <w:color w:val="212529"/>
          <w:sz w:val="27"/>
          <w:szCs w:val="27"/>
        </w:rPr>
        <w:t>companions</w:t>
      </w:r>
      <w:r w:rsidRPr="00CD0447">
        <w:rPr>
          <w:rFonts w:ascii="Arial" w:eastAsia="Times New Roman" w:hAnsi="Arial" w:cs="Arial"/>
          <w:color w:val="212529"/>
          <w:sz w:val="27"/>
          <w:szCs w:val="27"/>
        </w:rPr>
        <w:t xml:space="preserve">. As we will see throughout Hebrews, Christ’s </w:t>
      </w:r>
      <w:r w:rsidRPr="00CD0447">
        <w:rPr>
          <w:rFonts w:ascii="Arial" w:eastAsia="Times New Roman" w:hAnsi="Arial" w:cs="Arial"/>
          <w:i/>
          <w:color w:val="212529"/>
          <w:sz w:val="27"/>
          <w:szCs w:val="27"/>
        </w:rPr>
        <w:t>companions</w:t>
      </w:r>
      <w:r w:rsidRPr="00CD0447">
        <w:rPr>
          <w:rFonts w:ascii="Arial" w:eastAsia="Times New Roman" w:hAnsi="Arial" w:cs="Arial"/>
          <w:color w:val="212529"/>
          <w:sz w:val="27"/>
          <w:szCs w:val="27"/>
        </w:rPr>
        <w:t xml:space="preserve"> are those who are obedient and they will be inheritors with Him, but Jesus is above all. Christ obtained His inheritance, rule, and joy due to His life of righteousness of obedience; the same will be true of His </w:t>
      </w:r>
      <w:r w:rsidRPr="00CD0447">
        <w:rPr>
          <w:rFonts w:ascii="Arial" w:eastAsia="Times New Roman" w:hAnsi="Arial" w:cs="Arial"/>
          <w:i/>
          <w:color w:val="212529"/>
          <w:sz w:val="27"/>
          <w:szCs w:val="27"/>
        </w:rPr>
        <w:t>companions</w:t>
      </w:r>
      <w:r w:rsidRPr="00CD0447">
        <w:rPr>
          <w:rFonts w:ascii="Arial" w:eastAsia="Times New Roman" w:hAnsi="Arial" w:cs="Arial"/>
          <w:color w:val="212529"/>
          <w:sz w:val="27"/>
          <w:szCs w:val="27"/>
        </w:rPr>
        <w:t>. There is no joy greater than pleasing our Creator. The Greek word for “</w:t>
      </w:r>
      <w:r w:rsidRPr="00CD0447">
        <w:rPr>
          <w:rFonts w:ascii="Arial" w:eastAsia="Times New Roman" w:hAnsi="Arial" w:cs="Arial"/>
          <w:i/>
          <w:color w:val="212529"/>
          <w:sz w:val="27"/>
          <w:szCs w:val="27"/>
        </w:rPr>
        <w:t>companions</w:t>
      </w:r>
      <w:r w:rsidRPr="00CD0447">
        <w:rPr>
          <w:rFonts w:ascii="Arial" w:eastAsia="Times New Roman" w:hAnsi="Arial" w:cs="Arial"/>
          <w:color w:val="212529"/>
          <w:sz w:val="27"/>
          <w:szCs w:val="27"/>
        </w:rPr>
        <w:t>” is “</w:t>
      </w:r>
      <w:proofErr w:type="spellStart"/>
      <w:r w:rsidRPr="00CD0447">
        <w:rPr>
          <w:rFonts w:ascii="Arial" w:eastAsia="Times New Roman" w:hAnsi="Arial" w:cs="Arial"/>
          <w:color w:val="212529"/>
          <w:sz w:val="27"/>
          <w:szCs w:val="27"/>
        </w:rPr>
        <w:t>metochous</w:t>
      </w:r>
      <w:proofErr w:type="spellEnd"/>
      <w:r w:rsidRPr="00CD0447">
        <w:rPr>
          <w:rFonts w:ascii="Arial" w:eastAsia="Times New Roman" w:hAnsi="Arial" w:cs="Arial"/>
          <w:color w:val="212529"/>
          <w:sz w:val="27"/>
          <w:szCs w:val="27"/>
        </w:rPr>
        <w:t>,” from the root word “</w:t>
      </w:r>
      <w:proofErr w:type="spellStart"/>
      <w:r w:rsidRPr="00CD0447">
        <w:rPr>
          <w:rFonts w:ascii="Arial" w:eastAsia="Times New Roman" w:hAnsi="Arial" w:cs="Arial"/>
          <w:color w:val="212529"/>
          <w:sz w:val="27"/>
          <w:szCs w:val="27"/>
        </w:rPr>
        <w:t>metochos</w:t>
      </w:r>
      <w:proofErr w:type="spellEnd"/>
      <w:r w:rsidRPr="00CD0447">
        <w:rPr>
          <w:rFonts w:ascii="Arial" w:eastAsia="Times New Roman" w:hAnsi="Arial" w:cs="Arial"/>
          <w:color w:val="212529"/>
          <w:sz w:val="27"/>
          <w:szCs w:val="27"/>
        </w:rPr>
        <w:t>.” “</w:t>
      </w:r>
      <w:proofErr w:type="spellStart"/>
      <w:r w:rsidRPr="00CD0447">
        <w:rPr>
          <w:rFonts w:ascii="Arial" w:eastAsia="Times New Roman" w:hAnsi="Arial" w:cs="Arial"/>
          <w:color w:val="212529"/>
          <w:sz w:val="27"/>
          <w:szCs w:val="27"/>
        </w:rPr>
        <w:t>Metochos</w:t>
      </w:r>
      <w:proofErr w:type="spellEnd"/>
      <w:r w:rsidRPr="00CD0447">
        <w:rPr>
          <w:rFonts w:ascii="Arial" w:eastAsia="Times New Roman" w:hAnsi="Arial" w:cs="Arial"/>
          <w:color w:val="212529"/>
          <w:sz w:val="27"/>
          <w:szCs w:val="27"/>
        </w:rPr>
        <w:t>” is an important word in Hebrews, used throughout (</w:t>
      </w:r>
      <w:hyperlink r:id="rId7" w:tgtFrame="BLB_NW" w:history="1">
        <w:r w:rsidRPr="00CD0447">
          <w:rPr>
            <w:rFonts w:ascii="Arial" w:eastAsia="Times New Roman" w:hAnsi="Arial" w:cs="Arial"/>
            <w:color w:val="525DDC"/>
            <w:sz w:val="27"/>
            <w:szCs w:val="27"/>
          </w:rPr>
          <w:t>Hebrews 3:1</w:t>
        </w:r>
      </w:hyperlink>
      <w:r w:rsidRPr="00CD0447">
        <w:rPr>
          <w:rFonts w:ascii="Arial" w:eastAsia="Times New Roman" w:hAnsi="Arial" w:cs="Arial"/>
          <w:color w:val="212529"/>
          <w:sz w:val="27"/>
          <w:szCs w:val="27"/>
        </w:rPr>
        <w:t>, </w:t>
      </w:r>
      <w:hyperlink r:id="rId8" w:tgtFrame="BLB_NW" w:history="1">
        <w:r w:rsidRPr="00CD0447">
          <w:rPr>
            <w:rFonts w:ascii="Arial" w:eastAsia="Times New Roman" w:hAnsi="Arial" w:cs="Arial"/>
            <w:color w:val="525DDC"/>
            <w:sz w:val="27"/>
            <w:szCs w:val="27"/>
          </w:rPr>
          <w:t>3:14</w:t>
        </w:r>
      </w:hyperlink>
      <w:r w:rsidRPr="00CD0447">
        <w:rPr>
          <w:rFonts w:ascii="Arial" w:eastAsia="Times New Roman" w:hAnsi="Arial" w:cs="Arial"/>
          <w:color w:val="212529"/>
          <w:sz w:val="27"/>
          <w:szCs w:val="27"/>
        </w:rPr>
        <w:t>, </w:t>
      </w:r>
      <w:hyperlink r:id="rId9" w:tgtFrame="BLB_NW" w:history="1">
        <w:r w:rsidRPr="00CD0447">
          <w:rPr>
            <w:rFonts w:ascii="Arial" w:eastAsia="Times New Roman" w:hAnsi="Arial" w:cs="Arial"/>
            <w:color w:val="525DDC"/>
            <w:sz w:val="27"/>
            <w:szCs w:val="27"/>
          </w:rPr>
          <w:t>6:4</w:t>
        </w:r>
      </w:hyperlink>
      <w:r w:rsidRPr="00CD0447">
        <w:rPr>
          <w:rFonts w:ascii="Arial" w:eastAsia="Times New Roman" w:hAnsi="Arial" w:cs="Arial"/>
          <w:color w:val="212529"/>
          <w:sz w:val="27"/>
          <w:szCs w:val="27"/>
        </w:rPr>
        <w:t xml:space="preserve">). It means to be a participator, a sharer, or a business partner; the </w:t>
      </w:r>
      <w:r w:rsidRPr="00CD0447">
        <w:rPr>
          <w:rFonts w:ascii="Arial" w:eastAsia="Times New Roman" w:hAnsi="Arial" w:cs="Arial"/>
          <w:i/>
          <w:color w:val="212529"/>
          <w:sz w:val="27"/>
          <w:szCs w:val="27"/>
        </w:rPr>
        <w:t>companions</w:t>
      </w:r>
      <w:r w:rsidRPr="00CD0447">
        <w:rPr>
          <w:rFonts w:ascii="Arial" w:eastAsia="Times New Roman" w:hAnsi="Arial" w:cs="Arial"/>
          <w:color w:val="212529"/>
          <w:sz w:val="27"/>
          <w:szCs w:val="27"/>
        </w:rPr>
        <w:t xml:space="preserve"> of Christ are those who share in His reward because of faithful obedience to Him in this life.</w:t>
      </w:r>
    </w:p>
    <w:p w:rsidR="00CD0447" w:rsidRPr="00CD0447" w:rsidRDefault="00CD0447" w:rsidP="00CD0447">
      <w:pPr>
        <w:shd w:val="clear" w:color="auto" w:fill="FFFFFF"/>
        <w:spacing w:after="100" w:afterAutospacing="1" w:line="240" w:lineRule="auto"/>
        <w:rPr>
          <w:rFonts w:ascii="Arial" w:eastAsia="Times New Roman" w:hAnsi="Arial" w:cs="Arial"/>
          <w:color w:val="212529"/>
          <w:sz w:val="27"/>
          <w:szCs w:val="27"/>
        </w:rPr>
      </w:pPr>
      <w:r w:rsidRPr="00CD0447">
        <w:rPr>
          <w:rFonts w:ascii="Arial" w:eastAsia="Times New Roman" w:hAnsi="Arial" w:cs="Arial"/>
          <w:color w:val="212529"/>
          <w:sz w:val="27"/>
          <w:szCs w:val="27"/>
        </w:rPr>
        <w:t xml:space="preserve">If we live a life of obedience, we will be rewarded with the unimaginable glory of sharing in Christ’s inheritance. Unless we live in faithful obedience, growth, and maturity, we will not be rewarded as sons, we will just remain children. Growing in faithful obedience is a major theme in </w:t>
      </w:r>
      <w:proofErr w:type="gramStart"/>
      <w:r w:rsidRPr="00CD0447">
        <w:rPr>
          <w:rFonts w:ascii="Arial" w:eastAsia="Times New Roman" w:hAnsi="Arial" w:cs="Arial"/>
          <w:color w:val="212529"/>
          <w:sz w:val="27"/>
          <w:szCs w:val="27"/>
        </w:rPr>
        <w:t>Hebrews,</w:t>
      </w:r>
      <w:proofErr w:type="gramEnd"/>
      <w:r w:rsidRPr="00CD0447">
        <w:rPr>
          <w:rFonts w:ascii="Arial" w:eastAsia="Times New Roman" w:hAnsi="Arial" w:cs="Arial"/>
          <w:color w:val="212529"/>
          <w:sz w:val="27"/>
          <w:szCs w:val="27"/>
        </w:rPr>
        <w:t xml:space="preserve"> Paul admonishes his believing Jewish friends later on that they have stopped growing in obedience and are now hard of hearing. He admonishes them to return to the path that will lead to inheritance, which requires living a sacrificial life of obedience. It is essential to recognize that the distinction between “child” and “son” lies in the child’s willingness to grow in faithfulness and obedience. When one trusts Christ, he is “born again” into the family of God as a child. He is given the gift of birth (and that gift is irreversible). Although becoming a child </w:t>
      </w:r>
      <w:r w:rsidRPr="00CD0447">
        <w:rPr>
          <w:rFonts w:ascii="Arial" w:eastAsia="Times New Roman" w:hAnsi="Arial" w:cs="Arial"/>
          <w:color w:val="212529"/>
          <w:sz w:val="27"/>
          <w:szCs w:val="27"/>
        </w:rPr>
        <w:lastRenderedPageBreak/>
        <w:t>is an irrevocable gift, children are not automatically given the reward of “</w:t>
      </w:r>
      <w:proofErr w:type="spellStart"/>
      <w:r w:rsidRPr="00CD0447">
        <w:rPr>
          <w:rFonts w:ascii="Arial" w:eastAsia="Times New Roman" w:hAnsi="Arial" w:cs="Arial"/>
          <w:color w:val="212529"/>
          <w:sz w:val="27"/>
          <w:szCs w:val="27"/>
        </w:rPr>
        <w:t>Sonship</w:t>
      </w:r>
      <w:proofErr w:type="spellEnd"/>
      <w:r w:rsidRPr="00CD0447">
        <w:rPr>
          <w:rFonts w:ascii="Arial" w:eastAsia="Times New Roman" w:hAnsi="Arial" w:cs="Arial"/>
          <w:color w:val="212529"/>
          <w:sz w:val="27"/>
          <w:szCs w:val="27"/>
        </w:rPr>
        <w:t>” just because they are part of the family. Children must mature and grow up into faithful and obedient children before receiving the reward of being called a “son,” just as Christ was given the title of son after His faithfulness on earth.</w:t>
      </w:r>
    </w:p>
    <w:p w:rsidR="00CD0447" w:rsidRPr="00CD0447" w:rsidRDefault="00CD0447" w:rsidP="00CD0447">
      <w:pPr>
        <w:shd w:val="clear" w:color="auto" w:fill="FFFFFF"/>
        <w:spacing w:after="100" w:afterAutospacing="1" w:line="240" w:lineRule="auto"/>
        <w:rPr>
          <w:rFonts w:ascii="Arial" w:eastAsia="Times New Roman" w:hAnsi="Arial" w:cs="Arial"/>
          <w:color w:val="212529"/>
          <w:sz w:val="27"/>
          <w:szCs w:val="27"/>
        </w:rPr>
      </w:pPr>
      <w:r w:rsidRPr="00CD0447">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CD0447">
        <w:rPr>
          <w:rFonts w:ascii="Arial" w:eastAsia="Times New Roman" w:hAnsi="Arial" w:cs="Arial"/>
          <w:b/>
          <w:bCs/>
          <w:color w:val="212529"/>
          <w:sz w:val="27"/>
          <w:szCs w:val="27"/>
        </w:rPr>
        <w:br/>
      </w:r>
      <w:r w:rsidRPr="00CD0447">
        <w:rPr>
          <w:rFonts w:ascii="Arial" w:eastAsia="Times New Roman" w:hAnsi="Arial" w:cs="Arial"/>
          <w:b/>
          <w:bCs/>
          <w:color w:val="212529"/>
          <w:sz w:val="20"/>
          <w:szCs w:val="20"/>
          <w:vertAlign w:val="superscript"/>
        </w:rPr>
        <w:t>8</w:t>
      </w:r>
      <w:r w:rsidRPr="00CD0447">
        <w:rPr>
          <w:rFonts w:ascii="Arial" w:eastAsia="Times New Roman" w:hAnsi="Arial" w:cs="Arial"/>
          <w:b/>
          <w:bCs/>
          <w:color w:val="212529"/>
          <w:sz w:val="27"/>
          <w:szCs w:val="27"/>
        </w:rPr>
        <w:t> But of the Son </w:t>
      </w:r>
      <w:r w:rsidRPr="00CD0447">
        <w:rPr>
          <w:rFonts w:ascii="Arial" w:eastAsia="Times New Roman" w:hAnsi="Arial" w:cs="Arial"/>
          <w:b/>
          <w:bCs/>
          <w:iCs/>
          <w:color w:val="212529"/>
          <w:sz w:val="27"/>
          <w:szCs w:val="27"/>
        </w:rPr>
        <w:t>He</w:t>
      </w:r>
      <w:r w:rsidRPr="00CD0447">
        <w:rPr>
          <w:rFonts w:ascii="Arial" w:eastAsia="Times New Roman" w:hAnsi="Arial" w:cs="Arial"/>
          <w:b/>
          <w:bCs/>
          <w:i/>
          <w:iCs/>
          <w:color w:val="212529"/>
          <w:sz w:val="27"/>
          <w:szCs w:val="27"/>
        </w:rPr>
        <w:t xml:space="preserve"> </w:t>
      </w:r>
      <w:r w:rsidRPr="00CD0447">
        <w:rPr>
          <w:rFonts w:ascii="Arial" w:eastAsia="Times New Roman" w:hAnsi="Arial" w:cs="Arial"/>
          <w:b/>
          <w:bCs/>
          <w:iCs/>
          <w:color w:val="212529"/>
          <w:sz w:val="27"/>
          <w:szCs w:val="27"/>
        </w:rPr>
        <w:t>says</w:t>
      </w:r>
      <w:r w:rsidRPr="00CD0447">
        <w:rPr>
          <w:rFonts w:ascii="Arial" w:eastAsia="Times New Roman" w:hAnsi="Arial" w:cs="Arial"/>
          <w:b/>
          <w:bCs/>
          <w:color w:val="212529"/>
          <w:sz w:val="27"/>
          <w:szCs w:val="27"/>
        </w:rPr>
        <w:t>,</w:t>
      </w:r>
      <w:r w:rsidRPr="00CD0447">
        <w:rPr>
          <w:rFonts w:ascii="Arial" w:eastAsia="Times New Roman" w:hAnsi="Arial" w:cs="Arial"/>
          <w:b/>
          <w:bCs/>
          <w:color w:val="212529"/>
          <w:sz w:val="27"/>
          <w:szCs w:val="27"/>
        </w:rPr>
        <w:br/>
        <w:t>“Your throne, O God, is forever and ever,</w:t>
      </w:r>
      <w:r w:rsidRPr="00CD0447">
        <w:rPr>
          <w:rFonts w:ascii="Arial" w:eastAsia="Times New Roman" w:hAnsi="Arial" w:cs="Arial"/>
          <w:b/>
          <w:bCs/>
          <w:color w:val="212529"/>
          <w:sz w:val="27"/>
          <w:szCs w:val="27"/>
        </w:rPr>
        <w:br/>
        <w:t>And the righteous scepter is the scepter of His kingdom.</w:t>
      </w:r>
      <w:r w:rsidRPr="00CD0447">
        <w:rPr>
          <w:rFonts w:ascii="Arial" w:eastAsia="Times New Roman" w:hAnsi="Arial" w:cs="Arial"/>
          <w:b/>
          <w:bCs/>
          <w:color w:val="212529"/>
          <w:sz w:val="27"/>
          <w:szCs w:val="27"/>
        </w:rPr>
        <w:br/>
      </w:r>
      <w:r w:rsidRPr="00CD0447">
        <w:rPr>
          <w:rFonts w:ascii="Arial" w:eastAsia="Times New Roman" w:hAnsi="Arial" w:cs="Arial"/>
          <w:b/>
          <w:bCs/>
          <w:color w:val="212529"/>
          <w:sz w:val="20"/>
          <w:szCs w:val="20"/>
          <w:vertAlign w:val="superscript"/>
        </w:rPr>
        <w:t>9</w:t>
      </w:r>
      <w:r w:rsidRPr="00CD0447">
        <w:rPr>
          <w:rFonts w:ascii="Arial" w:eastAsia="Times New Roman" w:hAnsi="Arial" w:cs="Arial"/>
          <w:b/>
          <w:bCs/>
          <w:color w:val="212529"/>
          <w:sz w:val="27"/>
          <w:szCs w:val="27"/>
        </w:rPr>
        <w:t> “You have loved righteousness and hated lawlessness</w:t>
      </w:r>
      <w:proofErr w:type="gramStart"/>
      <w:r w:rsidRPr="00CD0447">
        <w:rPr>
          <w:rFonts w:ascii="Arial" w:eastAsia="Times New Roman" w:hAnsi="Arial" w:cs="Arial"/>
          <w:b/>
          <w:bCs/>
          <w:color w:val="212529"/>
          <w:sz w:val="27"/>
          <w:szCs w:val="27"/>
        </w:rPr>
        <w:t>;</w:t>
      </w:r>
      <w:proofErr w:type="gramEnd"/>
      <w:r w:rsidRPr="00CD0447">
        <w:rPr>
          <w:rFonts w:ascii="Arial" w:eastAsia="Times New Roman" w:hAnsi="Arial" w:cs="Arial"/>
          <w:b/>
          <w:bCs/>
          <w:color w:val="212529"/>
          <w:sz w:val="27"/>
          <w:szCs w:val="27"/>
        </w:rPr>
        <w:br/>
        <w:t>Therefore God, Your God, has anointed You</w:t>
      </w:r>
      <w:r w:rsidRPr="00CD0447">
        <w:rPr>
          <w:rFonts w:ascii="Arial" w:eastAsia="Times New Roman" w:hAnsi="Arial" w:cs="Arial"/>
          <w:b/>
          <w:bCs/>
          <w:color w:val="212529"/>
          <w:sz w:val="27"/>
          <w:szCs w:val="27"/>
        </w:rPr>
        <w:br/>
        <w:t>With the oil of gladness above Your companions.”</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47"/>
    <w:rsid w:val="00551A1E"/>
    <w:rsid w:val="00774EEA"/>
    <w:rsid w:val="00CD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4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0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447"/>
    <w:rPr>
      <w:i/>
      <w:iCs/>
    </w:rPr>
  </w:style>
  <w:style w:type="character" w:styleId="Hyperlink">
    <w:name w:val="Hyperlink"/>
    <w:basedOn w:val="DefaultParagraphFont"/>
    <w:uiPriority w:val="99"/>
    <w:unhideWhenUsed/>
    <w:rsid w:val="00CD0447"/>
    <w:rPr>
      <w:color w:val="0000FF"/>
      <w:u w:val="single"/>
    </w:rPr>
  </w:style>
  <w:style w:type="character" w:styleId="Strong">
    <w:name w:val="Strong"/>
    <w:basedOn w:val="DefaultParagraphFont"/>
    <w:uiPriority w:val="22"/>
    <w:qFormat/>
    <w:rsid w:val="00CD04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44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0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0447"/>
    <w:rPr>
      <w:i/>
      <w:iCs/>
    </w:rPr>
  </w:style>
  <w:style w:type="character" w:styleId="Hyperlink">
    <w:name w:val="Hyperlink"/>
    <w:basedOn w:val="DefaultParagraphFont"/>
    <w:uiPriority w:val="99"/>
    <w:unhideWhenUsed/>
    <w:rsid w:val="00CD0447"/>
    <w:rPr>
      <w:color w:val="0000FF"/>
      <w:u w:val="single"/>
    </w:rPr>
  </w:style>
  <w:style w:type="character" w:styleId="Strong">
    <w:name w:val="Strong"/>
    <w:basedOn w:val="DefaultParagraphFont"/>
    <w:uiPriority w:val="22"/>
    <w:qFormat/>
    <w:rsid w:val="00CD0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3.1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3.1&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45.6-7&amp;t=NASB95" TargetMode="External"/><Relationship Id="rId11" Type="http://schemas.openxmlformats.org/officeDocument/2006/relationships/theme" Target="theme/theme1.xml"/><Relationship Id="rId5" Type="http://schemas.openxmlformats.org/officeDocument/2006/relationships/hyperlink" Target="https://thebiblesays.com/commentary/heb/heb-1/hebrews-1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Hebrews+6.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2022-05-25T14:40:00Z</cp:lastPrinted>
  <dcterms:created xsi:type="dcterms:W3CDTF">2022-05-25T14:32:00Z</dcterms:created>
  <dcterms:modified xsi:type="dcterms:W3CDTF">2022-05-25T14:41:00Z</dcterms:modified>
</cp:coreProperties>
</file>