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C1" w:rsidRPr="003034C1" w:rsidRDefault="003034C1" w:rsidP="003034C1">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3034C1">
        <w:rPr>
          <w:rFonts w:ascii="Times New Roman" w:eastAsia="Times New Roman" w:hAnsi="Times New Roman" w:cs="Times New Roman"/>
          <w:b/>
          <w:bCs/>
          <w:color w:val="212529"/>
          <w:kern w:val="36"/>
          <w:sz w:val="48"/>
          <w:szCs w:val="48"/>
        </w:rPr>
        <w:t>Hebrews 3:7-11</w:t>
      </w:r>
    </w:p>
    <w:p w:rsidR="003034C1" w:rsidRDefault="003034C1" w:rsidP="003034C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https://thebiblesays.com/commentary/heb/heb-3/hebrews-37-11/</w:t>
        </w:r>
      </w:hyperlink>
    </w:p>
    <w:p w:rsidR="003034C1" w:rsidRPr="003034C1" w:rsidRDefault="003034C1" w:rsidP="003034C1">
      <w:pPr>
        <w:shd w:val="clear" w:color="auto" w:fill="FFFFFF"/>
        <w:spacing w:before="450" w:after="100" w:afterAutospacing="1" w:line="240" w:lineRule="auto"/>
        <w:jc w:val="center"/>
        <w:rPr>
          <w:rFonts w:ascii="Arial" w:eastAsia="Times New Roman" w:hAnsi="Arial" w:cs="Arial"/>
          <w:color w:val="212529"/>
          <w:sz w:val="27"/>
          <w:szCs w:val="27"/>
        </w:rPr>
      </w:pPr>
      <w:r w:rsidRPr="003034C1">
        <w:rPr>
          <w:rFonts w:ascii="Arial" w:eastAsia="Times New Roman" w:hAnsi="Arial" w:cs="Arial"/>
          <w:i/>
          <w:iCs/>
          <w:color w:val="212529"/>
          <w:sz w:val="27"/>
          <w:szCs w:val="27"/>
        </w:rPr>
        <w:t>Paul gives the example of the Israelites’ refusal to trust God that resulted in wandering in the desert for 40 years and never being able to enter the land that God promised them.</w:t>
      </w:r>
    </w:p>
    <w:p w:rsidR="003034C1" w:rsidRPr="003034C1" w:rsidRDefault="003034C1" w:rsidP="003034C1">
      <w:pPr>
        <w:shd w:val="clear" w:color="auto" w:fill="FFFFFF"/>
        <w:spacing w:after="100" w:afterAutospacing="1" w:line="240" w:lineRule="auto"/>
        <w:rPr>
          <w:rFonts w:ascii="Arial" w:eastAsia="Times New Roman" w:hAnsi="Arial" w:cs="Arial"/>
          <w:color w:val="212529"/>
          <w:sz w:val="27"/>
          <w:szCs w:val="27"/>
        </w:rPr>
      </w:pPr>
      <w:r w:rsidRPr="003034C1">
        <w:rPr>
          <w:rFonts w:ascii="Arial" w:eastAsia="Times New Roman" w:hAnsi="Arial" w:cs="Arial"/>
          <w:color w:val="212529"/>
          <w:sz w:val="27"/>
          <w:szCs w:val="27"/>
        </w:rPr>
        <w:t>This section is a direct quote from </w:t>
      </w:r>
      <w:hyperlink r:id="rId6" w:tgtFrame="BLB_NW" w:history="1">
        <w:r w:rsidRPr="003034C1">
          <w:rPr>
            <w:rFonts w:ascii="Arial" w:eastAsia="Times New Roman" w:hAnsi="Arial" w:cs="Arial"/>
            <w:color w:val="525DDC"/>
            <w:sz w:val="27"/>
            <w:szCs w:val="27"/>
          </w:rPr>
          <w:t>Psalm 95:7-11</w:t>
        </w:r>
      </w:hyperlink>
      <w:r w:rsidRPr="003034C1">
        <w:rPr>
          <w:rFonts w:ascii="Arial" w:eastAsia="Times New Roman" w:hAnsi="Arial" w:cs="Arial"/>
          <w:color w:val="212529"/>
          <w:sz w:val="27"/>
          <w:szCs w:val="27"/>
        </w:rPr>
        <w:t xml:space="preserve">. The Psalm starts out as a call to worship and ends with a reminder of the penalty, the consequence for refusing to repent and acknowledge God, using the Israelites as an example. Paul is using this passage to implore his audience to not make this mistake of hardening their heart towards God. It is obvious from these verses that believers </w:t>
      </w:r>
      <w:r w:rsidR="004617E4">
        <w:rPr>
          <w:rFonts w:ascii="Arial" w:eastAsia="Times New Roman" w:hAnsi="Arial" w:cs="Arial"/>
          <w:color w:val="212529"/>
          <w:sz w:val="27"/>
          <w:szCs w:val="27"/>
        </w:rPr>
        <w:t xml:space="preserve">have a choice: we can choose to </w:t>
      </w:r>
      <w:r w:rsidR="004617E4">
        <w:rPr>
          <w:rFonts w:ascii="Arial" w:eastAsia="Times New Roman" w:hAnsi="Arial" w:cs="Arial"/>
          <w:i/>
          <w:color w:val="212529"/>
          <w:sz w:val="27"/>
          <w:szCs w:val="27"/>
        </w:rPr>
        <w:t>h</w:t>
      </w:r>
      <w:r w:rsidRPr="003034C1">
        <w:rPr>
          <w:rFonts w:ascii="Arial" w:eastAsia="Times New Roman" w:hAnsi="Arial" w:cs="Arial"/>
          <w:i/>
          <w:color w:val="212529"/>
          <w:sz w:val="27"/>
          <w:szCs w:val="27"/>
        </w:rPr>
        <w:t>arden our hearts</w:t>
      </w:r>
      <w:r w:rsidRPr="003034C1">
        <w:rPr>
          <w:rFonts w:ascii="Arial" w:eastAsia="Times New Roman" w:hAnsi="Arial" w:cs="Arial"/>
          <w:color w:val="212529"/>
          <w:sz w:val="27"/>
          <w:szCs w:val="27"/>
        </w:rPr>
        <w:t xml:space="preserve"> to God, and if we do there will be negative consequences.</w:t>
      </w:r>
    </w:p>
    <w:p w:rsidR="003034C1" w:rsidRPr="003034C1" w:rsidRDefault="003034C1" w:rsidP="003034C1">
      <w:pPr>
        <w:shd w:val="clear" w:color="auto" w:fill="FFFFFF"/>
        <w:spacing w:after="100" w:afterAutospacing="1" w:line="240" w:lineRule="auto"/>
        <w:rPr>
          <w:rFonts w:ascii="Arial" w:eastAsia="Times New Roman" w:hAnsi="Arial" w:cs="Arial"/>
          <w:color w:val="212529"/>
          <w:sz w:val="27"/>
          <w:szCs w:val="27"/>
        </w:rPr>
      </w:pPr>
      <w:r w:rsidRPr="003034C1">
        <w:rPr>
          <w:rFonts w:ascii="Arial" w:eastAsia="Times New Roman" w:hAnsi="Arial" w:cs="Arial"/>
          <w:color w:val="212529"/>
          <w:sz w:val="27"/>
          <w:szCs w:val="27"/>
        </w:rPr>
        <w:t>These verses reference a time when Moses led the Israelites out of slavery in Egypt and led them towards the land that God had promised so that they could take possession of it (</w:t>
      </w:r>
      <w:hyperlink r:id="rId7" w:tgtFrame="BLB_NW" w:history="1">
        <w:r w:rsidRPr="003034C1">
          <w:rPr>
            <w:rFonts w:ascii="Arial" w:eastAsia="Times New Roman" w:hAnsi="Arial" w:cs="Arial"/>
            <w:color w:val="525DDC"/>
            <w:sz w:val="27"/>
            <w:szCs w:val="27"/>
          </w:rPr>
          <w:t>Genesis 17:8</w:t>
        </w:r>
      </w:hyperlink>
      <w:r w:rsidRPr="003034C1">
        <w:rPr>
          <w:rFonts w:ascii="Arial" w:eastAsia="Times New Roman" w:hAnsi="Arial" w:cs="Arial"/>
          <w:color w:val="212529"/>
          <w:sz w:val="27"/>
          <w:szCs w:val="27"/>
        </w:rPr>
        <w:t xml:space="preserve">). The land was promised to them as an inheritance. When they came to that land, </w:t>
      </w:r>
      <w:r w:rsidR="004617E4" w:rsidRPr="004617E4">
        <w:rPr>
          <w:rFonts w:ascii="Arial" w:eastAsia="Times New Roman" w:hAnsi="Arial" w:cs="Arial"/>
          <w:bCs/>
          <w:i/>
          <w:color w:val="212529"/>
          <w:sz w:val="27"/>
          <w:szCs w:val="27"/>
        </w:rPr>
        <w:t>in the day of trial in the wilderness,</w:t>
      </w:r>
      <w:r w:rsidR="004617E4">
        <w:rPr>
          <w:rFonts w:ascii="Arial" w:eastAsia="Times New Roman" w:hAnsi="Arial" w:cs="Arial"/>
          <w:b/>
          <w:bCs/>
          <w:color w:val="212529"/>
          <w:sz w:val="27"/>
          <w:szCs w:val="27"/>
        </w:rPr>
        <w:t xml:space="preserve"> </w:t>
      </w:r>
      <w:r w:rsidRPr="003034C1">
        <w:rPr>
          <w:rFonts w:ascii="Arial" w:eastAsia="Times New Roman" w:hAnsi="Arial" w:cs="Arial"/>
          <w:color w:val="212529"/>
          <w:sz w:val="27"/>
          <w:szCs w:val="27"/>
        </w:rPr>
        <w:t>they were afraid of the people who lived there and made plans to return to Egypt. Because they hardened their hearts against God and did not trust in His promises, He made the</w:t>
      </w:r>
      <w:r w:rsidR="001D5E36">
        <w:rPr>
          <w:rFonts w:ascii="Arial" w:eastAsia="Times New Roman" w:hAnsi="Arial" w:cs="Arial"/>
          <w:color w:val="212529"/>
          <w:sz w:val="27"/>
          <w:szCs w:val="27"/>
        </w:rPr>
        <w:t xml:space="preserve">m wander in the desert for </w:t>
      </w:r>
      <w:r w:rsidR="001D5E36" w:rsidRPr="001D5E36">
        <w:rPr>
          <w:rFonts w:ascii="Arial" w:eastAsia="Times New Roman" w:hAnsi="Arial" w:cs="Arial"/>
          <w:i/>
          <w:color w:val="212529"/>
          <w:sz w:val="27"/>
          <w:szCs w:val="27"/>
        </w:rPr>
        <w:t>forty</w:t>
      </w:r>
      <w:r w:rsidRPr="003034C1">
        <w:rPr>
          <w:rFonts w:ascii="Arial" w:eastAsia="Times New Roman" w:hAnsi="Arial" w:cs="Arial"/>
          <w:i/>
          <w:color w:val="212529"/>
          <w:sz w:val="27"/>
          <w:szCs w:val="27"/>
        </w:rPr>
        <w:t xml:space="preserve"> years</w:t>
      </w:r>
      <w:r w:rsidRPr="003034C1">
        <w:rPr>
          <w:rFonts w:ascii="Arial" w:eastAsia="Times New Roman" w:hAnsi="Arial" w:cs="Arial"/>
          <w:color w:val="212529"/>
          <w:sz w:val="27"/>
          <w:szCs w:val="27"/>
        </w:rPr>
        <w:t>. That generation did not possess their inheritance.  Another word for inheritance is “possession.” You could also say that God gave them a possession, but they failed to possess their possession.</w:t>
      </w:r>
      <w:bookmarkStart w:id="0" w:name="_GoBack"/>
      <w:bookmarkEnd w:id="0"/>
    </w:p>
    <w:p w:rsidR="003034C1" w:rsidRPr="003034C1" w:rsidRDefault="003034C1" w:rsidP="003034C1">
      <w:pPr>
        <w:shd w:val="clear" w:color="auto" w:fill="FFFFFF"/>
        <w:spacing w:after="100" w:afterAutospacing="1" w:line="240" w:lineRule="auto"/>
        <w:rPr>
          <w:rFonts w:ascii="Arial" w:eastAsia="Times New Roman" w:hAnsi="Arial" w:cs="Arial"/>
          <w:color w:val="212529"/>
          <w:sz w:val="27"/>
          <w:szCs w:val="27"/>
        </w:rPr>
      </w:pPr>
      <w:r w:rsidRPr="003034C1">
        <w:rPr>
          <w:rFonts w:ascii="Arial" w:eastAsia="Times New Roman" w:hAnsi="Arial" w:cs="Arial"/>
          <w:color w:val="212529"/>
          <w:sz w:val="27"/>
          <w:szCs w:val="27"/>
        </w:rPr>
        <w:t>All those who hardened their hearts against God never took possession of the land God had promised to their fathers (</w:t>
      </w:r>
      <w:hyperlink r:id="rId8" w:tgtFrame="BLB_NW" w:history="1">
        <w:r w:rsidRPr="003034C1">
          <w:rPr>
            <w:rFonts w:ascii="Arial" w:eastAsia="Times New Roman" w:hAnsi="Arial" w:cs="Arial"/>
            <w:color w:val="525DDC"/>
            <w:sz w:val="27"/>
            <w:szCs w:val="27"/>
          </w:rPr>
          <w:t>Numbers 14</w:t>
        </w:r>
      </w:hyperlink>
      <w:r w:rsidRPr="003034C1">
        <w:rPr>
          <w:rFonts w:ascii="Arial" w:eastAsia="Times New Roman" w:hAnsi="Arial" w:cs="Arial"/>
          <w:color w:val="212529"/>
          <w:sz w:val="27"/>
          <w:szCs w:val="27"/>
        </w:rPr>
        <w:t>). This does not mean that the Lord deserted the Israelites. He cared for them while they wandered in the desert for 40 years, giving them food and clothing, but they missed out on an inheritance that was set aside for them; it was theirs to possess. They did not possess their inheritance because they did not exercise faith. The next generation did possess that possession, believing God and acting upon His promises. In a similar way, each believer has a great inheritance prepared for them, but it must be possessed through a walk of faith. Paul will make that point very clear.</w:t>
      </w:r>
    </w:p>
    <w:p w:rsidR="003034C1" w:rsidRPr="003034C1" w:rsidRDefault="003034C1" w:rsidP="003034C1">
      <w:pPr>
        <w:shd w:val="clear" w:color="auto" w:fill="FFFFFF"/>
        <w:spacing w:after="100" w:afterAutospacing="1" w:line="240" w:lineRule="auto"/>
        <w:rPr>
          <w:rFonts w:ascii="Arial" w:eastAsia="Times New Roman" w:hAnsi="Arial" w:cs="Arial"/>
          <w:color w:val="212529"/>
          <w:sz w:val="27"/>
          <w:szCs w:val="27"/>
        </w:rPr>
      </w:pPr>
      <w:r w:rsidRPr="003034C1">
        <w:rPr>
          <w:rFonts w:ascii="Arial" w:eastAsia="Times New Roman" w:hAnsi="Arial" w:cs="Arial"/>
          <w:color w:val="212529"/>
          <w:sz w:val="27"/>
          <w:szCs w:val="27"/>
        </w:rPr>
        <w:lastRenderedPageBreak/>
        <w:t>It does not make sense to suggest that all of the Israelites who died in the desert were not believers and went to Hell; God cared for them, led them, and called them a redeemed people (</w:t>
      </w:r>
      <w:hyperlink r:id="rId9" w:tgtFrame="BLB_NW" w:history="1">
        <w:r w:rsidRPr="003034C1">
          <w:rPr>
            <w:rFonts w:ascii="Arial" w:eastAsia="Times New Roman" w:hAnsi="Arial" w:cs="Arial"/>
            <w:color w:val="525DDC"/>
            <w:sz w:val="27"/>
            <w:szCs w:val="27"/>
          </w:rPr>
          <w:t>Exodus 15:13</w:t>
        </w:r>
      </w:hyperlink>
      <w:r w:rsidRPr="003034C1">
        <w:rPr>
          <w:rFonts w:ascii="Arial" w:eastAsia="Times New Roman" w:hAnsi="Arial" w:cs="Arial"/>
          <w:color w:val="212529"/>
          <w:sz w:val="27"/>
          <w:szCs w:val="27"/>
        </w:rPr>
        <w:t>). However, they did not enter His rest</w:t>
      </w:r>
      <w:r w:rsidR="004617E4">
        <w:rPr>
          <w:rFonts w:ascii="Arial" w:eastAsia="Times New Roman" w:hAnsi="Arial" w:cs="Arial"/>
          <w:color w:val="212529"/>
          <w:sz w:val="27"/>
          <w:szCs w:val="27"/>
        </w:rPr>
        <w:t xml:space="preserve"> (verse 11)—meaning they</w:t>
      </w:r>
      <w:r w:rsidRPr="003034C1">
        <w:rPr>
          <w:rFonts w:ascii="Arial" w:eastAsia="Times New Roman" w:hAnsi="Arial" w:cs="Arial"/>
          <w:color w:val="212529"/>
          <w:sz w:val="27"/>
          <w:szCs w:val="27"/>
        </w:rPr>
        <w:t xml:space="preserve"> did not complete the work God gave them to do (which </w:t>
      </w:r>
      <w:proofErr w:type="gramStart"/>
      <w:r w:rsidRPr="003034C1">
        <w:rPr>
          <w:rFonts w:ascii="Arial" w:eastAsia="Times New Roman" w:hAnsi="Arial" w:cs="Arial"/>
          <w:color w:val="212529"/>
          <w:sz w:val="27"/>
          <w:szCs w:val="27"/>
        </w:rPr>
        <w:t>is</w:t>
      </w:r>
      <w:proofErr w:type="gramEnd"/>
      <w:r w:rsidRPr="003034C1">
        <w:rPr>
          <w:rFonts w:ascii="Arial" w:eastAsia="Times New Roman" w:hAnsi="Arial" w:cs="Arial"/>
          <w:color w:val="212529"/>
          <w:sz w:val="27"/>
          <w:szCs w:val="27"/>
        </w:rPr>
        <w:t xml:space="preserve"> when you should rest). </w:t>
      </w:r>
      <w:r w:rsidR="004617E4">
        <w:rPr>
          <w:rFonts w:ascii="Arial" w:eastAsia="Times New Roman" w:hAnsi="Arial" w:cs="Arial"/>
          <w:color w:val="212529"/>
          <w:sz w:val="27"/>
          <w:szCs w:val="27"/>
        </w:rPr>
        <w:t>God declares that t</w:t>
      </w:r>
      <w:r w:rsidRPr="003034C1">
        <w:rPr>
          <w:rFonts w:ascii="Arial" w:eastAsia="Times New Roman" w:hAnsi="Arial" w:cs="Arial"/>
          <w:color w:val="212529"/>
          <w:sz w:val="27"/>
          <w:szCs w:val="27"/>
        </w:rPr>
        <w:t xml:space="preserve">hey did not possess the land that had been promised to their fathers because </w:t>
      </w:r>
      <w:r w:rsidR="004617E4">
        <w:rPr>
          <w:rFonts w:ascii="Arial" w:eastAsia="Times New Roman" w:hAnsi="Arial" w:cs="Arial"/>
          <w:color w:val="212529"/>
          <w:sz w:val="27"/>
          <w:szCs w:val="27"/>
        </w:rPr>
        <w:t>t</w:t>
      </w:r>
      <w:r w:rsidR="004617E4" w:rsidRPr="004617E4">
        <w:rPr>
          <w:rFonts w:ascii="Arial" w:eastAsia="Times New Roman" w:hAnsi="Arial" w:cs="Arial"/>
          <w:bCs/>
          <w:i/>
          <w:color w:val="212529"/>
          <w:sz w:val="27"/>
          <w:szCs w:val="27"/>
        </w:rPr>
        <w:t>hey always go astray in their heart,</w:t>
      </w:r>
      <w:r w:rsidR="004617E4" w:rsidRPr="004617E4">
        <w:rPr>
          <w:rFonts w:ascii="Arial" w:eastAsia="Times New Roman" w:hAnsi="Arial" w:cs="Arial"/>
          <w:bCs/>
          <w:i/>
          <w:color w:val="212529"/>
          <w:sz w:val="27"/>
          <w:szCs w:val="27"/>
        </w:rPr>
        <w:t xml:space="preserve"> and they did not know </w:t>
      </w:r>
      <w:proofErr w:type="gramStart"/>
      <w:r w:rsidR="004617E4" w:rsidRPr="004617E4">
        <w:rPr>
          <w:rFonts w:ascii="Arial" w:eastAsia="Times New Roman" w:hAnsi="Arial" w:cs="Arial"/>
          <w:bCs/>
          <w:i/>
          <w:color w:val="212529"/>
          <w:sz w:val="27"/>
          <w:szCs w:val="27"/>
        </w:rPr>
        <w:t>My</w:t>
      </w:r>
      <w:proofErr w:type="gramEnd"/>
      <w:r w:rsidR="004617E4" w:rsidRPr="004617E4">
        <w:rPr>
          <w:rFonts w:ascii="Arial" w:eastAsia="Times New Roman" w:hAnsi="Arial" w:cs="Arial"/>
          <w:bCs/>
          <w:i/>
          <w:color w:val="212529"/>
          <w:sz w:val="27"/>
          <w:szCs w:val="27"/>
        </w:rPr>
        <w:t xml:space="preserve"> ways</w:t>
      </w:r>
      <w:r w:rsidR="004617E4" w:rsidRPr="004617E4">
        <w:rPr>
          <w:rFonts w:ascii="Arial" w:eastAsia="Times New Roman" w:hAnsi="Arial" w:cs="Arial"/>
          <w:bCs/>
          <w:color w:val="212529"/>
          <w:sz w:val="27"/>
          <w:szCs w:val="27"/>
        </w:rPr>
        <w:t>—</w:t>
      </w:r>
      <w:r w:rsidR="004617E4" w:rsidRPr="004617E4">
        <w:rPr>
          <w:rFonts w:ascii="Arial" w:eastAsia="Times New Roman" w:hAnsi="Arial" w:cs="Arial"/>
          <w:color w:val="212529"/>
          <w:sz w:val="27"/>
          <w:szCs w:val="27"/>
        </w:rPr>
        <w:t>they</w:t>
      </w:r>
      <w:r w:rsidR="004617E4">
        <w:rPr>
          <w:rFonts w:ascii="Arial" w:eastAsia="Times New Roman" w:hAnsi="Arial" w:cs="Arial"/>
          <w:color w:val="212529"/>
          <w:sz w:val="27"/>
          <w:szCs w:val="27"/>
        </w:rPr>
        <w:t xml:space="preserve"> </w:t>
      </w:r>
      <w:r w:rsidRPr="003034C1">
        <w:rPr>
          <w:rFonts w:ascii="Arial" w:eastAsia="Times New Roman" w:hAnsi="Arial" w:cs="Arial"/>
          <w:color w:val="212529"/>
          <w:sz w:val="27"/>
          <w:szCs w:val="27"/>
        </w:rPr>
        <w:t xml:space="preserve">hardened their hearts and did not believe God. This is not to suggest that they did not trust God for their deliverance – they believed God and the angel of death passed over them when they left slavery in Egypt. But they failed to believe God would successfully lead them into Canaan. Similarly, if believers (who have been justified in the presence of God by faith) choose to </w:t>
      </w:r>
      <w:r w:rsidRPr="003034C1">
        <w:rPr>
          <w:rFonts w:ascii="Arial" w:eastAsia="Times New Roman" w:hAnsi="Arial" w:cs="Arial"/>
          <w:i/>
          <w:color w:val="212529"/>
          <w:sz w:val="27"/>
          <w:szCs w:val="27"/>
        </w:rPr>
        <w:t>harden their hearts</w:t>
      </w:r>
      <w:r w:rsidRPr="003034C1">
        <w:rPr>
          <w:rFonts w:ascii="Arial" w:eastAsia="Times New Roman" w:hAnsi="Arial" w:cs="Arial"/>
          <w:color w:val="212529"/>
          <w:sz w:val="27"/>
          <w:szCs w:val="27"/>
        </w:rPr>
        <w:t xml:space="preserve"> towards God and do not obey Him, they will likewise not take possession of their inheritance.</w:t>
      </w:r>
    </w:p>
    <w:p w:rsidR="003034C1" w:rsidRPr="003034C1" w:rsidRDefault="003034C1" w:rsidP="003034C1">
      <w:pPr>
        <w:shd w:val="clear" w:color="auto" w:fill="FFFFFF"/>
        <w:spacing w:after="100" w:afterAutospacing="1" w:line="240" w:lineRule="auto"/>
        <w:rPr>
          <w:rFonts w:ascii="Arial" w:eastAsia="Times New Roman" w:hAnsi="Arial" w:cs="Arial"/>
          <w:color w:val="212529"/>
          <w:sz w:val="27"/>
          <w:szCs w:val="27"/>
        </w:rPr>
      </w:pPr>
      <w:r w:rsidRPr="003034C1">
        <w:rPr>
          <w:rFonts w:ascii="Arial" w:eastAsia="Times New Roman" w:hAnsi="Arial" w:cs="Arial"/>
          <w:b/>
          <w:bCs/>
          <w:color w:val="212529"/>
          <w:sz w:val="20"/>
          <w:szCs w:val="20"/>
          <w:vertAlign w:val="superscript"/>
        </w:rPr>
        <w:t>7 </w:t>
      </w:r>
      <w:r w:rsidRPr="003034C1">
        <w:rPr>
          <w:rFonts w:ascii="Arial" w:eastAsia="Times New Roman" w:hAnsi="Arial" w:cs="Arial"/>
          <w:b/>
          <w:bCs/>
          <w:color w:val="212529"/>
          <w:sz w:val="27"/>
          <w:szCs w:val="27"/>
        </w:rPr>
        <w:t>Therefore, just as the Holy Spirit says,</w:t>
      </w:r>
      <w:r w:rsidRPr="003034C1">
        <w:rPr>
          <w:rFonts w:ascii="Arial" w:eastAsia="Times New Roman" w:hAnsi="Arial" w:cs="Arial"/>
          <w:b/>
          <w:bCs/>
          <w:color w:val="212529"/>
          <w:sz w:val="27"/>
          <w:szCs w:val="27"/>
        </w:rPr>
        <w:br/>
        <w:t>“Today if you hear His voice,</w:t>
      </w:r>
      <w:r w:rsidRPr="003034C1">
        <w:rPr>
          <w:rFonts w:ascii="Arial" w:eastAsia="Times New Roman" w:hAnsi="Arial" w:cs="Arial"/>
          <w:b/>
          <w:bCs/>
          <w:color w:val="212529"/>
          <w:sz w:val="27"/>
          <w:szCs w:val="27"/>
        </w:rPr>
        <w:br/>
      </w:r>
      <w:r w:rsidRPr="003034C1">
        <w:rPr>
          <w:rFonts w:ascii="Arial" w:eastAsia="Times New Roman" w:hAnsi="Arial" w:cs="Arial"/>
          <w:b/>
          <w:bCs/>
          <w:color w:val="212529"/>
          <w:sz w:val="20"/>
          <w:szCs w:val="20"/>
          <w:vertAlign w:val="superscript"/>
        </w:rPr>
        <w:t>8</w:t>
      </w:r>
      <w:r w:rsidRPr="003034C1">
        <w:rPr>
          <w:rFonts w:ascii="Arial" w:eastAsia="Times New Roman" w:hAnsi="Arial" w:cs="Arial"/>
          <w:b/>
          <w:bCs/>
          <w:color w:val="212529"/>
          <w:sz w:val="27"/>
          <w:szCs w:val="27"/>
        </w:rPr>
        <w:t> Do not harden your hearts as when they provoked Me,</w:t>
      </w:r>
      <w:r w:rsidRPr="003034C1">
        <w:rPr>
          <w:rFonts w:ascii="Arial" w:eastAsia="Times New Roman" w:hAnsi="Arial" w:cs="Arial"/>
          <w:b/>
          <w:bCs/>
          <w:color w:val="212529"/>
          <w:sz w:val="27"/>
          <w:szCs w:val="27"/>
        </w:rPr>
        <w:br/>
        <w:t>As in the day of trial in the wilderness,</w:t>
      </w:r>
      <w:r w:rsidRPr="003034C1">
        <w:rPr>
          <w:rFonts w:ascii="Arial" w:eastAsia="Times New Roman" w:hAnsi="Arial" w:cs="Arial"/>
          <w:b/>
          <w:bCs/>
          <w:color w:val="212529"/>
          <w:sz w:val="27"/>
          <w:szCs w:val="27"/>
        </w:rPr>
        <w:br/>
      </w:r>
      <w:r w:rsidRPr="003034C1">
        <w:rPr>
          <w:rFonts w:ascii="Arial" w:eastAsia="Times New Roman" w:hAnsi="Arial" w:cs="Arial"/>
          <w:b/>
          <w:bCs/>
          <w:color w:val="212529"/>
          <w:sz w:val="20"/>
          <w:szCs w:val="20"/>
          <w:vertAlign w:val="superscript"/>
        </w:rPr>
        <w:t>9</w:t>
      </w:r>
      <w:r w:rsidRPr="003034C1">
        <w:rPr>
          <w:rFonts w:ascii="Arial" w:eastAsia="Times New Roman" w:hAnsi="Arial" w:cs="Arial"/>
          <w:b/>
          <w:bCs/>
          <w:color w:val="212529"/>
          <w:sz w:val="27"/>
          <w:szCs w:val="27"/>
        </w:rPr>
        <w:t> Where your fathers tried </w:t>
      </w:r>
      <w:r w:rsidRPr="003034C1">
        <w:rPr>
          <w:rFonts w:ascii="Arial" w:eastAsia="Times New Roman" w:hAnsi="Arial" w:cs="Arial"/>
          <w:b/>
          <w:bCs/>
          <w:i/>
          <w:iCs/>
          <w:color w:val="212529"/>
          <w:sz w:val="27"/>
          <w:szCs w:val="27"/>
        </w:rPr>
        <w:t>Me</w:t>
      </w:r>
      <w:r w:rsidRPr="003034C1">
        <w:rPr>
          <w:rFonts w:ascii="Arial" w:eastAsia="Times New Roman" w:hAnsi="Arial" w:cs="Arial"/>
          <w:b/>
          <w:bCs/>
          <w:color w:val="212529"/>
          <w:sz w:val="27"/>
          <w:szCs w:val="27"/>
        </w:rPr>
        <w:t> by testing </w:t>
      </w:r>
      <w:r w:rsidRPr="003034C1">
        <w:rPr>
          <w:rFonts w:ascii="Arial" w:eastAsia="Times New Roman" w:hAnsi="Arial" w:cs="Arial"/>
          <w:b/>
          <w:bCs/>
          <w:i/>
          <w:iCs/>
          <w:color w:val="212529"/>
          <w:sz w:val="27"/>
          <w:szCs w:val="27"/>
        </w:rPr>
        <w:t>Me</w:t>
      </w:r>
      <w:r w:rsidRPr="003034C1">
        <w:rPr>
          <w:rFonts w:ascii="Arial" w:eastAsia="Times New Roman" w:hAnsi="Arial" w:cs="Arial"/>
          <w:b/>
          <w:bCs/>
          <w:color w:val="212529"/>
          <w:sz w:val="27"/>
          <w:szCs w:val="27"/>
        </w:rPr>
        <w:t>,</w:t>
      </w:r>
      <w:r w:rsidRPr="003034C1">
        <w:rPr>
          <w:rFonts w:ascii="Arial" w:eastAsia="Times New Roman" w:hAnsi="Arial" w:cs="Arial"/>
          <w:b/>
          <w:bCs/>
          <w:color w:val="212529"/>
          <w:sz w:val="27"/>
          <w:szCs w:val="27"/>
        </w:rPr>
        <w:br/>
        <w:t>And saw My works for forty years.</w:t>
      </w:r>
      <w:r w:rsidRPr="003034C1">
        <w:rPr>
          <w:rFonts w:ascii="Arial" w:eastAsia="Times New Roman" w:hAnsi="Arial" w:cs="Arial"/>
          <w:b/>
          <w:bCs/>
          <w:color w:val="212529"/>
          <w:sz w:val="27"/>
          <w:szCs w:val="27"/>
        </w:rPr>
        <w:br/>
      </w:r>
      <w:r w:rsidRPr="003034C1">
        <w:rPr>
          <w:rFonts w:ascii="Arial" w:eastAsia="Times New Roman" w:hAnsi="Arial" w:cs="Arial"/>
          <w:b/>
          <w:bCs/>
          <w:color w:val="212529"/>
          <w:sz w:val="20"/>
          <w:szCs w:val="20"/>
          <w:vertAlign w:val="superscript"/>
        </w:rPr>
        <w:t>10</w:t>
      </w:r>
      <w:r w:rsidRPr="003034C1">
        <w:rPr>
          <w:rFonts w:ascii="Arial" w:eastAsia="Times New Roman" w:hAnsi="Arial" w:cs="Arial"/>
          <w:b/>
          <w:bCs/>
          <w:color w:val="212529"/>
          <w:sz w:val="27"/>
          <w:szCs w:val="27"/>
        </w:rPr>
        <w:t> “Therefore I was angry with this generation,</w:t>
      </w:r>
      <w:r w:rsidRPr="003034C1">
        <w:rPr>
          <w:rFonts w:ascii="Arial" w:eastAsia="Times New Roman" w:hAnsi="Arial" w:cs="Arial"/>
          <w:b/>
          <w:bCs/>
          <w:color w:val="212529"/>
          <w:sz w:val="27"/>
          <w:szCs w:val="27"/>
        </w:rPr>
        <w:br/>
        <w:t>And said, ‘They always go astray in their heart,</w:t>
      </w:r>
      <w:r w:rsidRPr="003034C1">
        <w:rPr>
          <w:rFonts w:ascii="Arial" w:eastAsia="Times New Roman" w:hAnsi="Arial" w:cs="Arial"/>
          <w:b/>
          <w:bCs/>
          <w:color w:val="212529"/>
          <w:sz w:val="27"/>
          <w:szCs w:val="27"/>
        </w:rPr>
        <w:br/>
        <w:t>And they did not know My ways’;</w:t>
      </w:r>
      <w:r w:rsidRPr="003034C1">
        <w:rPr>
          <w:rFonts w:ascii="Arial" w:eastAsia="Times New Roman" w:hAnsi="Arial" w:cs="Arial"/>
          <w:b/>
          <w:bCs/>
          <w:color w:val="212529"/>
          <w:sz w:val="27"/>
          <w:szCs w:val="27"/>
        </w:rPr>
        <w:br/>
      </w:r>
      <w:r w:rsidRPr="003034C1">
        <w:rPr>
          <w:rFonts w:ascii="Arial" w:eastAsia="Times New Roman" w:hAnsi="Arial" w:cs="Arial"/>
          <w:b/>
          <w:bCs/>
          <w:color w:val="212529"/>
          <w:sz w:val="20"/>
          <w:szCs w:val="20"/>
          <w:vertAlign w:val="superscript"/>
        </w:rPr>
        <w:t>11</w:t>
      </w:r>
      <w:r w:rsidRPr="003034C1">
        <w:rPr>
          <w:rFonts w:ascii="Arial" w:eastAsia="Times New Roman" w:hAnsi="Arial" w:cs="Arial"/>
          <w:b/>
          <w:bCs/>
          <w:color w:val="212529"/>
          <w:sz w:val="27"/>
          <w:szCs w:val="27"/>
        </w:rPr>
        <w:t> As I swore in My wrath,</w:t>
      </w:r>
      <w:r w:rsidRPr="003034C1">
        <w:rPr>
          <w:rFonts w:ascii="Arial" w:eastAsia="Times New Roman" w:hAnsi="Arial" w:cs="Arial"/>
          <w:b/>
          <w:bCs/>
          <w:color w:val="212529"/>
          <w:sz w:val="27"/>
          <w:szCs w:val="27"/>
        </w:rPr>
        <w:br/>
        <w:t>‘They shall not enter My rest.’”</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C1"/>
    <w:rsid w:val="001D5E36"/>
    <w:rsid w:val="003034C1"/>
    <w:rsid w:val="004617E4"/>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4C1"/>
    <w:rPr>
      <w:b/>
      <w:bCs/>
    </w:rPr>
  </w:style>
  <w:style w:type="character" w:customStyle="1" w:styleId="Heading1Char">
    <w:name w:val="Heading 1 Char"/>
    <w:basedOn w:val="DefaultParagraphFont"/>
    <w:link w:val="Heading1"/>
    <w:uiPriority w:val="9"/>
    <w:rsid w:val="003034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3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4C1"/>
    <w:rPr>
      <w:i/>
      <w:iCs/>
    </w:rPr>
  </w:style>
  <w:style w:type="character" w:styleId="Hyperlink">
    <w:name w:val="Hyperlink"/>
    <w:basedOn w:val="DefaultParagraphFont"/>
    <w:uiPriority w:val="99"/>
    <w:unhideWhenUsed/>
    <w:rsid w:val="00303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4C1"/>
    <w:rPr>
      <w:b/>
      <w:bCs/>
    </w:rPr>
  </w:style>
  <w:style w:type="character" w:customStyle="1" w:styleId="Heading1Char">
    <w:name w:val="Heading 1 Char"/>
    <w:basedOn w:val="DefaultParagraphFont"/>
    <w:link w:val="Heading1"/>
    <w:uiPriority w:val="9"/>
    <w:rsid w:val="003034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3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4C1"/>
    <w:rPr>
      <w:i/>
      <w:iCs/>
    </w:rPr>
  </w:style>
  <w:style w:type="character" w:styleId="Hyperlink">
    <w:name w:val="Hyperlink"/>
    <w:basedOn w:val="DefaultParagraphFont"/>
    <w:uiPriority w:val="99"/>
    <w:unhideWhenUsed/>
    <w:rsid w:val="0030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7.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95.7-11&amp;t=NASB95" TargetMode="External"/><Relationship Id="rId11" Type="http://schemas.openxmlformats.org/officeDocument/2006/relationships/theme" Target="theme/theme1.xml"/><Relationship Id="rId5" Type="http://schemas.openxmlformats.org/officeDocument/2006/relationships/hyperlink" Target="https://thebiblesays.com/commentary/heb/heb-3/hebrews-37-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15.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2022-05-30T03:52:00Z</dcterms:created>
  <dcterms:modified xsi:type="dcterms:W3CDTF">2022-05-30T04:20:00Z</dcterms:modified>
</cp:coreProperties>
</file>