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93" w:rsidRPr="006B5893" w:rsidRDefault="006B5893" w:rsidP="006B5893">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6B5893">
        <w:rPr>
          <w:rFonts w:ascii="Times New Roman" w:eastAsia="Times New Roman" w:hAnsi="Times New Roman" w:cs="Times New Roman"/>
          <w:b/>
          <w:bCs/>
          <w:color w:val="212529"/>
          <w:kern w:val="36"/>
          <w:sz w:val="48"/>
          <w:szCs w:val="48"/>
        </w:rPr>
        <w:t>Hebrews 6:19-20</w:t>
      </w:r>
    </w:p>
    <w:p w:rsidR="006B5893" w:rsidRDefault="006B5893" w:rsidP="006B589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https://thebiblesays.com/commentary/heb/heb-6/hebrews-619-20/</w:t>
        </w:r>
      </w:hyperlink>
    </w:p>
    <w:p w:rsidR="006B5893" w:rsidRPr="006B5893" w:rsidRDefault="006B5893" w:rsidP="006B5893">
      <w:pPr>
        <w:shd w:val="clear" w:color="auto" w:fill="FFFFFF"/>
        <w:spacing w:before="450" w:after="100" w:afterAutospacing="1" w:line="240" w:lineRule="auto"/>
        <w:jc w:val="center"/>
        <w:rPr>
          <w:rFonts w:ascii="Arial" w:eastAsia="Times New Roman" w:hAnsi="Arial" w:cs="Arial"/>
          <w:color w:val="212529"/>
          <w:sz w:val="27"/>
          <w:szCs w:val="27"/>
        </w:rPr>
      </w:pPr>
      <w:r w:rsidRPr="006B5893">
        <w:rPr>
          <w:rFonts w:ascii="Arial" w:eastAsia="Times New Roman" w:hAnsi="Arial" w:cs="Arial"/>
          <w:i/>
          <w:iCs/>
          <w:color w:val="212529"/>
          <w:sz w:val="27"/>
          <w:szCs w:val="27"/>
        </w:rPr>
        <w:t>Jesus is the only priest we need. Like Melchizedek, He is both king and priest, eternal, righteous, who brings peace and blessings. He is the source of our hope, which should keep us from drifting from our faith.</w:t>
      </w:r>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color w:val="212529"/>
          <w:sz w:val="27"/>
          <w:szCs w:val="27"/>
        </w:rPr>
        <w:t>In sharp contrast to the warning in </w:t>
      </w:r>
      <w:hyperlink r:id="rId6" w:tgtFrame="BLB_NW" w:history="1">
        <w:r w:rsidRPr="006B5893">
          <w:rPr>
            <w:rFonts w:ascii="Arial" w:eastAsia="Times New Roman" w:hAnsi="Arial" w:cs="Arial"/>
            <w:color w:val="525DDC"/>
            <w:sz w:val="27"/>
            <w:szCs w:val="27"/>
          </w:rPr>
          <w:t>Hebrews 2:1</w:t>
        </w:r>
      </w:hyperlink>
      <w:r w:rsidRPr="006B5893">
        <w:rPr>
          <w:rFonts w:ascii="Arial" w:eastAsia="Times New Roman" w:hAnsi="Arial" w:cs="Arial"/>
          <w:color w:val="212529"/>
          <w:sz w:val="27"/>
          <w:szCs w:val="27"/>
        </w:rPr>
        <w:t>, </w:t>
      </w:r>
      <w:proofErr w:type="gramStart"/>
      <w:r w:rsidRPr="006B5893">
        <w:rPr>
          <w:rFonts w:ascii="Arial" w:eastAsia="Times New Roman" w:hAnsi="Arial" w:cs="Arial"/>
          <w:i/>
          <w:iCs/>
          <w:color w:val="212529"/>
          <w:sz w:val="27"/>
          <w:szCs w:val="27"/>
        </w:rPr>
        <w:t>For</w:t>
      </w:r>
      <w:proofErr w:type="gramEnd"/>
      <w:r w:rsidRPr="006B5893">
        <w:rPr>
          <w:rFonts w:ascii="Arial" w:eastAsia="Times New Roman" w:hAnsi="Arial" w:cs="Arial"/>
          <w:i/>
          <w:iCs/>
          <w:color w:val="212529"/>
          <w:sz w:val="27"/>
          <w:szCs w:val="27"/>
        </w:rPr>
        <w:t xml:space="preserve"> this reason we must pay much closer attention to what we have heard, so that we do not drift away from it</w:t>
      </w:r>
      <w:r w:rsidRPr="006B5893">
        <w:rPr>
          <w:rFonts w:ascii="Arial" w:eastAsia="Times New Roman" w:hAnsi="Arial" w:cs="Arial"/>
          <w:color w:val="212529"/>
          <w:sz w:val="27"/>
          <w:szCs w:val="27"/>
        </w:rPr>
        <w:t xml:space="preserve">, the </w:t>
      </w:r>
      <w:r w:rsidRPr="006B5893">
        <w:rPr>
          <w:rFonts w:ascii="Arial" w:eastAsia="Times New Roman" w:hAnsi="Arial" w:cs="Arial"/>
          <w:i/>
          <w:color w:val="212529"/>
          <w:sz w:val="27"/>
          <w:szCs w:val="27"/>
        </w:rPr>
        <w:t xml:space="preserve">hope </w:t>
      </w:r>
      <w:r w:rsidRPr="006B5893">
        <w:rPr>
          <w:rFonts w:ascii="Arial" w:eastAsia="Times New Roman" w:hAnsi="Arial" w:cs="Arial"/>
          <w:color w:val="212529"/>
          <w:sz w:val="27"/>
          <w:szCs w:val="27"/>
        </w:rPr>
        <w:t>in Jesus’ saving work is an </w:t>
      </w:r>
      <w:r w:rsidRPr="006B5893">
        <w:rPr>
          <w:rFonts w:ascii="Arial" w:eastAsia="Times New Roman" w:hAnsi="Arial" w:cs="Arial"/>
          <w:i/>
          <w:iCs/>
          <w:color w:val="212529"/>
          <w:sz w:val="27"/>
          <w:szCs w:val="27"/>
        </w:rPr>
        <w:t>anchor of the soul.</w:t>
      </w:r>
      <w:r w:rsidRPr="006B5893">
        <w:rPr>
          <w:rFonts w:ascii="Arial" w:eastAsia="Times New Roman" w:hAnsi="Arial" w:cs="Arial"/>
          <w:color w:val="212529"/>
          <w:sz w:val="27"/>
          <w:szCs w:val="27"/>
        </w:rPr>
        <w:t xml:space="preserve"> For the believer, it is possible to wander from faith, but the hope we have in Christ should be an anchor to our soul, keeping us from drifting from Him. An anchor is a </w:t>
      </w:r>
      <w:proofErr w:type="gramStart"/>
      <w:r w:rsidRPr="006B5893">
        <w:rPr>
          <w:rFonts w:ascii="Arial" w:eastAsia="Times New Roman" w:hAnsi="Arial" w:cs="Arial"/>
          <w:color w:val="212529"/>
          <w:sz w:val="27"/>
          <w:szCs w:val="27"/>
        </w:rPr>
        <w:t>weight,</w:t>
      </w:r>
      <w:proofErr w:type="gramEnd"/>
      <w:r w:rsidRPr="006B5893">
        <w:rPr>
          <w:rFonts w:ascii="Arial" w:eastAsia="Times New Roman" w:hAnsi="Arial" w:cs="Arial"/>
          <w:color w:val="212529"/>
          <w:sz w:val="27"/>
          <w:szCs w:val="27"/>
        </w:rPr>
        <w:t xml:space="preserve"> it keeps whatever object it’s attached to in place. An anchored ship cannot move. This </w:t>
      </w:r>
      <w:r w:rsidRPr="006B5893">
        <w:rPr>
          <w:rFonts w:ascii="Arial" w:eastAsia="Times New Roman" w:hAnsi="Arial" w:cs="Arial"/>
          <w:i/>
          <w:iCs/>
          <w:color w:val="212529"/>
          <w:sz w:val="27"/>
          <w:szCs w:val="27"/>
        </w:rPr>
        <w:t>hope both sure and steadfast</w:t>
      </w:r>
      <w:r w:rsidRPr="006B5893">
        <w:rPr>
          <w:rFonts w:ascii="Arial" w:eastAsia="Times New Roman" w:hAnsi="Arial" w:cs="Arial"/>
          <w:color w:val="212529"/>
          <w:sz w:val="27"/>
          <w:szCs w:val="27"/>
        </w:rPr>
        <w:t> keeps us firmly abiding in Christ in our daily walk.</w:t>
      </w:r>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color w:val="212529"/>
          <w:sz w:val="27"/>
          <w:szCs w:val="27"/>
        </w:rPr>
        <w:t>Paul explains the nature of this hope, that it is </w:t>
      </w:r>
      <w:r w:rsidRPr="006B5893">
        <w:rPr>
          <w:rFonts w:ascii="Arial" w:eastAsia="Times New Roman" w:hAnsi="Arial" w:cs="Arial"/>
          <w:i/>
          <w:iCs/>
          <w:color w:val="212529"/>
          <w:sz w:val="27"/>
          <w:szCs w:val="27"/>
        </w:rPr>
        <w:t>sure </w:t>
      </w:r>
      <w:r w:rsidRPr="006B5893">
        <w:rPr>
          <w:rFonts w:ascii="Arial" w:eastAsia="Times New Roman" w:hAnsi="Arial" w:cs="Arial"/>
          <w:color w:val="212529"/>
          <w:sz w:val="27"/>
          <w:szCs w:val="27"/>
        </w:rPr>
        <w:t>and </w:t>
      </w:r>
      <w:r w:rsidRPr="006B5893">
        <w:rPr>
          <w:rFonts w:ascii="Arial" w:eastAsia="Times New Roman" w:hAnsi="Arial" w:cs="Arial"/>
          <w:i/>
          <w:iCs/>
          <w:color w:val="212529"/>
          <w:sz w:val="27"/>
          <w:szCs w:val="27"/>
        </w:rPr>
        <w:t>steadfast, and</w:t>
      </w:r>
      <w:r w:rsidRPr="006B5893">
        <w:rPr>
          <w:rFonts w:ascii="Arial" w:eastAsia="Times New Roman" w:hAnsi="Arial" w:cs="Arial"/>
          <w:color w:val="212529"/>
          <w:sz w:val="27"/>
          <w:szCs w:val="27"/>
        </w:rPr>
        <w:t> </w:t>
      </w:r>
      <w:r w:rsidRPr="006B5893">
        <w:rPr>
          <w:rFonts w:ascii="Arial" w:eastAsia="Times New Roman" w:hAnsi="Arial" w:cs="Arial"/>
          <w:i/>
          <w:iCs/>
          <w:color w:val="212529"/>
          <w:sz w:val="27"/>
          <w:szCs w:val="27"/>
        </w:rPr>
        <w:t>enters within the veil. </w:t>
      </w:r>
      <w:r w:rsidRPr="006B5893">
        <w:rPr>
          <w:rFonts w:ascii="Arial" w:eastAsia="Times New Roman" w:hAnsi="Arial" w:cs="Arial"/>
          <w:color w:val="212529"/>
          <w:sz w:val="27"/>
          <w:szCs w:val="27"/>
        </w:rPr>
        <w:t>This means the hope and anchor is Jesus, our true High Priest. The </w:t>
      </w:r>
      <w:r w:rsidRPr="006B5893">
        <w:rPr>
          <w:rFonts w:ascii="Arial" w:eastAsia="Times New Roman" w:hAnsi="Arial" w:cs="Arial"/>
          <w:i/>
          <w:iCs/>
          <w:color w:val="212529"/>
          <w:sz w:val="27"/>
          <w:szCs w:val="27"/>
        </w:rPr>
        <w:t>veil</w:t>
      </w:r>
      <w:r w:rsidRPr="006B5893">
        <w:rPr>
          <w:rFonts w:ascii="Arial" w:eastAsia="Times New Roman" w:hAnsi="Arial" w:cs="Arial"/>
          <w:color w:val="212529"/>
          <w:sz w:val="27"/>
          <w:szCs w:val="27"/>
        </w:rPr>
        <w:t> references the Tabernacle’s veil that separated the people of Israel from God’s presence. Levitical priests were the only ones able to pass through the veil to intercede to God on Israel’s behalf. Here, in the context of Hebrews, the veil referenced is the true veil in heaven. Jesus is our priest who </w:t>
      </w:r>
      <w:r w:rsidRPr="006B5893">
        <w:rPr>
          <w:rFonts w:ascii="Arial" w:eastAsia="Times New Roman" w:hAnsi="Arial" w:cs="Arial"/>
          <w:i/>
          <w:iCs/>
          <w:color w:val="212529"/>
          <w:sz w:val="27"/>
          <w:szCs w:val="27"/>
        </w:rPr>
        <w:t>enters within the veil</w:t>
      </w:r>
      <w:r w:rsidRPr="006B5893">
        <w:rPr>
          <w:rFonts w:ascii="Arial" w:eastAsia="Times New Roman" w:hAnsi="Arial" w:cs="Arial"/>
          <w:color w:val="212529"/>
          <w:sz w:val="27"/>
          <w:szCs w:val="27"/>
        </w:rPr>
        <w:t>, on our behalf. This hearkens back to 2:17, </w:t>
      </w:r>
      <w:r w:rsidRPr="006B5893">
        <w:rPr>
          <w:rFonts w:ascii="Arial" w:eastAsia="Times New Roman" w:hAnsi="Arial" w:cs="Arial"/>
          <w:i/>
          <w:iCs/>
          <w:color w:val="212529"/>
          <w:sz w:val="27"/>
          <w:szCs w:val="27"/>
        </w:rPr>
        <w:t>so that He might become a merciful and faithful high priest in things pertaining to God, to make propitiation for the sins of the people</w:t>
      </w:r>
      <w:r w:rsidRPr="006B5893">
        <w:rPr>
          <w:rFonts w:ascii="Arial" w:eastAsia="Times New Roman" w:hAnsi="Arial" w:cs="Arial"/>
          <w:color w:val="212529"/>
          <w:sz w:val="27"/>
          <w:szCs w:val="27"/>
        </w:rPr>
        <w:t>.</w:t>
      </w:r>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color w:val="212529"/>
          <w:sz w:val="27"/>
          <w:szCs w:val="27"/>
        </w:rPr>
        <w:t>Paul is emphasizing (and will continuously do so throughout Hebrews) that Jesus is a better priest and a better hope than the rituals of the Old Testament law. He wants his audience to put their faith in Christ, not to save them from hell (they are already believers), but to endure the sufferings they are experiencing, to push onto maturity, to become inheritors and sons.</w:t>
      </w:r>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color w:val="212529"/>
          <w:sz w:val="27"/>
          <w:szCs w:val="27"/>
        </w:rPr>
        <w:t xml:space="preserve">Jesus is a </w:t>
      </w:r>
      <w:r w:rsidRPr="006B5893">
        <w:rPr>
          <w:rFonts w:ascii="Arial" w:eastAsia="Times New Roman" w:hAnsi="Arial" w:cs="Arial"/>
          <w:i/>
          <w:color w:val="212529"/>
          <w:sz w:val="27"/>
          <w:szCs w:val="27"/>
        </w:rPr>
        <w:t>high priest forever</w:t>
      </w:r>
      <w:r w:rsidRPr="006B5893">
        <w:rPr>
          <w:rFonts w:ascii="Arial" w:eastAsia="Times New Roman" w:hAnsi="Arial" w:cs="Arial"/>
          <w:color w:val="212529"/>
          <w:sz w:val="27"/>
          <w:szCs w:val="27"/>
        </w:rPr>
        <w:t>, writes Paul, </w:t>
      </w:r>
      <w:r w:rsidRPr="006B5893">
        <w:rPr>
          <w:rFonts w:ascii="Arial" w:eastAsia="Times New Roman" w:hAnsi="Arial" w:cs="Arial"/>
          <w:i/>
          <w:iCs/>
          <w:color w:val="212529"/>
          <w:sz w:val="27"/>
          <w:szCs w:val="27"/>
        </w:rPr>
        <w:t>according to the order of Melchizedek. </w:t>
      </w:r>
      <w:r w:rsidRPr="006B5893">
        <w:rPr>
          <w:rFonts w:ascii="Arial" w:eastAsia="Times New Roman" w:hAnsi="Arial" w:cs="Arial"/>
          <w:color w:val="212529"/>
          <w:sz w:val="27"/>
          <w:szCs w:val="27"/>
        </w:rPr>
        <w:t>Paul will explain this comparison of Christ to Melchizedek in greater detail in Chapter 7. The essence of this comparison is that Melchizedek was a king </w:t>
      </w:r>
      <w:r w:rsidRPr="006B5893">
        <w:rPr>
          <w:rFonts w:ascii="Arial" w:eastAsia="Times New Roman" w:hAnsi="Arial" w:cs="Arial"/>
          <w:i/>
          <w:iCs/>
          <w:color w:val="212529"/>
          <w:sz w:val="27"/>
          <w:szCs w:val="27"/>
        </w:rPr>
        <w:t>and</w:t>
      </w:r>
      <w:r w:rsidRPr="006B5893">
        <w:rPr>
          <w:rFonts w:ascii="Arial" w:eastAsia="Times New Roman" w:hAnsi="Arial" w:cs="Arial"/>
          <w:color w:val="212529"/>
          <w:sz w:val="27"/>
          <w:szCs w:val="27"/>
        </w:rPr>
        <w:t xml:space="preserve"> a priest. He predated the birth of Jacob, renamed Israel, as well as Levi. He had no relation to Levi, the tribe from which priests were exclusively chosen), but was called by God to be a priest. Melchizedek </w:t>
      </w:r>
      <w:r w:rsidRPr="006B5893">
        <w:rPr>
          <w:rFonts w:ascii="Arial" w:eastAsia="Times New Roman" w:hAnsi="Arial" w:cs="Arial"/>
          <w:color w:val="212529"/>
          <w:sz w:val="27"/>
          <w:szCs w:val="27"/>
        </w:rPr>
        <w:lastRenderedPageBreak/>
        <w:t xml:space="preserve">is only briefly mentioned in Genesis, present in only three verses. Paul uses this man as an archetype, an example that reveals the type of priest Christ is: a high priest of God, eternal, as well as a righteous king and a king of peace, who blesses obedient followers of God. Christ serves this same role for believers, both priest and </w:t>
      </w:r>
      <w:proofErr w:type="gramStart"/>
      <w:r w:rsidRPr="006B5893">
        <w:rPr>
          <w:rFonts w:ascii="Arial" w:eastAsia="Times New Roman" w:hAnsi="Arial" w:cs="Arial"/>
          <w:color w:val="212529"/>
          <w:sz w:val="27"/>
          <w:szCs w:val="27"/>
        </w:rPr>
        <w:t>king,</w:t>
      </w:r>
      <w:proofErr w:type="gramEnd"/>
      <w:r w:rsidRPr="006B5893">
        <w:rPr>
          <w:rFonts w:ascii="Arial" w:eastAsia="Times New Roman" w:hAnsi="Arial" w:cs="Arial"/>
          <w:color w:val="212529"/>
          <w:sz w:val="27"/>
          <w:szCs w:val="27"/>
        </w:rPr>
        <w:t xml:space="preserve"> and we only need Him to approach the throne of God.</w:t>
      </w:r>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color w:val="212529"/>
          <w:sz w:val="27"/>
          <w:szCs w:val="27"/>
        </w:rPr>
        <w:t xml:space="preserve">We should not rely on earthly priests, or religious ceremonies such as sacrifice. Our hope should not be in men or religious practice. Our hope and anchor should be our High Priest, Jesus. We need to endure, with our eyes set on Christ. He is where our hope lies. He is a forerunner, sitting at the right hand of God now. He invites us to join Him in reigning, if we are faithful and obedient to God, enduring suffering as He did. </w:t>
      </w:r>
      <w:proofErr w:type="gramStart"/>
      <w:r w:rsidRPr="006B5893">
        <w:rPr>
          <w:rFonts w:ascii="Arial" w:eastAsia="Times New Roman" w:hAnsi="Arial" w:cs="Arial"/>
          <w:color w:val="212529"/>
          <w:sz w:val="27"/>
          <w:szCs w:val="27"/>
        </w:rPr>
        <w:t>As it says in </w:t>
      </w:r>
      <w:hyperlink r:id="rId7" w:tgtFrame="BLB_NW" w:history="1">
        <w:r w:rsidRPr="006B5893">
          <w:rPr>
            <w:rFonts w:ascii="Arial" w:eastAsia="Times New Roman" w:hAnsi="Arial" w:cs="Arial"/>
            <w:color w:val="525DDC"/>
            <w:sz w:val="27"/>
            <w:szCs w:val="27"/>
          </w:rPr>
          <w:t>Romans 8:17</w:t>
        </w:r>
      </w:hyperlink>
      <w:r w:rsidRPr="006B5893">
        <w:rPr>
          <w:rFonts w:ascii="Arial" w:eastAsia="Times New Roman" w:hAnsi="Arial" w:cs="Arial"/>
          <w:color w:val="212529"/>
          <w:sz w:val="27"/>
          <w:szCs w:val="27"/>
        </w:rPr>
        <w:t>, </w:t>
      </w:r>
      <w:r w:rsidRPr="006B5893">
        <w:rPr>
          <w:rFonts w:ascii="Arial" w:eastAsia="Times New Roman" w:hAnsi="Arial" w:cs="Arial"/>
          <w:i/>
          <w:iCs/>
          <w:color w:val="212529"/>
          <w:sz w:val="27"/>
          <w:szCs w:val="27"/>
        </w:rPr>
        <w:t>and if children, heirs also, heirs of God and fellow heirs with Christ, if indeed we suffer with Him so that we may also be glorified with</w:t>
      </w:r>
      <w:r w:rsidRPr="006B5893">
        <w:rPr>
          <w:rFonts w:ascii="Arial" w:eastAsia="Times New Roman" w:hAnsi="Arial" w:cs="Arial"/>
          <w:color w:val="212529"/>
          <w:sz w:val="27"/>
          <w:szCs w:val="27"/>
        </w:rPr>
        <w:t> Him.</w:t>
      </w:r>
      <w:proofErr w:type="gramEnd"/>
    </w:p>
    <w:p w:rsidR="006B5893" w:rsidRPr="006B5893" w:rsidRDefault="006B5893" w:rsidP="006B5893">
      <w:pPr>
        <w:shd w:val="clear" w:color="auto" w:fill="FFFFFF"/>
        <w:spacing w:after="100" w:afterAutospacing="1" w:line="240" w:lineRule="auto"/>
        <w:rPr>
          <w:rFonts w:ascii="Arial" w:eastAsia="Times New Roman" w:hAnsi="Arial" w:cs="Arial"/>
          <w:color w:val="212529"/>
          <w:sz w:val="27"/>
          <w:szCs w:val="27"/>
        </w:rPr>
      </w:pPr>
      <w:r w:rsidRPr="006B5893">
        <w:rPr>
          <w:rFonts w:ascii="Arial" w:eastAsia="Times New Roman" w:hAnsi="Arial" w:cs="Arial"/>
          <w:b/>
          <w:bCs/>
          <w:color w:val="212529"/>
          <w:sz w:val="27"/>
          <w:szCs w:val="27"/>
        </w:rPr>
        <w:t>Biblical T</w:t>
      </w:r>
      <w:bookmarkStart w:id="0" w:name="_GoBack"/>
      <w:r w:rsidRPr="006B5893">
        <w:rPr>
          <w:rFonts w:ascii="Arial" w:eastAsia="Times New Roman" w:hAnsi="Arial" w:cs="Arial"/>
          <w:b/>
          <w:bCs/>
          <w:color w:val="212529"/>
          <w:sz w:val="27"/>
          <w:szCs w:val="27"/>
        </w:rPr>
        <w:t>e</w:t>
      </w:r>
      <w:bookmarkEnd w:id="0"/>
      <w:r w:rsidRPr="006B5893">
        <w:rPr>
          <w:rFonts w:ascii="Arial" w:eastAsia="Times New Roman" w:hAnsi="Arial" w:cs="Arial"/>
          <w:b/>
          <w:bCs/>
          <w:color w:val="212529"/>
          <w:sz w:val="27"/>
          <w:szCs w:val="27"/>
        </w:rPr>
        <w:t>xt</w:t>
      </w:r>
      <w:r>
        <w:rPr>
          <w:rFonts w:ascii="Arial" w:eastAsia="Times New Roman" w:hAnsi="Arial" w:cs="Arial"/>
          <w:b/>
          <w:bCs/>
          <w:color w:val="212529"/>
          <w:sz w:val="27"/>
          <w:szCs w:val="27"/>
        </w:rPr>
        <w:t>:</w:t>
      </w:r>
    </w:p>
    <w:p w:rsidR="006B5893" w:rsidRPr="006B5893" w:rsidRDefault="006B5893" w:rsidP="006B5893">
      <w:pPr>
        <w:rPr>
          <w:rFonts w:ascii="Arial" w:eastAsia="Times New Roman" w:hAnsi="Arial" w:cs="Arial"/>
          <w:b/>
          <w:bCs/>
          <w:color w:val="212529"/>
          <w:sz w:val="27"/>
          <w:szCs w:val="27"/>
        </w:rPr>
      </w:pPr>
      <w:r w:rsidRPr="006B5893">
        <w:rPr>
          <w:rFonts w:ascii="Arial" w:eastAsia="Times New Roman" w:hAnsi="Arial" w:cs="Arial"/>
          <w:b/>
          <w:bCs/>
          <w:color w:val="212529"/>
          <w:sz w:val="27"/>
          <w:szCs w:val="27"/>
        </w:rPr>
        <w:t> </w:t>
      </w:r>
      <w:r w:rsidRPr="006B5893">
        <w:rPr>
          <w:rFonts w:ascii="Arial" w:eastAsia="Times New Roman" w:hAnsi="Arial" w:cs="Arial"/>
          <w:b/>
          <w:bCs/>
          <w:color w:val="212529"/>
          <w:sz w:val="27"/>
          <w:szCs w:val="27"/>
          <w:vertAlign w:val="superscript"/>
        </w:rPr>
        <w:t>19 </w:t>
      </w:r>
      <w:r w:rsidRPr="006B5893">
        <w:rPr>
          <w:rFonts w:ascii="Arial" w:eastAsia="Times New Roman" w:hAnsi="Arial" w:cs="Arial"/>
          <w:b/>
          <w:bCs/>
          <w:color w:val="212529"/>
          <w:sz w:val="27"/>
          <w:szCs w:val="27"/>
        </w:rPr>
        <w:t>This hope we have as an anchor of the soul, a </w:t>
      </w:r>
      <w:r w:rsidRPr="006B5893">
        <w:rPr>
          <w:rFonts w:ascii="Arial" w:eastAsia="Times New Roman" w:hAnsi="Arial" w:cs="Arial"/>
          <w:b/>
          <w:bCs/>
          <w:i/>
          <w:iCs/>
          <w:color w:val="212529"/>
          <w:sz w:val="27"/>
          <w:szCs w:val="27"/>
        </w:rPr>
        <w:t>hope</w:t>
      </w:r>
      <w:r w:rsidRPr="006B5893">
        <w:rPr>
          <w:rFonts w:ascii="Arial" w:eastAsia="Times New Roman" w:hAnsi="Arial" w:cs="Arial"/>
          <w:b/>
          <w:bCs/>
          <w:color w:val="212529"/>
          <w:sz w:val="27"/>
          <w:szCs w:val="27"/>
        </w:rPr>
        <w:t> both sure and steadfast and one which enters within the veil, </w:t>
      </w:r>
      <w:r w:rsidRPr="006B5893">
        <w:rPr>
          <w:rFonts w:ascii="Arial" w:eastAsia="Times New Roman" w:hAnsi="Arial" w:cs="Arial"/>
          <w:b/>
          <w:bCs/>
          <w:color w:val="212529"/>
          <w:sz w:val="27"/>
          <w:szCs w:val="27"/>
          <w:vertAlign w:val="superscript"/>
        </w:rPr>
        <w:t>20 </w:t>
      </w:r>
      <w:r w:rsidRPr="006B5893">
        <w:rPr>
          <w:rFonts w:ascii="Arial" w:eastAsia="Times New Roman" w:hAnsi="Arial" w:cs="Arial"/>
          <w:b/>
          <w:bCs/>
          <w:color w:val="212529"/>
          <w:sz w:val="27"/>
          <w:szCs w:val="27"/>
        </w:rPr>
        <w:t>where Jesus has entered as a forerunner for us, having become a high priest forever according to the order of Melchizedek.</w:t>
      </w:r>
    </w:p>
    <w:sectPr w:rsidR="006B5893" w:rsidRPr="006B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93"/>
    <w:rsid w:val="006B5893"/>
    <w:rsid w:val="00774EEA"/>
    <w:rsid w:val="0088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B5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8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5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5893"/>
    <w:rPr>
      <w:i/>
      <w:iCs/>
    </w:rPr>
  </w:style>
  <w:style w:type="character" w:styleId="Hyperlink">
    <w:name w:val="Hyperlink"/>
    <w:basedOn w:val="DefaultParagraphFont"/>
    <w:uiPriority w:val="99"/>
    <w:unhideWhenUsed/>
    <w:rsid w:val="006B5893"/>
    <w:rPr>
      <w:color w:val="0000FF"/>
      <w:u w:val="single"/>
    </w:rPr>
  </w:style>
  <w:style w:type="character" w:styleId="Strong">
    <w:name w:val="Strong"/>
    <w:basedOn w:val="DefaultParagraphFont"/>
    <w:uiPriority w:val="22"/>
    <w:qFormat/>
    <w:rsid w:val="006B5893"/>
    <w:rPr>
      <w:b/>
      <w:bCs/>
    </w:rPr>
  </w:style>
  <w:style w:type="character" w:customStyle="1" w:styleId="Heading4Char">
    <w:name w:val="Heading 4 Char"/>
    <w:basedOn w:val="DefaultParagraphFont"/>
    <w:link w:val="Heading4"/>
    <w:uiPriority w:val="9"/>
    <w:semiHidden/>
    <w:rsid w:val="006B58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B5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8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5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5893"/>
    <w:rPr>
      <w:i/>
      <w:iCs/>
    </w:rPr>
  </w:style>
  <w:style w:type="character" w:styleId="Hyperlink">
    <w:name w:val="Hyperlink"/>
    <w:basedOn w:val="DefaultParagraphFont"/>
    <w:uiPriority w:val="99"/>
    <w:unhideWhenUsed/>
    <w:rsid w:val="006B5893"/>
    <w:rPr>
      <w:color w:val="0000FF"/>
      <w:u w:val="single"/>
    </w:rPr>
  </w:style>
  <w:style w:type="character" w:styleId="Strong">
    <w:name w:val="Strong"/>
    <w:basedOn w:val="DefaultParagraphFont"/>
    <w:uiPriority w:val="22"/>
    <w:qFormat/>
    <w:rsid w:val="006B5893"/>
    <w:rPr>
      <w:b/>
      <w:bCs/>
    </w:rPr>
  </w:style>
  <w:style w:type="character" w:customStyle="1" w:styleId="Heading4Char">
    <w:name w:val="Heading 4 Char"/>
    <w:basedOn w:val="DefaultParagraphFont"/>
    <w:link w:val="Heading4"/>
    <w:uiPriority w:val="9"/>
    <w:semiHidden/>
    <w:rsid w:val="006B58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088">
      <w:bodyDiv w:val="1"/>
      <w:marLeft w:val="0"/>
      <w:marRight w:val="0"/>
      <w:marTop w:val="0"/>
      <w:marBottom w:val="0"/>
      <w:divBdr>
        <w:top w:val="none" w:sz="0" w:space="0" w:color="auto"/>
        <w:left w:val="none" w:sz="0" w:space="0" w:color="auto"/>
        <w:bottom w:val="none" w:sz="0" w:space="0" w:color="auto"/>
        <w:right w:val="none" w:sz="0" w:space="0" w:color="auto"/>
      </w:divBdr>
      <w:divsChild>
        <w:div w:id="1063411913">
          <w:marLeft w:val="0"/>
          <w:marRight w:val="0"/>
          <w:marTop w:val="0"/>
          <w:marBottom w:val="0"/>
          <w:divBdr>
            <w:top w:val="none" w:sz="0" w:space="0" w:color="auto"/>
            <w:left w:val="none" w:sz="0" w:space="0" w:color="auto"/>
            <w:bottom w:val="none" w:sz="0" w:space="0" w:color="auto"/>
            <w:right w:val="none" w:sz="0" w:space="0" w:color="auto"/>
          </w:divBdr>
        </w:div>
      </w:divsChild>
    </w:div>
    <w:div w:id="406000221">
      <w:bodyDiv w:val="1"/>
      <w:marLeft w:val="0"/>
      <w:marRight w:val="0"/>
      <w:marTop w:val="0"/>
      <w:marBottom w:val="0"/>
      <w:divBdr>
        <w:top w:val="none" w:sz="0" w:space="0" w:color="auto"/>
        <w:left w:val="none" w:sz="0" w:space="0" w:color="auto"/>
        <w:bottom w:val="none" w:sz="0" w:space="0" w:color="auto"/>
        <w:right w:val="none" w:sz="0" w:space="0" w:color="auto"/>
      </w:divBdr>
      <w:divsChild>
        <w:div w:id="1959140118">
          <w:marLeft w:val="0"/>
          <w:marRight w:val="0"/>
          <w:marTop w:val="0"/>
          <w:marBottom w:val="0"/>
          <w:divBdr>
            <w:top w:val="none" w:sz="0" w:space="0" w:color="auto"/>
            <w:left w:val="none" w:sz="0" w:space="0" w:color="auto"/>
            <w:bottom w:val="none" w:sz="0" w:space="0" w:color="auto"/>
            <w:right w:val="none" w:sz="0" w:space="0" w:color="auto"/>
          </w:divBdr>
        </w:div>
      </w:divsChild>
    </w:div>
    <w:div w:id="1013146634">
      <w:bodyDiv w:val="1"/>
      <w:marLeft w:val="0"/>
      <w:marRight w:val="0"/>
      <w:marTop w:val="0"/>
      <w:marBottom w:val="0"/>
      <w:divBdr>
        <w:top w:val="none" w:sz="0" w:space="0" w:color="auto"/>
        <w:left w:val="none" w:sz="0" w:space="0" w:color="auto"/>
        <w:bottom w:val="none" w:sz="0" w:space="0" w:color="auto"/>
        <w:right w:val="none" w:sz="0" w:space="0" w:color="auto"/>
      </w:divBdr>
      <w:divsChild>
        <w:div w:id="1640962245">
          <w:marLeft w:val="0"/>
          <w:marRight w:val="0"/>
          <w:marTop w:val="0"/>
          <w:marBottom w:val="0"/>
          <w:divBdr>
            <w:top w:val="none" w:sz="0" w:space="0" w:color="auto"/>
            <w:left w:val="none" w:sz="0" w:space="0" w:color="auto"/>
            <w:bottom w:val="none" w:sz="0" w:space="0" w:color="auto"/>
            <w:right w:val="none" w:sz="0" w:space="0" w:color="auto"/>
          </w:divBdr>
        </w:div>
      </w:divsChild>
    </w:div>
    <w:div w:id="1705523002">
      <w:bodyDiv w:val="1"/>
      <w:marLeft w:val="0"/>
      <w:marRight w:val="0"/>
      <w:marTop w:val="0"/>
      <w:marBottom w:val="0"/>
      <w:divBdr>
        <w:top w:val="none" w:sz="0" w:space="0" w:color="auto"/>
        <w:left w:val="none" w:sz="0" w:space="0" w:color="auto"/>
        <w:bottom w:val="none" w:sz="0" w:space="0" w:color="auto"/>
        <w:right w:val="none" w:sz="0" w:space="0" w:color="auto"/>
      </w:divBdr>
      <w:divsChild>
        <w:div w:id="1464421154">
          <w:marLeft w:val="0"/>
          <w:marRight w:val="0"/>
          <w:marTop w:val="0"/>
          <w:marBottom w:val="0"/>
          <w:divBdr>
            <w:top w:val="none" w:sz="0" w:space="0" w:color="auto"/>
            <w:left w:val="none" w:sz="0" w:space="0" w:color="auto"/>
            <w:bottom w:val="none" w:sz="0" w:space="0" w:color="auto"/>
            <w:right w:val="none" w:sz="0" w:space="0" w:color="auto"/>
          </w:divBdr>
        </w:div>
      </w:divsChild>
    </w:div>
    <w:div w:id="1806115567">
      <w:bodyDiv w:val="1"/>
      <w:marLeft w:val="0"/>
      <w:marRight w:val="0"/>
      <w:marTop w:val="0"/>
      <w:marBottom w:val="0"/>
      <w:divBdr>
        <w:top w:val="none" w:sz="0" w:space="0" w:color="auto"/>
        <w:left w:val="none" w:sz="0" w:space="0" w:color="auto"/>
        <w:bottom w:val="none" w:sz="0" w:space="0" w:color="auto"/>
        <w:right w:val="none" w:sz="0" w:space="0" w:color="auto"/>
      </w:divBdr>
      <w:divsChild>
        <w:div w:id="1190416452">
          <w:marLeft w:val="0"/>
          <w:marRight w:val="0"/>
          <w:marTop w:val="0"/>
          <w:marBottom w:val="0"/>
          <w:divBdr>
            <w:top w:val="none" w:sz="0" w:space="0" w:color="auto"/>
            <w:left w:val="none" w:sz="0" w:space="0" w:color="auto"/>
            <w:bottom w:val="none" w:sz="0" w:space="0" w:color="auto"/>
            <w:right w:val="none" w:sz="0" w:space="0" w:color="auto"/>
          </w:divBdr>
        </w:div>
      </w:divsChild>
    </w:div>
    <w:div w:id="19325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Romans+8.17&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2.1&amp;t=NASB95" TargetMode="External"/><Relationship Id="rId5" Type="http://schemas.openxmlformats.org/officeDocument/2006/relationships/hyperlink" Target="https://thebiblesays.com/commentary/heb/heb-6/hebrews-619-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2022-06-03T18:35:00Z</dcterms:created>
  <dcterms:modified xsi:type="dcterms:W3CDTF">2022-06-03T18:53:00Z</dcterms:modified>
</cp:coreProperties>
</file>