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Hebrews 9:16-22</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https://thebiblesays.com/commentary/heb/heb-9/hebrews-916-22/</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Death is necessary to validate a covenant; death played a role in the Old and the New Covenants. </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Pauline Author is again comparing the Old Covenant and the New to show that the New is greater:</w:t>
      </w:r>
      <w:r w:rsidDel="00000000" w:rsidR="00000000" w:rsidRPr="00000000">
        <w:rPr>
          <w:rFonts w:ascii="Times New Roman" w:cs="Times New Roman" w:eastAsia="Times New Roman" w:hAnsi="Times New Roman"/>
          <w:i w:val="1"/>
          <w:sz w:val="24"/>
          <w:szCs w:val="24"/>
          <w:rtl w:val="0"/>
        </w:rPr>
        <w:t xml:space="preserve"> For where a covenant is, there must of necessity be the death of the one who made it. For a covenant is valid only when men are dead, for it is never in force while the one who made it lives </w:t>
      </w:r>
      <w:r w:rsidDel="00000000" w:rsidR="00000000" w:rsidRPr="00000000">
        <w:rPr>
          <w:rFonts w:ascii="Times New Roman" w:cs="Times New Roman" w:eastAsia="Times New Roman" w:hAnsi="Times New Roman"/>
          <w:sz w:val="24"/>
          <w:szCs w:val="24"/>
          <w:rtl w:val="0"/>
        </w:rPr>
        <w:t xml:space="preserve">(vv 16–17)</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Last wills and testaments are not valid until the person dies. For a will to go into effect, there must be a death.</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Old Covenant was made valid with blood: </w:t>
      </w:r>
      <w:r w:rsidDel="00000000" w:rsidR="00000000" w:rsidRPr="00000000">
        <w:rPr>
          <w:rFonts w:ascii="Times New Roman" w:cs="Times New Roman" w:eastAsia="Times New Roman" w:hAnsi="Times New Roman"/>
          <w:i w:val="1"/>
          <w:sz w:val="24"/>
          <w:szCs w:val="24"/>
          <w:rtl w:val="0"/>
        </w:rPr>
        <w:t xml:space="preserve">Therefore even the first covenant was not inaugurated without blood </w:t>
      </w:r>
      <w:r w:rsidDel="00000000" w:rsidR="00000000" w:rsidRPr="00000000">
        <w:rPr>
          <w:rFonts w:ascii="Times New Roman" w:cs="Times New Roman" w:eastAsia="Times New Roman" w:hAnsi="Times New Roman"/>
          <w:sz w:val="24"/>
          <w:szCs w:val="24"/>
          <w:rtl w:val="0"/>
        </w:rPr>
        <w:t xml:space="preserve">(v 18)</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The Pauline Author describes the giving of the law detailed in Exodus 24—</w:t>
      </w:r>
      <w:r w:rsidDel="00000000" w:rsidR="00000000" w:rsidRPr="00000000">
        <w:rPr>
          <w:rFonts w:ascii="Times New Roman" w:cs="Times New Roman" w:eastAsia="Times New Roman" w:hAnsi="Times New Roman"/>
          <w:i w:val="1"/>
          <w:sz w:val="24"/>
          <w:szCs w:val="24"/>
          <w:rtl w:val="0"/>
        </w:rPr>
        <w:t xml:space="preserve">For when every commandment had been spoken by Moses to all the people according to the Law, he took the blood of the calves and the goats, with water and scarlet wool and hyssop, and sprinkled both the book itself and all the people, saying, “This is the blood of the covenant which God commanded you” </w:t>
      </w:r>
      <w:r w:rsidDel="00000000" w:rsidR="00000000" w:rsidRPr="00000000">
        <w:rPr>
          <w:rFonts w:ascii="Times New Roman" w:cs="Times New Roman" w:eastAsia="Times New Roman" w:hAnsi="Times New Roman"/>
          <w:sz w:val="24"/>
          <w:szCs w:val="24"/>
          <w:rtl w:val="0"/>
        </w:rPr>
        <w:t xml:space="preserve">(vv 19–20).</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made a covenant with the Israelites, and they agreed to it. Then Moses sacrificed young bulls and goats and </w:t>
      </w:r>
      <w:r w:rsidDel="00000000" w:rsidR="00000000" w:rsidRPr="00000000">
        <w:rPr>
          <w:rFonts w:ascii="Times New Roman" w:cs="Times New Roman" w:eastAsia="Times New Roman" w:hAnsi="Times New Roman"/>
          <w:i w:val="1"/>
          <w:sz w:val="24"/>
          <w:szCs w:val="24"/>
          <w:rtl w:val="0"/>
        </w:rPr>
        <w:t xml:space="preserve">sprinkled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both the tabernacle and all the vessels of the ministry with the blood </w:t>
      </w:r>
      <w:r w:rsidDel="00000000" w:rsidR="00000000" w:rsidRPr="00000000">
        <w:rPr>
          <w:rFonts w:ascii="Times New Roman" w:cs="Times New Roman" w:eastAsia="Times New Roman" w:hAnsi="Times New Roman"/>
          <w:sz w:val="24"/>
          <w:szCs w:val="24"/>
          <w:rtl w:val="0"/>
        </w:rPr>
        <w:t xml:space="preserve">(v 21) to ratify the covenant</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This represented the New Covenant that would be ratified with Christ’s blood. The Old and the New Covenants required blood. </w:t>
      </w:r>
      <w:r w:rsidDel="00000000" w:rsidR="00000000" w:rsidRPr="00000000">
        <w:rPr>
          <w:rFonts w:ascii="Times New Roman" w:cs="Times New Roman" w:eastAsia="Times New Roman" w:hAnsi="Times New Roman"/>
          <w:i w:val="1"/>
          <w:sz w:val="24"/>
          <w:szCs w:val="24"/>
          <w:rtl w:val="0"/>
        </w:rPr>
        <w:t xml:space="preserve">And according to the Law, one may almost say, all things are cleansed with blood, and without shedding of blood there is no forgiveness </w:t>
      </w:r>
      <w:r w:rsidDel="00000000" w:rsidR="00000000" w:rsidRPr="00000000">
        <w:rPr>
          <w:rFonts w:ascii="Times New Roman" w:cs="Times New Roman" w:eastAsia="Times New Roman" w:hAnsi="Times New Roman"/>
          <w:sz w:val="24"/>
          <w:szCs w:val="24"/>
          <w:rtl w:val="0"/>
        </w:rPr>
        <w:t xml:space="preserve">(v 22)</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Pauline Author is building to the conclusion that the daily temple sacrifices were a mere shadow of what was to come.</w:t>
      </w:r>
    </w:p>
    <w:p w:rsidR="00000000" w:rsidDel="00000000" w:rsidP="00000000" w:rsidRDefault="00000000" w:rsidRPr="00000000" w14:paraId="0000000A">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0B">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16</w:t>
      </w:r>
      <w:r w:rsidDel="00000000" w:rsidR="00000000" w:rsidRPr="00000000">
        <w:rPr>
          <w:rFonts w:ascii="Times New Roman" w:cs="Times New Roman" w:eastAsia="Times New Roman" w:hAnsi="Times New Roman"/>
          <w:b w:val="1"/>
          <w:sz w:val="24"/>
          <w:szCs w:val="24"/>
          <w:rtl w:val="0"/>
        </w:rPr>
        <w:t xml:space="preserve"> For where a covenant is, there must of necessity be the death of the one who made it. </w:t>
      </w:r>
      <w:r w:rsidDel="00000000" w:rsidR="00000000" w:rsidRPr="00000000">
        <w:rPr>
          <w:rFonts w:ascii="Times New Roman" w:cs="Times New Roman" w:eastAsia="Times New Roman" w:hAnsi="Times New Roman"/>
          <w:b w:val="1"/>
          <w:sz w:val="24"/>
          <w:szCs w:val="24"/>
          <w:vertAlign w:val="superscript"/>
          <w:rtl w:val="0"/>
        </w:rPr>
        <w:t xml:space="preserve">17</w:t>
      </w:r>
      <w:r w:rsidDel="00000000" w:rsidR="00000000" w:rsidRPr="00000000">
        <w:rPr>
          <w:rFonts w:ascii="Times New Roman" w:cs="Times New Roman" w:eastAsia="Times New Roman" w:hAnsi="Times New Roman"/>
          <w:b w:val="1"/>
          <w:sz w:val="24"/>
          <w:szCs w:val="24"/>
          <w:rtl w:val="0"/>
        </w:rPr>
        <w:t xml:space="preserve"> For a covenant is valid only when men are dead, for it is never in force while the one who made it lives. 18 Therefore even the first covenant was not inaugurated without blood. </w:t>
      </w:r>
      <w:r w:rsidDel="00000000" w:rsidR="00000000" w:rsidRPr="00000000">
        <w:rPr>
          <w:rFonts w:ascii="Times New Roman" w:cs="Times New Roman" w:eastAsia="Times New Roman" w:hAnsi="Times New Roman"/>
          <w:b w:val="1"/>
          <w:sz w:val="24"/>
          <w:szCs w:val="24"/>
          <w:vertAlign w:val="superscript"/>
          <w:rtl w:val="0"/>
        </w:rPr>
        <w:t xml:space="preserve">19</w:t>
      </w:r>
      <w:r w:rsidDel="00000000" w:rsidR="00000000" w:rsidRPr="00000000">
        <w:rPr>
          <w:rFonts w:ascii="Times New Roman" w:cs="Times New Roman" w:eastAsia="Times New Roman" w:hAnsi="Times New Roman"/>
          <w:b w:val="1"/>
          <w:sz w:val="24"/>
          <w:szCs w:val="24"/>
          <w:rtl w:val="0"/>
        </w:rPr>
        <w:t xml:space="preserve"> For when every commandment had been spoken by Moses to all the people according to the Law, he took the blood of the calves and the goats, with water and scarlet wool and hyssop, and sprinkled both the book itself and all the people, </w:t>
      </w:r>
      <w:r w:rsidDel="00000000" w:rsidR="00000000" w:rsidRPr="00000000">
        <w:rPr>
          <w:rFonts w:ascii="Times New Roman" w:cs="Times New Roman" w:eastAsia="Times New Roman" w:hAnsi="Times New Roman"/>
          <w:b w:val="1"/>
          <w:sz w:val="24"/>
          <w:szCs w:val="24"/>
          <w:vertAlign w:val="superscript"/>
          <w:rtl w:val="0"/>
        </w:rPr>
        <w:t xml:space="preserve">20</w:t>
      </w:r>
      <w:r w:rsidDel="00000000" w:rsidR="00000000" w:rsidRPr="00000000">
        <w:rPr>
          <w:rFonts w:ascii="Times New Roman" w:cs="Times New Roman" w:eastAsia="Times New Roman" w:hAnsi="Times New Roman"/>
          <w:b w:val="1"/>
          <w:sz w:val="24"/>
          <w:szCs w:val="24"/>
          <w:rtl w:val="0"/>
        </w:rPr>
        <w:t xml:space="preserve"> saying, “This is the blood of the covenant which God commanded you.” </w:t>
      </w:r>
      <w:r w:rsidDel="00000000" w:rsidR="00000000" w:rsidRPr="00000000">
        <w:rPr>
          <w:rFonts w:ascii="Times New Roman" w:cs="Times New Roman" w:eastAsia="Times New Roman" w:hAnsi="Times New Roman"/>
          <w:b w:val="1"/>
          <w:sz w:val="24"/>
          <w:szCs w:val="24"/>
          <w:vertAlign w:val="superscript"/>
          <w:rtl w:val="0"/>
        </w:rPr>
        <w:t xml:space="preserve">21</w:t>
      </w:r>
      <w:r w:rsidDel="00000000" w:rsidR="00000000" w:rsidRPr="00000000">
        <w:rPr>
          <w:rFonts w:ascii="Times New Roman" w:cs="Times New Roman" w:eastAsia="Times New Roman" w:hAnsi="Times New Roman"/>
          <w:b w:val="1"/>
          <w:sz w:val="24"/>
          <w:szCs w:val="24"/>
          <w:rtl w:val="0"/>
        </w:rPr>
        <w:t xml:space="preserve"> And in the same way he sprinkled both the tabernacle and all the vessels of the ministry with the blood. </w:t>
      </w:r>
      <w:r w:rsidDel="00000000" w:rsidR="00000000" w:rsidRPr="00000000">
        <w:rPr>
          <w:rFonts w:ascii="Times New Roman" w:cs="Times New Roman" w:eastAsia="Times New Roman" w:hAnsi="Times New Roman"/>
          <w:b w:val="1"/>
          <w:sz w:val="24"/>
          <w:szCs w:val="24"/>
          <w:vertAlign w:val="superscript"/>
          <w:rtl w:val="0"/>
        </w:rPr>
        <w:t xml:space="preserve">22</w:t>
      </w:r>
      <w:r w:rsidDel="00000000" w:rsidR="00000000" w:rsidRPr="00000000">
        <w:rPr>
          <w:rFonts w:ascii="Times New Roman" w:cs="Times New Roman" w:eastAsia="Times New Roman" w:hAnsi="Times New Roman"/>
          <w:b w:val="1"/>
          <w:sz w:val="24"/>
          <w:szCs w:val="24"/>
          <w:rtl w:val="0"/>
        </w:rPr>
        <w:t xml:space="preserve"> And according to the Law, one may almost say, all things are cleansed with blood, and without shedding of blood there is no forgiveness.</w:t>
      </w:r>
    </w:p>
    <w:p w:rsidR="00000000" w:rsidDel="00000000" w:rsidP="00000000" w:rsidRDefault="00000000" w:rsidRPr="00000000" w14:paraId="0000000C">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heb/heb-9/hebrews-916-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