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9:8-10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https://thebiblesays.com/commentary/heb/heb-9/hebrews-98-10/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law and the tabernacle served as a representation of Christ and the true tabernacle in heaven, and now that Christ has come it is fulfilled. The truths demonstrated inside the tabernacle are now to be a reality within the tabernacle of the human bodies of believers, in their conscience.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Old Covenant was still in place, from the time the Law was given until Christ died on the cross, the way into the true heavenly tabernacle (holy place) was by grace through faith, but the means of salvation was not made clear. The earthly tabernacle was a symbol of the things to come—things that were fulfilled in the person of Jesus. </w:t>
      </w:r>
      <w:r w:rsidDel="00000000" w:rsidR="00000000" w:rsidRPr="00000000">
        <w:rPr>
          <w:rFonts w:ascii="Times New Roman" w:cs="Times New Roman" w:eastAsia="Times New Roman" w:hAnsi="Times New Roman"/>
          <w:i w:val="1"/>
          <w:sz w:val="24"/>
          <w:szCs w:val="24"/>
          <w:rtl w:val="0"/>
        </w:rPr>
        <w:t xml:space="preserve">The Holy Spirit is signifying this, that the way into the holy place has not yet been disclosed while the outer tabernacle is still standing, which is a symbol for the present time </w:t>
      </w:r>
      <w:r w:rsidDel="00000000" w:rsidR="00000000" w:rsidRPr="00000000">
        <w:rPr>
          <w:rFonts w:ascii="Times New Roman" w:cs="Times New Roman" w:eastAsia="Times New Roman" w:hAnsi="Times New Roman"/>
          <w:sz w:val="24"/>
          <w:szCs w:val="24"/>
          <w:rtl w:val="0"/>
        </w:rPr>
        <w:t xml:space="preserve">(vv 8–9)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When Jesus came, He showed the full meaning of the sacrifices and worship.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Jesus did something greater, something that religious practice can never do: Jesus made a way for our consciences to be </w:t>
      </w:r>
      <w:r w:rsidDel="00000000" w:rsidR="00000000" w:rsidRPr="00000000">
        <w:rPr>
          <w:rFonts w:ascii="Times New Roman" w:cs="Times New Roman" w:eastAsia="Times New Roman" w:hAnsi="Times New Roman"/>
          <w:i w:val="1"/>
          <w:sz w:val="24"/>
          <w:szCs w:val="24"/>
          <w:rtl w:val="0"/>
        </w:rPr>
        <w:t xml:space="preserve">perfect </w:t>
      </w:r>
      <w:r w:rsidDel="00000000" w:rsidR="00000000" w:rsidRPr="00000000">
        <w:rPr>
          <w:rFonts w:ascii="Times New Roman" w:cs="Times New Roman" w:eastAsia="Times New Roman" w:hAnsi="Times New Roman"/>
          <w:sz w:val="24"/>
          <w:szCs w:val="24"/>
          <w:rtl w:val="0"/>
        </w:rPr>
        <w:t xml:space="preserve">(v 9). The word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here is, once again, a word with the Greek root “teleo,” meaning “completed,” “fulfilled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“finished.” When we allow Jesus to do His high priestly job on our consciences, they are restored to the place God intended.</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perfect (complete, once and for all) sacrifice cleanses our guilt in the presence of God. We have nothing to do with that, only to receive it. But to have our consciences cleansed, we need to continually allow Jesus to perform His high priestly work upon our hearts. And that requires us to approach Him.</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making it clear that the Old Covenant and practices are not sufficient and the New Covenant is greater: </w:t>
      </w:r>
      <w:r w:rsidDel="00000000" w:rsidR="00000000" w:rsidRPr="00000000">
        <w:rPr>
          <w:rFonts w:ascii="Times New Roman" w:cs="Times New Roman" w:eastAsia="Times New Roman" w:hAnsi="Times New Roman"/>
          <w:i w:val="1"/>
          <w:sz w:val="24"/>
          <w:szCs w:val="24"/>
          <w:rtl w:val="0"/>
        </w:rPr>
        <w:t xml:space="preserve">Accordingly both gifts and sacrifices are offered which cannot make the worshiper perfect in conscience </w:t>
      </w:r>
      <w:r w:rsidDel="00000000" w:rsidR="00000000" w:rsidRPr="00000000">
        <w:rPr>
          <w:rFonts w:ascii="Times New Roman" w:cs="Times New Roman" w:eastAsia="Times New Roman" w:hAnsi="Times New Roman"/>
          <w:sz w:val="24"/>
          <w:szCs w:val="24"/>
          <w:rtl w:val="0"/>
        </w:rPr>
        <w:t xml:space="preserve">(v 9). The </w:t>
      </w:r>
      <w:r w:rsidDel="00000000" w:rsidR="00000000" w:rsidRPr="00000000">
        <w:rPr>
          <w:rFonts w:ascii="Times New Roman" w:cs="Times New Roman" w:eastAsia="Times New Roman" w:hAnsi="Times New Roman"/>
          <w:i w:val="1"/>
          <w:sz w:val="24"/>
          <w:szCs w:val="24"/>
          <w:rtl w:val="0"/>
        </w:rPr>
        <w:t xml:space="preserve">gifts and sacrifices</w:t>
      </w:r>
      <w:r w:rsidDel="00000000" w:rsidR="00000000" w:rsidRPr="00000000">
        <w:rPr>
          <w:rFonts w:ascii="Times New Roman" w:cs="Times New Roman" w:eastAsia="Times New Roman" w:hAnsi="Times New Roman"/>
          <w:sz w:val="24"/>
          <w:szCs w:val="24"/>
          <w:rtl w:val="0"/>
        </w:rPr>
        <w:t xml:space="preserve"> offered previously were not sufficient; they </w:t>
      </w:r>
      <w:r w:rsidDel="00000000" w:rsidR="00000000" w:rsidRPr="00000000">
        <w:rPr>
          <w:rFonts w:ascii="Times New Roman" w:cs="Times New Roman" w:eastAsia="Times New Roman" w:hAnsi="Times New Roman"/>
          <w:i w:val="1"/>
          <w:sz w:val="24"/>
          <w:szCs w:val="24"/>
          <w:rtl w:val="0"/>
        </w:rPr>
        <w:t xml:space="preserve">relate only to food and drink and various washings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regulations for the body </w:t>
      </w:r>
      <w:r w:rsidDel="00000000" w:rsidR="00000000" w:rsidRPr="00000000">
        <w:rPr>
          <w:rFonts w:ascii="Times New Roman" w:cs="Times New Roman" w:eastAsia="Times New Roman" w:hAnsi="Times New Roman"/>
          <w:sz w:val="24"/>
          <w:szCs w:val="24"/>
          <w:rtl w:val="0"/>
        </w:rPr>
        <w:t xml:space="preserve">(v 10).</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learned in Hebrews 7:11, if the law had been able to make us perfect there would have been no need for a greater high priest. But the law was not able to make us perfect, so Jesus came to establish a new and greater covenant.</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regulations of the law were meant to be for a time, they were only </w:t>
      </w:r>
      <w:r w:rsidDel="00000000" w:rsidR="00000000" w:rsidRPr="00000000">
        <w:rPr>
          <w:rFonts w:ascii="Times New Roman" w:cs="Times New Roman" w:eastAsia="Times New Roman" w:hAnsi="Times New Roman"/>
          <w:i w:val="1"/>
          <w:sz w:val="24"/>
          <w:szCs w:val="24"/>
          <w:rtl w:val="0"/>
        </w:rPr>
        <w:t xml:space="preserve">imposed until the time of reformation </w:t>
      </w:r>
      <w:r w:rsidDel="00000000" w:rsidR="00000000" w:rsidRPr="00000000">
        <w:rPr>
          <w:rFonts w:ascii="Times New Roman" w:cs="Times New Roman" w:eastAsia="Times New Roman" w:hAnsi="Times New Roman"/>
          <w:sz w:val="24"/>
          <w:szCs w:val="24"/>
          <w:rtl w:val="0"/>
        </w:rPr>
        <w:t xml:space="preserve">(v 10), meaning when Christ died on the cross and established the New Covenant. The law and the tabernacle portrayed the work of Christ and now He has come, and the regulations have been fulfilled in Christ who is able to make us perfect in conscience and who has made </w:t>
      </w:r>
      <w:r w:rsidDel="00000000" w:rsidR="00000000" w:rsidRPr="00000000">
        <w:rPr>
          <w:rFonts w:ascii="Times New Roman" w:cs="Times New Roman" w:eastAsia="Times New Roman" w:hAnsi="Times New Roman"/>
          <w:i w:val="1"/>
          <w:sz w:val="24"/>
          <w:szCs w:val="24"/>
          <w:rtl w:val="0"/>
        </w:rPr>
        <w:t xml:space="preserve">the 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into the holy place</w:t>
      </w:r>
      <w:r w:rsidDel="00000000" w:rsidR="00000000" w:rsidRPr="00000000">
        <w:rPr>
          <w:rFonts w:ascii="Times New Roman" w:cs="Times New Roman" w:eastAsia="Times New Roman" w:hAnsi="Times New Roman"/>
          <w:sz w:val="24"/>
          <w:szCs w:val="24"/>
          <w:rtl w:val="0"/>
        </w:rPr>
        <w:t xml:space="preserve"> open and accessible for all (Hebrews 10:19–20). Paul makes the claim in Romans (8:4 and 13:8) that believers fulfill the law when they walk in the Spirit and walk in love.</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t xml:space="preserve">Biblical Text</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The Holy Spirit is signifying this, that the way into the holy place has not yet been disclosed while the outer tabernacle is still standing,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which is a symbol for the present time. Accordingly both gifts and sacrifices are offered which cannot make the worshiper perfect in conscience,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since they relate only to food and drink and various washings, regulations for the body imposed until a time of reformation.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9/hebrews-9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