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C2" w:rsidRPr="00A658C2" w:rsidRDefault="00A658C2" w:rsidP="00A658C2">
      <w:pPr>
        <w:spacing w:after="100" w:afterAutospacing="1" w:line="240" w:lineRule="auto"/>
        <w:jc w:val="center"/>
        <w:outlineLvl w:val="0"/>
        <w:rPr>
          <w:rFonts w:ascii="Times New Roman" w:eastAsia="Times New Roman" w:hAnsi="Times New Roman" w:cs="Times New Roman"/>
          <w:b/>
          <w:bCs/>
          <w:kern w:val="36"/>
          <w:sz w:val="48"/>
          <w:szCs w:val="48"/>
        </w:rPr>
      </w:pPr>
      <w:r w:rsidRPr="00A658C2">
        <w:rPr>
          <w:rFonts w:ascii="Times New Roman" w:eastAsia="Times New Roman" w:hAnsi="Times New Roman" w:cs="Times New Roman"/>
          <w:b/>
          <w:bCs/>
          <w:kern w:val="36"/>
          <w:sz w:val="48"/>
          <w:szCs w:val="48"/>
        </w:rPr>
        <w:t>Exodus 12:37-41</w:t>
      </w:r>
    </w:p>
    <w:p w:rsidR="00A658C2" w:rsidRDefault="00A658C2" w:rsidP="00A658C2">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870AA3">
          <w:rPr>
            <w:rStyle w:val="Hyperlink"/>
            <w:rFonts w:ascii="Arial" w:eastAsia="Times New Roman" w:hAnsi="Arial" w:cs="Arial"/>
            <w:i/>
            <w:iCs/>
            <w:sz w:val="27"/>
            <w:szCs w:val="27"/>
          </w:rPr>
          <w:t>https://thebiblesays.com/commentary/exod/exod-12/exodus-1237-41/</w:t>
        </w:r>
      </w:hyperlink>
    </w:p>
    <w:p w:rsidR="00A658C2" w:rsidRPr="00A658C2" w:rsidRDefault="00A658C2" w:rsidP="00A658C2">
      <w:pPr>
        <w:shd w:val="clear" w:color="auto" w:fill="FFFFFF"/>
        <w:spacing w:before="450" w:after="100" w:afterAutospacing="1" w:line="240" w:lineRule="auto"/>
        <w:jc w:val="center"/>
        <w:rPr>
          <w:rFonts w:ascii="Arial" w:eastAsia="Times New Roman" w:hAnsi="Arial" w:cs="Arial"/>
          <w:sz w:val="27"/>
          <w:szCs w:val="27"/>
        </w:rPr>
      </w:pPr>
      <w:r w:rsidRPr="00A658C2">
        <w:rPr>
          <w:rFonts w:ascii="Arial" w:eastAsia="Times New Roman" w:hAnsi="Arial" w:cs="Arial"/>
          <w:i/>
          <w:iCs/>
          <w:sz w:val="27"/>
          <w:szCs w:val="27"/>
        </w:rPr>
        <w:t xml:space="preserve">Verses 37 – 41 summarize the exit from Egypt. Verse </w:t>
      </w:r>
      <w:proofErr w:type="gramStart"/>
      <w:r w:rsidRPr="00A658C2">
        <w:rPr>
          <w:rFonts w:ascii="Arial" w:eastAsia="Times New Roman" w:hAnsi="Arial" w:cs="Arial"/>
          <w:i/>
          <w:iCs/>
          <w:sz w:val="27"/>
          <w:szCs w:val="27"/>
        </w:rPr>
        <w:t>37 itself</w:t>
      </w:r>
      <w:proofErr w:type="gramEnd"/>
      <w:r w:rsidRPr="00A658C2">
        <w:rPr>
          <w:rFonts w:ascii="Arial" w:eastAsia="Times New Roman" w:hAnsi="Arial" w:cs="Arial"/>
          <w:i/>
          <w:iCs/>
          <w:sz w:val="27"/>
          <w:szCs w:val="27"/>
        </w:rPr>
        <w:t xml:space="preserve"> is a turning point in the book of Exodus. Instead remaining in bondage in Egypt, the Israelites are now beginning their journey to freedom out of Egypt. With them go various other enslaved ethnic peoples, along with a great many livestock. They left so quickly, they could only make unleavened bread for food. The Israelites had been in Egypt for 430 years.</w:t>
      </w:r>
    </w:p>
    <w:p w:rsidR="00A658C2" w:rsidRPr="00A658C2" w:rsidRDefault="00A658C2" w:rsidP="00A658C2">
      <w:pPr>
        <w:shd w:val="clear" w:color="auto" w:fill="FFFFFF"/>
        <w:spacing w:after="100" w:afterAutospacing="1" w:line="240" w:lineRule="auto"/>
        <w:rPr>
          <w:rFonts w:ascii="Arial" w:eastAsia="Times New Roman" w:hAnsi="Arial" w:cs="Arial"/>
          <w:sz w:val="27"/>
          <w:szCs w:val="27"/>
        </w:rPr>
      </w:pPr>
      <w:r w:rsidRPr="00A658C2">
        <w:rPr>
          <w:rFonts w:ascii="Arial" w:eastAsia="Times New Roman" w:hAnsi="Arial" w:cs="Arial"/>
          <w:sz w:val="27"/>
          <w:szCs w:val="27"/>
        </w:rPr>
        <w:t>In the first leg of the trip, </w:t>
      </w:r>
      <w:r w:rsidRPr="00A658C2">
        <w:rPr>
          <w:rFonts w:ascii="Arial" w:eastAsia="Times New Roman" w:hAnsi="Arial" w:cs="Arial"/>
          <w:i/>
          <w:iCs/>
          <w:sz w:val="27"/>
          <w:szCs w:val="27"/>
        </w:rPr>
        <w:t>the sons of Israel journeyed from Rameses to Succoth</w:t>
      </w:r>
      <w:r w:rsidRPr="00A658C2">
        <w:rPr>
          <w:rFonts w:ascii="Arial" w:eastAsia="Times New Roman" w:hAnsi="Arial" w:cs="Arial"/>
          <w:sz w:val="27"/>
          <w:szCs w:val="27"/>
        </w:rPr>
        <w:t xml:space="preserve">. This is about a day’s journey beginning on the east side of the Nile delta. The location of “Succoth” is unknown, but it was probably only a few </w:t>
      </w:r>
      <w:proofErr w:type="gramStart"/>
      <w:r w:rsidRPr="00A658C2">
        <w:rPr>
          <w:rFonts w:ascii="Arial" w:eastAsia="Times New Roman" w:hAnsi="Arial" w:cs="Arial"/>
          <w:sz w:val="27"/>
          <w:szCs w:val="27"/>
        </w:rPr>
        <w:t>miles</w:t>
      </w:r>
      <w:proofErr w:type="gramEnd"/>
      <w:r w:rsidRPr="00A658C2">
        <w:rPr>
          <w:rFonts w:ascii="Arial" w:eastAsia="Times New Roman" w:hAnsi="Arial" w:cs="Arial"/>
          <w:sz w:val="27"/>
          <w:szCs w:val="27"/>
        </w:rPr>
        <w:t xml:space="preserve"> from Rameses.</w:t>
      </w:r>
    </w:p>
    <w:p w:rsidR="00A658C2" w:rsidRPr="00A658C2" w:rsidRDefault="00A658C2" w:rsidP="00A658C2">
      <w:pPr>
        <w:shd w:val="clear" w:color="auto" w:fill="FFFFFF"/>
        <w:spacing w:after="100" w:afterAutospacing="1" w:line="240" w:lineRule="auto"/>
        <w:rPr>
          <w:rFonts w:ascii="Arial" w:eastAsia="Times New Roman" w:hAnsi="Arial" w:cs="Arial"/>
          <w:sz w:val="27"/>
          <w:szCs w:val="27"/>
        </w:rPr>
      </w:pPr>
      <w:r w:rsidRPr="00A658C2">
        <w:rPr>
          <w:rFonts w:ascii="Arial" w:eastAsia="Times New Roman" w:hAnsi="Arial" w:cs="Arial"/>
          <w:sz w:val="27"/>
          <w:szCs w:val="27"/>
        </w:rPr>
        <w:t>There is much debate about the meaning of </w:t>
      </w:r>
      <w:r w:rsidRPr="00A658C2">
        <w:rPr>
          <w:rFonts w:ascii="Arial" w:eastAsia="Times New Roman" w:hAnsi="Arial" w:cs="Arial"/>
          <w:i/>
          <w:iCs/>
          <w:sz w:val="27"/>
          <w:szCs w:val="27"/>
        </w:rPr>
        <w:t>about six hundred thousand men on foot</w:t>
      </w:r>
      <w:r w:rsidRPr="00A658C2">
        <w:rPr>
          <w:rFonts w:ascii="Arial" w:eastAsia="Times New Roman" w:hAnsi="Arial" w:cs="Arial"/>
          <w:sz w:val="27"/>
          <w:szCs w:val="27"/>
        </w:rPr>
        <w:t>. The issue is the meaning of the word translated “thousand” (Hebrew </w:t>
      </w:r>
      <w:proofErr w:type="spellStart"/>
      <w:r w:rsidRPr="00A658C2">
        <w:rPr>
          <w:rFonts w:ascii="Arial" w:eastAsia="Times New Roman" w:hAnsi="Arial" w:cs="Arial"/>
          <w:i/>
          <w:iCs/>
          <w:sz w:val="27"/>
          <w:szCs w:val="27"/>
        </w:rPr>
        <w:t>eleph</w:t>
      </w:r>
      <w:proofErr w:type="spellEnd"/>
      <w:r w:rsidRPr="00A658C2">
        <w:rPr>
          <w:rFonts w:ascii="Arial" w:eastAsia="Times New Roman" w:hAnsi="Arial" w:cs="Arial"/>
          <w:sz w:val="27"/>
          <w:szCs w:val="27"/>
        </w:rPr>
        <w:t>). If taken literally, 600,000 men could suggest an equal number of women and a comparable number of children. This would make the total number of Israelites that left Egypt to be just under 2 million. Others take the word “thousand” to refer to a group of people, such as a “family” or “clan.” Still others take the word less literally to mean “hundred” or something similar. There is no way to know for sure, but one can safely say that the number of Israelites that left Egypt was quite large, probably over one million. Because the Scriptures do not tell us, it is impossible to be certain. The phrase </w:t>
      </w:r>
      <w:r w:rsidRPr="00A658C2">
        <w:rPr>
          <w:rFonts w:ascii="Arial" w:eastAsia="Times New Roman" w:hAnsi="Arial" w:cs="Arial"/>
          <w:i/>
          <w:iCs/>
          <w:sz w:val="27"/>
          <w:szCs w:val="27"/>
        </w:rPr>
        <w:t>aside from children</w:t>
      </w:r>
      <w:r w:rsidRPr="00A658C2">
        <w:rPr>
          <w:rFonts w:ascii="Arial" w:eastAsia="Times New Roman" w:hAnsi="Arial" w:cs="Arial"/>
          <w:sz w:val="27"/>
          <w:szCs w:val="27"/>
        </w:rPr>
        <w:t> (Hebrew “little ones”) further identifies the 600,000 as grown men able to take up arms because “children” often refers to persons (of both genders) who are 20 years of age or less.</w:t>
      </w:r>
    </w:p>
    <w:p w:rsidR="00A658C2" w:rsidRPr="00A658C2" w:rsidRDefault="00A658C2" w:rsidP="00A658C2">
      <w:pPr>
        <w:shd w:val="clear" w:color="auto" w:fill="FFFFFF"/>
        <w:spacing w:after="100" w:afterAutospacing="1" w:line="240" w:lineRule="auto"/>
        <w:rPr>
          <w:rFonts w:ascii="Arial" w:eastAsia="Times New Roman" w:hAnsi="Arial" w:cs="Arial"/>
          <w:sz w:val="27"/>
          <w:szCs w:val="27"/>
        </w:rPr>
      </w:pPr>
      <w:r w:rsidRPr="00A658C2">
        <w:rPr>
          <w:rFonts w:ascii="Arial" w:eastAsia="Times New Roman" w:hAnsi="Arial" w:cs="Arial"/>
          <w:sz w:val="27"/>
          <w:szCs w:val="27"/>
        </w:rPr>
        <w:t>There is also a difference of opinion concerning the identity of the </w:t>
      </w:r>
      <w:r w:rsidRPr="00A658C2">
        <w:rPr>
          <w:rFonts w:ascii="Arial" w:eastAsia="Times New Roman" w:hAnsi="Arial" w:cs="Arial"/>
          <w:i/>
          <w:iCs/>
          <w:sz w:val="27"/>
          <w:szCs w:val="27"/>
        </w:rPr>
        <w:t>mixed multitude </w:t>
      </w:r>
      <w:proofErr w:type="gramStart"/>
      <w:r w:rsidRPr="00A658C2">
        <w:rPr>
          <w:rFonts w:ascii="Arial" w:eastAsia="Times New Roman" w:hAnsi="Arial" w:cs="Arial"/>
          <w:sz w:val="27"/>
          <w:szCs w:val="27"/>
        </w:rPr>
        <w:t>who</w:t>
      </w:r>
      <w:proofErr w:type="gramEnd"/>
      <w:r w:rsidRPr="00A658C2">
        <w:rPr>
          <w:rFonts w:ascii="Arial" w:eastAsia="Times New Roman" w:hAnsi="Arial" w:cs="Arial"/>
          <w:sz w:val="27"/>
          <w:szCs w:val="27"/>
        </w:rPr>
        <w:t> </w:t>
      </w:r>
      <w:r w:rsidRPr="00A658C2">
        <w:rPr>
          <w:rFonts w:ascii="Arial" w:eastAsia="Times New Roman" w:hAnsi="Arial" w:cs="Arial"/>
          <w:i/>
          <w:iCs/>
          <w:sz w:val="27"/>
          <w:szCs w:val="27"/>
        </w:rPr>
        <w:t>also went up with them</w:t>
      </w:r>
      <w:r w:rsidRPr="00A658C2">
        <w:rPr>
          <w:rFonts w:ascii="Arial" w:eastAsia="Times New Roman" w:hAnsi="Arial" w:cs="Arial"/>
          <w:sz w:val="27"/>
          <w:szCs w:val="27"/>
        </w:rPr>
        <w:t xml:space="preserve"> in verse 38. Some take it spiritually, meaning those who fear the LORD and those who do not. It seems best to see the “mixed multitude” as a collection of different ethnic groups that used the Israelite exit as their opportunity to flee their own slavery in Egypt. It might have included Egyptians that had come to faith in the LORD during the plagues (9:20) as </w:t>
      </w:r>
      <w:proofErr w:type="gramStart"/>
      <w:r w:rsidRPr="00A658C2">
        <w:rPr>
          <w:rFonts w:ascii="Arial" w:eastAsia="Times New Roman" w:hAnsi="Arial" w:cs="Arial"/>
          <w:sz w:val="27"/>
          <w:szCs w:val="27"/>
        </w:rPr>
        <w:t>well</w:t>
      </w:r>
      <w:proofErr w:type="gramEnd"/>
      <w:r w:rsidRPr="00A658C2">
        <w:rPr>
          <w:rFonts w:ascii="Arial" w:eastAsia="Times New Roman" w:hAnsi="Arial" w:cs="Arial"/>
          <w:sz w:val="27"/>
          <w:szCs w:val="27"/>
        </w:rPr>
        <w:t xml:space="preserve"> as other enslaved ethnic groups. Their departure also included </w:t>
      </w:r>
      <w:r w:rsidRPr="00A658C2">
        <w:rPr>
          <w:rFonts w:ascii="Arial" w:eastAsia="Times New Roman" w:hAnsi="Arial" w:cs="Arial"/>
          <w:i/>
          <w:iCs/>
          <w:sz w:val="27"/>
          <w:szCs w:val="27"/>
        </w:rPr>
        <w:t>flocks and herds, a very large number of livestock</w:t>
      </w:r>
      <w:r w:rsidRPr="00A658C2">
        <w:rPr>
          <w:rFonts w:ascii="Arial" w:eastAsia="Times New Roman" w:hAnsi="Arial" w:cs="Arial"/>
          <w:sz w:val="27"/>
          <w:szCs w:val="27"/>
        </w:rPr>
        <w:t>.</w:t>
      </w:r>
    </w:p>
    <w:p w:rsidR="00A658C2" w:rsidRPr="00A658C2" w:rsidRDefault="00A658C2" w:rsidP="00A658C2">
      <w:pPr>
        <w:shd w:val="clear" w:color="auto" w:fill="FFFFFF"/>
        <w:spacing w:after="100" w:afterAutospacing="1" w:line="240" w:lineRule="auto"/>
        <w:rPr>
          <w:rFonts w:ascii="Arial" w:eastAsia="Times New Roman" w:hAnsi="Arial" w:cs="Arial"/>
          <w:sz w:val="27"/>
          <w:szCs w:val="27"/>
        </w:rPr>
      </w:pPr>
      <w:r w:rsidRPr="00A658C2">
        <w:rPr>
          <w:rFonts w:ascii="Arial" w:eastAsia="Times New Roman" w:hAnsi="Arial" w:cs="Arial"/>
          <w:sz w:val="27"/>
          <w:szCs w:val="27"/>
        </w:rPr>
        <w:lastRenderedPageBreak/>
        <w:t>For food, </w:t>
      </w:r>
      <w:r w:rsidRPr="00A658C2">
        <w:rPr>
          <w:rFonts w:ascii="Arial" w:eastAsia="Times New Roman" w:hAnsi="Arial" w:cs="Arial"/>
          <w:i/>
          <w:iCs/>
          <w:sz w:val="27"/>
          <w:szCs w:val="27"/>
        </w:rPr>
        <w:t>they baked the dough which they had brought out of Egypt into cakes of unleavened bread</w:t>
      </w:r>
      <w:r w:rsidRPr="00A658C2">
        <w:rPr>
          <w:rFonts w:ascii="Arial" w:eastAsia="Times New Roman" w:hAnsi="Arial" w:cs="Arial"/>
          <w:sz w:val="27"/>
          <w:szCs w:val="27"/>
        </w:rPr>
        <w:t>. In their haste to leave,</w:t>
      </w:r>
      <w:r w:rsidRPr="00A658C2">
        <w:rPr>
          <w:rFonts w:ascii="Arial" w:eastAsia="Times New Roman" w:hAnsi="Arial" w:cs="Arial"/>
          <w:i/>
          <w:iCs/>
          <w:sz w:val="27"/>
          <w:szCs w:val="27"/>
        </w:rPr>
        <w:t> it had not become leavened, since they were driven out of Egypt and could not delay</w:t>
      </w:r>
      <w:r w:rsidRPr="00A658C2">
        <w:rPr>
          <w:rFonts w:ascii="Arial" w:eastAsia="Times New Roman" w:hAnsi="Arial" w:cs="Arial"/>
          <w:sz w:val="27"/>
          <w:szCs w:val="27"/>
        </w:rPr>
        <w:t>. They were neither able to prepare bread in the normal way </w:t>
      </w:r>
      <w:r w:rsidRPr="00A658C2">
        <w:rPr>
          <w:rFonts w:ascii="Arial" w:eastAsia="Times New Roman" w:hAnsi="Arial" w:cs="Arial"/>
          <w:i/>
          <w:iCs/>
          <w:sz w:val="27"/>
          <w:szCs w:val="27"/>
        </w:rPr>
        <w:t>nor had they prepared any provisions for themselves</w:t>
      </w:r>
      <w:r w:rsidRPr="00A658C2">
        <w:rPr>
          <w:rFonts w:ascii="Arial" w:eastAsia="Times New Roman" w:hAnsi="Arial" w:cs="Arial"/>
          <w:sz w:val="27"/>
          <w:szCs w:val="27"/>
        </w:rPr>
        <w:t>. Since leaven is often used as a symbol for sin, this could be a picture that Israel left their sin in Egypt. It could be a future picture of Jesus, our Passover, who leads us out of slavery to sin, and into freedom (</w:t>
      </w:r>
      <w:hyperlink r:id="rId6" w:tgtFrame="BLB_NW" w:history="1">
        <w:r w:rsidRPr="00A658C2">
          <w:rPr>
            <w:rFonts w:ascii="Arial" w:eastAsia="Times New Roman" w:hAnsi="Arial" w:cs="Arial"/>
            <w:color w:val="525DDC"/>
            <w:sz w:val="27"/>
            <w:szCs w:val="27"/>
          </w:rPr>
          <w:t>Gal 5:13-15</w:t>
        </w:r>
      </w:hyperlink>
      <w:r w:rsidRPr="00A658C2">
        <w:rPr>
          <w:rFonts w:ascii="Arial" w:eastAsia="Times New Roman" w:hAnsi="Arial" w:cs="Arial"/>
          <w:sz w:val="27"/>
          <w:szCs w:val="27"/>
        </w:rPr>
        <w:t>).</w:t>
      </w:r>
    </w:p>
    <w:p w:rsidR="00A658C2" w:rsidRPr="00A658C2" w:rsidRDefault="00A658C2" w:rsidP="00A658C2">
      <w:pPr>
        <w:shd w:val="clear" w:color="auto" w:fill="FFFFFF"/>
        <w:spacing w:after="100" w:afterAutospacing="1" w:line="240" w:lineRule="auto"/>
        <w:rPr>
          <w:rFonts w:ascii="Arial" w:eastAsia="Times New Roman" w:hAnsi="Arial" w:cs="Arial"/>
          <w:sz w:val="27"/>
          <w:szCs w:val="27"/>
        </w:rPr>
      </w:pPr>
      <w:r w:rsidRPr="00A658C2">
        <w:rPr>
          <w:rFonts w:ascii="Arial" w:eastAsia="Times New Roman" w:hAnsi="Arial" w:cs="Arial"/>
          <w:sz w:val="27"/>
          <w:szCs w:val="27"/>
        </w:rPr>
        <w:t>Verses 40 – 41 provide a summary of </w:t>
      </w:r>
      <w:r w:rsidRPr="00A658C2">
        <w:rPr>
          <w:rFonts w:ascii="Arial" w:eastAsia="Times New Roman" w:hAnsi="Arial" w:cs="Arial"/>
          <w:i/>
          <w:iCs/>
          <w:sz w:val="27"/>
          <w:szCs w:val="27"/>
        </w:rPr>
        <w:t>the time that the sons of Israel lived in Egypt was four hundred and thirty years</w:t>
      </w:r>
      <w:r w:rsidRPr="00A658C2">
        <w:rPr>
          <w:rFonts w:ascii="Arial" w:eastAsia="Times New Roman" w:hAnsi="Arial" w:cs="Arial"/>
          <w:sz w:val="27"/>
          <w:szCs w:val="27"/>
        </w:rPr>
        <w:t xml:space="preserve">. How was this calculated? </w:t>
      </w:r>
      <w:proofErr w:type="gramStart"/>
      <w:r w:rsidRPr="00A658C2">
        <w:rPr>
          <w:rFonts w:ascii="Arial" w:eastAsia="Times New Roman" w:hAnsi="Arial" w:cs="Arial"/>
          <w:sz w:val="27"/>
          <w:szCs w:val="27"/>
        </w:rPr>
        <w:t>Assuming that the year that the exodus occurred in 1446 B.C., it appears that the start of the 430-year period was around 1876 B.C.</w:t>
      </w:r>
      <w:proofErr w:type="gramEnd"/>
      <w:r w:rsidRPr="00A658C2">
        <w:rPr>
          <w:rFonts w:ascii="Arial" w:eastAsia="Times New Roman" w:hAnsi="Arial" w:cs="Arial"/>
          <w:sz w:val="27"/>
          <w:szCs w:val="27"/>
        </w:rPr>
        <w:t xml:space="preserve"> This was about the time that Jacob obeyed the LORD and migrated to Egypt with his family (see </w:t>
      </w:r>
      <w:hyperlink r:id="rId7" w:tgtFrame="BLB_NW" w:history="1">
        <w:r w:rsidRPr="00A658C2">
          <w:rPr>
            <w:rFonts w:ascii="Arial" w:eastAsia="Times New Roman" w:hAnsi="Arial" w:cs="Arial"/>
            <w:color w:val="525DDC"/>
            <w:sz w:val="27"/>
            <w:szCs w:val="27"/>
          </w:rPr>
          <w:t>Genesis 46:1-7</w:t>
        </w:r>
      </w:hyperlink>
      <w:r w:rsidRPr="00A658C2">
        <w:rPr>
          <w:rFonts w:ascii="Arial" w:eastAsia="Times New Roman" w:hAnsi="Arial" w:cs="Arial"/>
          <w:sz w:val="27"/>
          <w:szCs w:val="27"/>
        </w:rPr>
        <w:t>). So, </w:t>
      </w:r>
      <w:r w:rsidRPr="00A658C2">
        <w:rPr>
          <w:rFonts w:ascii="Arial" w:eastAsia="Times New Roman" w:hAnsi="Arial" w:cs="Arial"/>
          <w:i/>
          <w:iCs/>
          <w:sz w:val="27"/>
          <w:szCs w:val="27"/>
        </w:rPr>
        <w:t>at the end of four hundred and thirty years, to the very day, all the hosts of the Lord went out from the land of Egypt</w:t>
      </w:r>
      <w:r w:rsidRPr="00A658C2">
        <w:rPr>
          <w:rFonts w:ascii="Arial" w:eastAsia="Times New Roman" w:hAnsi="Arial" w:cs="Arial"/>
          <w:sz w:val="27"/>
          <w:szCs w:val="27"/>
        </w:rPr>
        <w:t>. The “four hundred and thirty years” is mentioned by Paul in </w:t>
      </w:r>
      <w:hyperlink r:id="rId8" w:tgtFrame="BLB_NW" w:history="1">
        <w:r w:rsidRPr="00A658C2">
          <w:rPr>
            <w:rFonts w:ascii="Arial" w:eastAsia="Times New Roman" w:hAnsi="Arial" w:cs="Arial"/>
            <w:color w:val="525DDC"/>
            <w:sz w:val="27"/>
            <w:szCs w:val="27"/>
          </w:rPr>
          <w:t>Galatians 3:16-17</w:t>
        </w:r>
      </w:hyperlink>
      <w:r w:rsidRPr="00A658C2">
        <w:rPr>
          <w:rFonts w:ascii="Arial" w:eastAsia="Times New Roman" w:hAnsi="Arial" w:cs="Arial"/>
          <w:sz w:val="27"/>
          <w:szCs w:val="27"/>
        </w:rPr>
        <w:t> to date the giving of the Mosaic Law at Mount Sinai.</w:t>
      </w:r>
    </w:p>
    <w:p w:rsidR="00A658C2" w:rsidRPr="00A658C2" w:rsidRDefault="00A658C2" w:rsidP="00A658C2">
      <w:pPr>
        <w:shd w:val="clear" w:color="auto" w:fill="FFFFFF"/>
        <w:spacing w:after="100" w:afterAutospacing="1" w:line="240" w:lineRule="auto"/>
        <w:rPr>
          <w:rFonts w:ascii="Arial" w:eastAsia="Times New Roman" w:hAnsi="Arial" w:cs="Arial"/>
          <w:sz w:val="27"/>
          <w:szCs w:val="27"/>
        </w:rPr>
      </w:pPr>
      <w:r w:rsidRPr="00A658C2">
        <w:rPr>
          <w:rFonts w:ascii="Arial" w:eastAsia="Times New Roman" w:hAnsi="Arial" w:cs="Arial"/>
          <w:sz w:val="27"/>
          <w:szCs w:val="27"/>
        </w:rPr>
        <w:t>The phrase “to the very day” has been understood in various ways. Though it is possible that it means that the Israelites left on the very day Jacob arrived in Egypt 430 years earlier, it is more likely that it refers to their exit on the very day of Passover. All </w:t>
      </w:r>
      <w:r w:rsidRPr="00A658C2">
        <w:rPr>
          <w:rFonts w:ascii="Arial" w:eastAsia="Times New Roman" w:hAnsi="Arial" w:cs="Arial"/>
          <w:i/>
          <w:iCs/>
          <w:sz w:val="27"/>
          <w:szCs w:val="27"/>
        </w:rPr>
        <w:t>the hosts of the Lord went out from the land of Egypt. </w:t>
      </w:r>
      <w:r w:rsidRPr="00A658C2">
        <w:rPr>
          <w:rFonts w:ascii="Arial" w:eastAsia="Times New Roman" w:hAnsi="Arial" w:cs="Arial"/>
          <w:sz w:val="27"/>
          <w:szCs w:val="27"/>
        </w:rPr>
        <w:t>The word “hosts” is a military word (it is often translated “armies” – see </w:t>
      </w:r>
      <w:hyperlink r:id="rId9" w:tgtFrame="BLB_NW" w:history="1">
        <w:r w:rsidRPr="00A658C2">
          <w:rPr>
            <w:rFonts w:ascii="Arial" w:eastAsia="Times New Roman" w:hAnsi="Arial" w:cs="Arial"/>
            <w:color w:val="525DDC"/>
            <w:sz w:val="27"/>
            <w:szCs w:val="27"/>
          </w:rPr>
          <w:t>Numbers 1:52</w:t>
        </w:r>
      </w:hyperlink>
      <w:r w:rsidRPr="00A658C2">
        <w:rPr>
          <w:rFonts w:ascii="Arial" w:eastAsia="Times New Roman" w:hAnsi="Arial" w:cs="Arial"/>
          <w:sz w:val="27"/>
          <w:szCs w:val="27"/>
        </w:rPr>
        <w:t> and </w:t>
      </w:r>
      <w:hyperlink r:id="rId10" w:tgtFrame="BLB_NW" w:history="1">
        <w:r w:rsidRPr="00A658C2">
          <w:rPr>
            <w:rFonts w:ascii="Arial" w:eastAsia="Times New Roman" w:hAnsi="Arial" w:cs="Arial"/>
            <w:color w:val="525DDC"/>
            <w:sz w:val="27"/>
            <w:szCs w:val="27"/>
          </w:rPr>
          <w:t>1 Kings 2:5</w:t>
        </w:r>
      </w:hyperlink>
      <w:r w:rsidRPr="00A658C2">
        <w:rPr>
          <w:rFonts w:ascii="Arial" w:eastAsia="Times New Roman" w:hAnsi="Arial" w:cs="Arial"/>
          <w:sz w:val="27"/>
          <w:szCs w:val="27"/>
        </w:rPr>
        <w:t>), suggesting that they left Egypt in a battle formation.</w:t>
      </w:r>
    </w:p>
    <w:p w:rsidR="00A658C2" w:rsidRPr="00A658C2" w:rsidRDefault="00A658C2" w:rsidP="00A658C2">
      <w:pPr>
        <w:shd w:val="clear" w:color="auto" w:fill="FFFFFF"/>
        <w:spacing w:after="100" w:afterAutospacing="1" w:line="240" w:lineRule="auto"/>
        <w:rPr>
          <w:rFonts w:ascii="Arial" w:eastAsia="Times New Roman" w:hAnsi="Arial" w:cs="Arial"/>
          <w:sz w:val="27"/>
          <w:szCs w:val="27"/>
        </w:rPr>
      </w:pPr>
      <w:r w:rsidRPr="00A658C2">
        <w:rPr>
          <w:rFonts w:ascii="Arial" w:eastAsia="Times New Roman" w:hAnsi="Arial" w:cs="Arial"/>
          <w:sz w:val="27"/>
          <w:szCs w:val="27"/>
        </w:rPr>
        <w:t>It is because of the LORD’s deliverance of Israel on the night of the tenth plague that </w:t>
      </w:r>
      <w:r w:rsidRPr="00A658C2">
        <w:rPr>
          <w:rFonts w:ascii="Arial" w:eastAsia="Times New Roman" w:hAnsi="Arial" w:cs="Arial"/>
          <w:i/>
          <w:iCs/>
          <w:sz w:val="27"/>
          <w:szCs w:val="27"/>
        </w:rPr>
        <w:t>it is a night to be observed for the Lord for having brought them out from the land of Egypt</w:t>
      </w:r>
      <w:r w:rsidRPr="00A658C2">
        <w:rPr>
          <w:rFonts w:ascii="Arial" w:eastAsia="Times New Roman" w:hAnsi="Arial" w:cs="Arial"/>
          <w:sz w:val="27"/>
          <w:szCs w:val="27"/>
        </w:rPr>
        <w:t> (verse 42). It was completely the work of the LORD, so </w:t>
      </w:r>
      <w:r w:rsidRPr="00A658C2">
        <w:rPr>
          <w:rFonts w:ascii="Arial" w:eastAsia="Times New Roman" w:hAnsi="Arial" w:cs="Arial"/>
          <w:i/>
          <w:iCs/>
          <w:sz w:val="27"/>
          <w:szCs w:val="27"/>
        </w:rPr>
        <w:t>this night is for the Lord, to be observed by all the sons of Israel throughout their generations</w:t>
      </w:r>
      <w:r w:rsidRPr="00A658C2">
        <w:rPr>
          <w:rFonts w:ascii="Arial" w:eastAsia="Times New Roman" w:hAnsi="Arial" w:cs="Arial"/>
          <w:sz w:val="27"/>
          <w:szCs w:val="27"/>
        </w:rPr>
        <w:t xml:space="preserve">. There should never be a time when the people of Israel stop celebrating their deliverance from slavery by remembering and honoring the LORD. The LORD delivered Israel without their help – they were simply supposed to obey Him and He would fight their battle. They did not have to rise up in armed rebellion against a vastly superior force – in </w:t>
      </w:r>
      <w:proofErr w:type="gramStart"/>
      <w:r w:rsidRPr="00A658C2">
        <w:rPr>
          <w:rFonts w:ascii="Arial" w:eastAsia="Times New Roman" w:hAnsi="Arial" w:cs="Arial"/>
          <w:sz w:val="27"/>
          <w:szCs w:val="27"/>
        </w:rPr>
        <w:t>fact,</w:t>
      </w:r>
      <w:proofErr w:type="gramEnd"/>
      <w:r w:rsidRPr="00A658C2">
        <w:rPr>
          <w:rFonts w:ascii="Arial" w:eastAsia="Times New Roman" w:hAnsi="Arial" w:cs="Arial"/>
          <w:sz w:val="27"/>
          <w:szCs w:val="27"/>
        </w:rPr>
        <w:t xml:space="preserve"> they did not have to “fire a shot”! This deliverance is wholly the work of their sovereign, omnipotent LORD.</w:t>
      </w:r>
    </w:p>
    <w:p w:rsidR="00A658C2" w:rsidRPr="00A658C2" w:rsidRDefault="00A658C2" w:rsidP="00A658C2">
      <w:pPr>
        <w:shd w:val="clear" w:color="auto" w:fill="FFFFFF"/>
        <w:spacing w:after="100" w:afterAutospacing="1" w:line="240" w:lineRule="auto"/>
        <w:rPr>
          <w:rFonts w:ascii="Arial" w:eastAsia="Times New Roman" w:hAnsi="Arial" w:cs="Arial"/>
          <w:sz w:val="27"/>
          <w:szCs w:val="27"/>
        </w:rPr>
      </w:pPr>
      <w:r w:rsidRPr="00A658C2">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A658C2" w:rsidRPr="00A658C2" w:rsidRDefault="00A658C2" w:rsidP="00A658C2">
      <w:pPr>
        <w:shd w:val="clear" w:color="auto" w:fill="FFFFFF"/>
        <w:spacing w:after="100" w:afterAutospacing="1" w:line="240" w:lineRule="auto"/>
        <w:rPr>
          <w:rFonts w:ascii="Arial" w:eastAsia="Times New Roman" w:hAnsi="Arial" w:cs="Arial"/>
          <w:sz w:val="27"/>
          <w:szCs w:val="27"/>
        </w:rPr>
      </w:pPr>
      <w:r w:rsidRPr="00A658C2">
        <w:rPr>
          <w:rFonts w:ascii="Arial" w:eastAsia="Times New Roman" w:hAnsi="Arial" w:cs="Arial"/>
          <w:b/>
          <w:bCs/>
          <w:sz w:val="20"/>
          <w:szCs w:val="20"/>
          <w:vertAlign w:val="superscript"/>
        </w:rPr>
        <w:t>37 </w:t>
      </w:r>
      <w:r w:rsidRPr="00A658C2">
        <w:rPr>
          <w:rFonts w:ascii="Arial" w:eastAsia="Times New Roman" w:hAnsi="Arial" w:cs="Arial"/>
          <w:b/>
          <w:bCs/>
          <w:sz w:val="27"/>
          <w:szCs w:val="27"/>
        </w:rPr>
        <w:t>Now the sons of Israel journeyed from Rameses to Succoth, about six hundred thousand men on foot, aside from children. </w:t>
      </w:r>
      <w:r w:rsidRPr="00A658C2">
        <w:rPr>
          <w:rFonts w:ascii="Arial" w:eastAsia="Times New Roman" w:hAnsi="Arial" w:cs="Arial"/>
          <w:b/>
          <w:bCs/>
          <w:sz w:val="20"/>
          <w:szCs w:val="20"/>
          <w:vertAlign w:val="superscript"/>
        </w:rPr>
        <w:t>38 </w:t>
      </w:r>
      <w:r w:rsidRPr="00A658C2">
        <w:rPr>
          <w:rFonts w:ascii="Arial" w:eastAsia="Times New Roman" w:hAnsi="Arial" w:cs="Arial"/>
          <w:b/>
          <w:bCs/>
          <w:sz w:val="27"/>
          <w:szCs w:val="27"/>
        </w:rPr>
        <w:t xml:space="preserve">A mixed multitude </w:t>
      </w:r>
      <w:r w:rsidRPr="00A658C2">
        <w:rPr>
          <w:rFonts w:ascii="Arial" w:eastAsia="Times New Roman" w:hAnsi="Arial" w:cs="Arial"/>
          <w:b/>
          <w:bCs/>
          <w:sz w:val="27"/>
          <w:szCs w:val="27"/>
        </w:rPr>
        <w:lastRenderedPageBreak/>
        <w:t>also went up with them, along with flocks and herds, a very large number of livestock. </w:t>
      </w:r>
      <w:r w:rsidRPr="00A658C2">
        <w:rPr>
          <w:rFonts w:ascii="Arial" w:eastAsia="Times New Roman" w:hAnsi="Arial" w:cs="Arial"/>
          <w:b/>
          <w:bCs/>
          <w:sz w:val="20"/>
          <w:szCs w:val="20"/>
          <w:vertAlign w:val="superscript"/>
        </w:rPr>
        <w:t>39 </w:t>
      </w:r>
      <w:r w:rsidRPr="00A658C2">
        <w:rPr>
          <w:rFonts w:ascii="Arial" w:eastAsia="Times New Roman" w:hAnsi="Arial" w:cs="Arial"/>
          <w:b/>
          <w:bCs/>
          <w:sz w:val="27"/>
          <w:szCs w:val="27"/>
        </w:rPr>
        <w:t xml:space="preserve">They baked the dough which they had brought out of Egypt into cakes of unleavened bread. </w:t>
      </w:r>
      <w:proofErr w:type="gramStart"/>
      <w:r w:rsidRPr="00A658C2">
        <w:rPr>
          <w:rFonts w:ascii="Arial" w:eastAsia="Times New Roman" w:hAnsi="Arial" w:cs="Arial"/>
          <w:b/>
          <w:bCs/>
          <w:sz w:val="27"/>
          <w:szCs w:val="27"/>
        </w:rPr>
        <w:t>For it had not become leavened, since they were driven out of Egypt and could not delay, nor had they prepared any provisions for themselves.</w:t>
      </w:r>
      <w:proofErr w:type="gramEnd"/>
      <w:r w:rsidRPr="00A658C2">
        <w:rPr>
          <w:rFonts w:ascii="Arial" w:eastAsia="Times New Roman" w:hAnsi="Arial" w:cs="Arial"/>
          <w:b/>
          <w:bCs/>
          <w:sz w:val="20"/>
          <w:szCs w:val="20"/>
          <w:vertAlign w:val="superscript"/>
        </w:rPr>
        <w:t> 40 </w:t>
      </w:r>
      <w:r w:rsidRPr="00A658C2">
        <w:rPr>
          <w:rFonts w:ascii="Arial" w:eastAsia="Times New Roman" w:hAnsi="Arial" w:cs="Arial"/>
          <w:b/>
          <w:bCs/>
          <w:sz w:val="27"/>
          <w:szCs w:val="27"/>
        </w:rPr>
        <w:t>Now the time that the sons of Israel lived in Egypt was four hundred and thirty years. </w:t>
      </w:r>
      <w:r w:rsidRPr="00A658C2">
        <w:rPr>
          <w:rFonts w:ascii="Arial" w:eastAsia="Times New Roman" w:hAnsi="Arial" w:cs="Arial"/>
          <w:b/>
          <w:bCs/>
          <w:sz w:val="20"/>
          <w:szCs w:val="20"/>
          <w:vertAlign w:val="superscript"/>
        </w:rPr>
        <w:t>41 </w:t>
      </w:r>
      <w:r w:rsidRPr="00A658C2">
        <w:rPr>
          <w:rFonts w:ascii="Arial" w:eastAsia="Times New Roman" w:hAnsi="Arial" w:cs="Arial"/>
          <w:b/>
          <w:bCs/>
          <w:sz w:val="27"/>
          <w:szCs w:val="27"/>
        </w:rPr>
        <w:t>And at the end of four hundred and thirty years, to the very day, all the hosts of the Lord went out from the land of Egypt.</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C2"/>
    <w:rsid w:val="003040F2"/>
    <w:rsid w:val="00A6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8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8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58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58C2"/>
    <w:rPr>
      <w:i/>
      <w:iCs/>
    </w:rPr>
  </w:style>
  <w:style w:type="character" w:styleId="Hyperlink">
    <w:name w:val="Hyperlink"/>
    <w:basedOn w:val="DefaultParagraphFont"/>
    <w:uiPriority w:val="99"/>
    <w:unhideWhenUsed/>
    <w:rsid w:val="00A658C2"/>
    <w:rPr>
      <w:color w:val="0000FF"/>
      <w:u w:val="single"/>
    </w:rPr>
  </w:style>
  <w:style w:type="character" w:styleId="Strong">
    <w:name w:val="Strong"/>
    <w:basedOn w:val="DefaultParagraphFont"/>
    <w:uiPriority w:val="22"/>
    <w:qFormat/>
    <w:rsid w:val="00A658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8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8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58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58C2"/>
    <w:rPr>
      <w:i/>
      <w:iCs/>
    </w:rPr>
  </w:style>
  <w:style w:type="character" w:styleId="Hyperlink">
    <w:name w:val="Hyperlink"/>
    <w:basedOn w:val="DefaultParagraphFont"/>
    <w:uiPriority w:val="99"/>
    <w:unhideWhenUsed/>
    <w:rsid w:val="00A658C2"/>
    <w:rPr>
      <w:color w:val="0000FF"/>
      <w:u w:val="single"/>
    </w:rPr>
  </w:style>
  <w:style w:type="character" w:styleId="Strong">
    <w:name w:val="Strong"/>
    <w:basedOn w:val="DefaultParagraphFont"/>
    <w:uiPriority w:val="22"/>
    <w:qFormat/>
    <w:rsid w:val="00A65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9035">
      <w:bodyDiv w:val="1"/>
      <w:marLeft w:val="0"/>
      <w:marRight w:val="0"/>
      <w:marTop w:val="0"/>
      <w:marBottom w:val="0"/>
      <w:divBdr>
        <w:top w:val="none" w:sz="0" w:space="0" w:color="auto"/>
        <w:left w:val="none" w:sz="0" w:space="0" w:color="auto"/>
        <w:bottom w:val="none" w:sz="0" w:space="0" w:color="auto"/>
        <w:right w:val="none" w:sz="0" w:space="0" w:color="auto"/>
      </w:divBdr>
      <w:divsChild>
        <w:div w:id="154036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alatians+3.16-1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46.1-7&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al+5.13-15&amp;t=NASB95" TargetMode="External"/><Relationship Id="rId11" Type="http://schemas.openxmlformats.org/officeDocument/2006/relationships/fontTable" Target="fontTable.xml"/><Relationship Id="rId5" Type="http://schemas.openxmlformats.org/officeDocument/2006/relationships/hyperlink" Target="https://thebiblesays.com/commentary/exod/exod-12/exodus-1237-41/" TargetMode="External"/><Relationship Id="rId10" Type="http://schemas.openxmlformats.org/officeDocument/2006/relationships/hyperlink" Target="https://www.blueletterbible.org/search/preSearch.cfm?Criteria=1Kings+2.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5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2022-06-25T07:16:00Z</dcterms:created>
  <dcterms:modified xsi:type="dcterms:W3CDTF">2022-06-25T07:18:00Z</dcterms:modified>
</cp:coreProperties>
</file>