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136B" w14:textId="77777777" w:rsidR="005A5769" w:rsidRDefault="005A5769" w:rsidP="005A5769">
      <w:pPr>
        <w:pStyle w:val="Heading1"/>
        <w:shd w:val="clear" w:color="auto" w:fill="FFFFFF"/>
        <w:spacing w:before="0" w:beforeAutospacing="0"/>
        <w:jc w:val="center"/>
        <w:rPr>
          <w:color w:val="212529"/>
        </w:rPr>
      </w:pPr>
      <w:r>
        <w:rPr>
          <w:color w:val="212529"/>
        </w:rPr>
        <w:t>Genesis 10:25-29</w:t>
      </w:r>
    </w:p>
    <w:p w14:paraId="6CBB60EC" w14:textId="5C24670C" w:rsidR="005A5769" w:rsidRDefault="005A5769" w:rsidP="005A5769">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https://thebiblesays.com/commentary/gen/gen-10/genesis-1025-29/</w:t>
        </w:r>
      </w:hyperlink>
    </w:p>
    <w:p w14:paraId="757FD1E0" w14:textId="3073FCF0" w:rsidR="005A5769" w:rsidRDefault="005A5769" w:rsidP="005A5769">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Eber had two sons. </w:t>
      </w:r>
      <w:proofErr w:type="spellStart"/>
      <w:r>
        <w:rPr>
          <w:rStyle w:val="Emphasis"/>
          <w:rFonts w:ascii="Roboto" w:hAnsi="Roboto"/>
          <w:color w:val="555555"/>
          <w:sz w:val="27"/>
          <w:szCs w:val="27"/>
        </w:rPr>
        <w:t>Joktan</w:t>
      </w:r>
      <w:proofErr w:type="spellEnd"/>
      <w:r>
        <w:rPr>
          <w:rStyle w:val="Emphasis"/>
          <w:rFonts w:ascii="Roboto" w:hAnsi="Roboto"/>
          <w:color w:val="555555"/>
          <w:sz w:val="27"/>
          <w:szCs w:val="27"/>
        </w:rPr>
        <w:t xml:space="preserve"> had thirteen sons. Peleg fathered two sons, one of them was Abraham.</w:t>
      </w:r>
    </w:p>
    <w:p w14:paraId="43A36EB1" w14:textId="77777777" w:rsidR="005A5769" w:rsidRDefault="005A5769" w:rsidP="005A5769">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xml:space="preserve">Two sons were born to Eber; the name of the one was Peleg, for in his days the earth was divided; and his brother’s name was </w:t>
      </w:r>
      <w:proofErr w:type="spellStart"/>
      <w:r>
        <w:rPr>
          <w:rStyle w:val="Emphasis"/>
          <w:rFonts w:ascii="Roboto" w:hAnsi="Roboto"/>
          <w:color w:val="555555"/>
          <w:sz w:val="27"/>
          <w:szCs w:val="27"/>
        </w:rPr>
        <w:t>Joktan</w:t>
      </w:r>
      <w:proofErr w:type="spellEnd"/>
      <w:r>
        <w:rPr>
          <w:rStyle w:val="Emphasis"/>
          <w:rFonts w:ascii="Roboto" w:hAnsi="Roboto"/>
          <w:color w:val="555555"/>
          <w:sz w:val="27"/>
          <w:szCs w:val="27"/>
        </w:rPr>
        <w:t>:</w:t>
      </w:r>
    </w:p>
    <w:p w14:paraId="6FDA60ED" w14:textId="77777777" w:rsidR="005A5769" w:rsidRDefault="005A5769" w:rsidP="005A5769">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Peleg</w:t>
      </w:r>
      <w:r>
        <w:rPr>
          <w:rFonts w:ascii="Roboto" w:hAnsi="Roboto"/>
          <w:color w:val="555555"/>
          <w:sz w:val="27"/>
          <w:szCs w:val="27"/>
        </w:rPr>
        <w:t> was a son of Eber. His name means </w:t>
      </w:r>
      <w:r>
        <w:rPr>
          <w:rStyle w:val="Emphasis"/>
          <w:rFonts w:ascii="Roboto" w:hAnsi="Roboto"/>
          <w:color w:val="555555"/>
          <w:sz w:val="27"/>
          <w:szCs w:val="27"/>
        </w:rPr>
        <w:t>division</w:t>
      </w:r>
      <w:r>
        <w:rPr>
          <w:rFonts w:ascii="Roboto" w:hAnsi="Roboto"/>
          <w:color w:val="555555"/>
          <w:sz w:val="27"/>
          <w:szCs w:val="27"/>
        </w:rPr>
        <w:t> or </w:t>
      </w:r>
      <w:r>
        <w:rPr>
          <w:rStyle w:val="Emphasis"/>
          <w:rFonts w:ascii="Roboto" w:hAnsi="Roboto"/>
          <w:color w:val="555555"/>
          <w:sz w:val="27"/>
          <w:szCs w:val="27"/>
        </w:rPr>
        <w:t>to divide</w:t>
      </w:r>
      <w:r>
        <w:rPr>
          <w:rFonts w:ascii="Roboto" w:hAnsi="Roboto"/>
          <w:color w:val="555555"/>
          <w:sz w:val="27"/>
          <w:szCs w:val="27"/>
        </w:rPr>
        <w:t>. The reference that “in his days was the earth divided,” (</w:t>
      </w:r>
      <w:hyperlink r:id="rId6" w:tgtFrame="BLB_NW" w:history="1">
        <w:r>
          <w:rPr>
            <w:rStyle w:val="Hyperlink"/>
            <w:rFonts w:ascii="Roboto" w:hAnsi="Roboto"/>
            <w:color w:val="525DDC"/>
            <w:sz w:val="27"/>
            <w:szCs w:val="27"/>
          </w:rPr>
          <w:t>Genesis 10:25</w:t>
        </w:r>
      </w:hyperlink>
      <w:r>
        <w:rPr>
          <w:rFonts w:ascii="Roboto" w:hAnsi="Roboto"/>
          <w:color w:val="555555"/>
          <w:sz w:val="27"/>
          <w:szCs w:val="27"/>
        </w:rPr>
        <w:t>) is likely a reference to the division of tongues that occurred at Babel prompting the term </w:t>
      </w:r>
      <w:proofErr w:type="spellStart"/>
      <w:r>
        <w:rPr>
          <w:rStyle w:val="Emphasis"/>
          <w:rFonts w:ascii="Roboto" w:hAnsi="Roboto"/>
          <w:color w:val="555555"/>
          <w:sz w:val="27"/>
          <w:szCs w:val="27"/>
        </w:rPr>
        <w:t>dor</w:t>
      </w:r>
      <w:proofErr w:type="spellEnd"/>
      <w:r>
        <w:rPr>
          <w:rStyle w:val="Emphasis"/>
          <w:rFonts w:ascii="Roboto" w:hAnsi="Roboto"/>
          <w:color w:val="555555"/>
          <w:sz w:val="27"/>
          <w:szCs w:val="27"/>
        </w:rPr>
        <w:t xml:space="preserve"> ha-</w:t>
      </w:r>
      <w:proofErr w:type="spellStart"/>
      <w:r>
        <w:rPr>
          <w:rStyle w:val="Emphasis"/>
          <w:rFonts w:ascii="Roboto" w:hAnsi="Roboto"/>
          <w:color w:val="555555"/>
          <w:sz w:val="27"/>
          <w:szCs w:val="27"/>
        </w:rPr>
        <w:t>pallagah</w:t>
      </w:r>
      <w:proofErr w:type="spellEnd"/>
      <w:r>
        <w:rPr>
          <w:rFonts w:ascii="Roboto" w:hAnsi="Roboto"/>
          <w:color w:val="555555"/>
          <w:sz w:val="27"/>
          <w:szCs w:val="27"/>
        </w:rPr>
        <w:t>, “the generation of the dispersal/confusion of speech” (</w:t>
      </w:r>
      <w:hyperlink r:id="rId7" w:tgtFrame="BLB_NW" w:history="1">
        <w:r>
          <w:rPr>
            <w:rStyle w:val="Hyperlink"/>
            <w:rFonts w:ascii="Roboto" w:hAnsi="Roboto"/>
            <w:color w:val="525DDC"/>
            <w:sz w:val="27"/>
            <w:szCs w:val="27"/>
          </w:rPr>
          <w:t>Genesis 11:1-9</w:t>
        </w:r>
      </w:hyperlink>
      <w:r>
        <w:rPr>
          <w:rFonts w:ascii="Roboto" w:hAnsi="Roboto"/>
          <w:color w:val="555555"/>
          <w:sz w:val="27"/>
          <w:szCs w:val="27"/>
        </w:rPr>
        <w:t>; </w:t>
      </w:r>
      <w:hyperlink r:id="rId8" w:tgtFrame="BLB_NW" w:history="1">
        <w:r>
          <w:rPr>
            <w:rStyle w:val="Hyperlink"/>
            <w:rFonts w:ascii="Roboto" w:hAnsi="Roboto"/>
            <w:color w:val="525DDC"/>
            <w:sz w:val="27"/>
            <w:szCs w:val="27"/>
          </w:rPr>
          <w:t>Psalm 55:9-10</w:t>
        </w:r>
      </w:hyperlink>
      <w:r>
        <w:rPr>
          <w:rFonts w:ascii="Roboto" w:hAnsi="Roboto"/>
          <w:color w:val="555555"/>
          <w:sz w:val="27"/>
          <w:szCs w:val="27"/>
        </w:rPr>
        <w:t>). He settled in the land of Ur.</w:t>
      </w:r>
    </w:p>
    <w:p w14:paraId="27C56221"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Joktan</w:t>
      </w:r>
      <w:proofErr w:type="spellEnd"/>
      <w:r>
        <w:rPr>
          <w:rFonts w:ascii="Roboto" w:hAnsi="Roboto"/>
          <w:color w:val="555555"/>
          <w:sz w:val="27"/>
          <w:szCs w:val="27"/>
        </w:rPr>
        <w:t> was a son of Eber. </w:t>
      </w:r>
      <w:proofErr w:type="spellStart"/>
      <w:r>
        <w:rPr>
          <w:rStyle w:val="Emphasis"/>
          <w:rFonts w:ascii="Roboto" w:hAnsi="Roboto"/>
          <w:color w:val="555555"/>
          <w:sz w:val="27"/>
          <w:szCs w:val="27"/>
        </w:rPr>
        <w:t>Joktan</w:t>
      </w:r>
      <w:proofErr w:type="spellEnd"/>
      <w:r>
        <w:rPr>
          <w:rStyle w:val="Emphasis"/>
          <w:rFonts w:ascii="Roboto" w:hAnsi="Roboto"/>
          <w:color w:val="555555"/>
          <w:sz w:val="27"/>
          <w:szCs w:val="27"/>
        </w:rPr>
        <w:t xml:space="preserve"> became the father of </w:t>
      </w:r>
      <w:proofErr w:type="spellStart"/>
      <w:r>
        <w:rPr>
          <w:rStyle w:val="Emphasis"/>
          <w:rFonts w:ascii="Roboto" w:hAnsi="Roboto"/>
          <w:color w:val="555555"/>
          <w:sz w:val="27"/>
          <w:szCs w:val="27"/>
        </w:rPr>
        <w:t>Almodad</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Sheleph</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Hazarmaveth</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Jerah</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Hadoram</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Uzal</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Diklah</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Obal</w:t>
      </w:r>
      <w:proofErr w:type="spellEnd"/>
      <w:r>
        <w:rPr>
          <w:rStyle w:val="Emphasis"/>
          <w:rFonts w:ascii="Roboto" w:hAnsi="Roboto"/>
          <w:color w:val="555555"/>
          <w:sz w:val="27"/>
          <w:szCs w:val="27"/>
        </w:rPr>
        <w:t xml:space="preserve"> and Abimael and Sheba and Ophir and Havilah and </w:t>
      </w:r>
      <w:proofErr w:type="spellStart"/>
      <w:r>
        <w:rPr>
          <w:rStyle w:val="Emphasis"/>
          <w:rFonts w:ascii="Roboto" w:hAnsi="Roboto"/>
          <w:color w:val="555555"/>
          <w:sz w:val="27"/>
          <w:szCs w:val="27"/>
        </w:rPr>
        <w:t>Jobab</w:t>
      </w:r>
      <w:proofErr w:type="spellEnd"/>
      <w:r>
        <w:rPr>
          <w:rStyle w:val="Emphasis"/>
          <w:rFonts w:ascii="Roboto" w:hAnsi="Roboto"/>
          <w:color w:val="555555"/>
          <w:sz w:val="27"/>
          <w:szCs w:val="27"/>
        </w:rPr>
        <w:t xml:space="preserve">; all these were the sons of </w:t>
      </w:r>
      <w:proofErr w:type="spellStart"/>
      <w:r>
        <w:rPr>
          <w:rStyle w:val="Emphasis"/>
          <w:rFonts w:ascii="Roboto" w:hAnsi="Roboto"/>
          <w:color w:val="555555"/>
          <w:sz w:val="27"/>
          <w:szCs w:val="27"/>
        </w:rPr>
        <w:t>Joktan</w:t>
      </w:r>
      <w:proofErr w:type="spellEnd"/>
      <w:r>
        <w:rPr>
          <w:rStyle w:val="Emphasis"/>
          <w:rFonts w:ascii="Roboto" w:hAnsi="Roboto"/>
          <w:color w:val="555555"/>
          <w:sz w:val="27"/>
          <w:szCs w:val="27"/>
        </w:rPr>
        <w:t>.</w:t>
      </w:r>
      <w:r>
        <w:rPr>
          <w:rFonts w:ascii="Roboto" w:hAnsi="Roboto"/>
          <w:color w:val="555555"/>
          <w:sz w:val="27"/>
          <w:szCs w:val="27"/>
        </w:rPr>
        <w:t xml:space="preserve"> His sons settled in southern Arabia. His descendants would become the Arabian tribes. Incidentally, the name </w:t>
      </w:r>
      <w:proofErr w:type="spellStart"/>
      <w:r>
        <w:rPr>
          <w:rFonts w:ascii="Roboto" w:hAnsi="Roboto"/>
          <w:color w:val="555555"/>
          <w:sz w:val="27"/>
          <w:szCs w:val="27"/>
        </w:rPr>
        <w:t>Joktan</w:t>
      </w:r>
      <w:proofErr w:type="spellEnd"/>
      <w:r>
        <w:rPr>
          <w:rFonts w:ascii="Roboto" w:hAnsi="Roboto"/>
          <w:color w:val="555555"/>
          <w:sz w:val="27"/>
          <w:szCs w:val="27"/>
        </w:rPr>
        <w:t xml:space="preserve"> can mean “smallness or diminution” and may have some wordplay with the name of his brother Peleg, perhaps because </w:t>
      </w:r>
      <w:proofErr w:type="spellStart"/>
      <w:r>
        <w:rPr>
          <w:rFonts w:ascii="Roboto" w:hAnsi="Roboto"/>
          <w:color w:val="555555"/>
          <w:sz w:val="27"/>
          <w:szCs w:val="27"/>
        </w:rPr>
        <w:t>Joktan</w:t>
      </w:r>
      <w:proofErr w:type="spellEnd"/>
      <w:r>
        <w:rPr>
          <w:rFonts w:ascii="Roboto" w:hAnsi="Roboto"/>
          <w:color w:val="555555"/>
          <w:sz w:val="27"/>
          <w:szCs w:val="27"/>
        </w:rPr>
        <w:t xml:space="preserve"> is the younger brother. Tribes in southern Arabia claim that pure Arabs are descended from </w:t>
      </w:r>
      <w:proofErr w:type="spellStart"/>
      <w:r>
        <w:rPr>
          <w:rStyle w:val="Emphasis"/>
          <w:rFonts w:ascii="Roboto" w:hAnsi="Roboto"/>
          <w:color w:val="555555"/>
          <w:sz w:val="27"/>
          <w:szCs w:val="27"/>
        </w:rPr>
        <w:t>Qah</w:t>
      </w:r>
      <w:r>
        <w:rPr>
          <w:rStyle w:val="Emphasis"/>
          <w:rFonts w:ascii="Cambria" w:hAnsi="Cambria" w:cs="Cambria"/>
          <w:color w:val="555555"/>
          <w:sz w:val="27"/>
          <w:szCs w:val="27"/>
        </w:rPr>
        <w:t>ḣṫ</w:t>
      </w:r>
      <w:r>
        <w:rPr>
          <w:rStyle w:val="Emphasis"/>
          <w:rFonts w:ascii="Roboto" w:hAnsi="Roboto"/>
          <w:color w:val="555555"/>
          <w:sz w:val="27"/>
          <w:szCs w:val="27"/>
        </w:rPr>
        <w:t>ān</w:t>
      </w:r>
      <w:proofErr w:type="spellEnd"/>
      <w:r>
        <w:rPr>
          <w:rStyle w:val="Emphasis"/>
          <w:rFonts w:ascii="Roboto" w:hAnsi="Roboto"/>
          <w:color w:val="555555"/>
          <w:sz w:val="27"/>
          <w:szCs w:val="27"/>
        </w:rPr>
        <w:t xml:space="preserve"> </w:t>
      </w:r>
      <w:proofErr w:type="spellStart"/>
      <w:r>
        <w:rPr>
          <w:rStyle w:val="Emphasis"/>
          <w:rFonts w:ascii="Roboto" w:hAnsi="Roboto"/>
          <w:color w:val="555555"/>
          <w:sz w:val="27"/>
          <w:szCs w:val="27"/>
        </w:rPr>
        <w:t>Yoqtan</w:t>
      </w:r>
      <w:proofErr w:type="spellEnd"/>
      <w:r>
        <w:rPr>
          <w:rFonts w:ascii="Roboto" w:hAnsi="Roboto"/>
          <w:color w:val="555555"/>
          <w:sz w:val="27"/>
          <w:szCs w:val="27"/>
        </w:rPr>
        <w:t>.</w:t>
      </w:r>
    </w:p>
    <w:p w14:paraId="5A52538B"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Fonts w:ascii="Roboto" w:hAnsi="Roboto"/>
          <w:color w:val="555555"/>
          <w:sz w:val="27"/>
          <w:szCs w:val="27"/>
        </w:rPr>
        <w:t>Joktan’s</w:t>
      </w:r>
      <w:proofErr w:type="spellEnd"/>
      <w:r>
        <w:rPr>
          <w:rFonts w:ascii="Roboto" w:hAnsi="Roboto"/>
          <w:color w:val="555555"/>
          <w:sz w:val="27"/>
          <w:szCs w:val="27"/>
        </w:rPr>
        <w:t xml:space="preserve"> sons consist of half the total names of Shem’s linage. </w:t>
      </w:r>
      <w:proofErr w:type="spellStart"/>
      <w:r>
        <w:rPr>
          <w:rStyle w:val="Emphasis"/>
          <w:rFonts w:ascii="Roboto" w:hAnsi="Roboto"/>
          <w:color w:val="555555"/>
          <w:sz w:val="27"/>
          <w:szCs w:val="27"/>
        </w:rPr>
        <w:t>Joktan</w:t>
      </w:r>
      <w:proofErr w:type="spellEnd"/>
      <w:r>
        <w:rPr>
          <w:rFonts w:ascii="Roboto" w:hAnsi="Roboto"/>
          <w:color w:val="555555"/>
          <w:sz w:val="27"/>
          <w:szCs w:val="27"/>
        </w:rPr>
        <w:t> fathered thirteen sons:</w:t>
      </w:r>
    </w:p>
    <w:p w14:paraId="235BE73F"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Almodad</w:t>
      </w:r>
      <w:proofErr w:type="spellEnd"/>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His name in Hebrew </w:t>
      </w:r>
      <w:proofErr w:type="spellStart"/>
      <w:r>
        <w:rPr>
          <w:rStyle w:val="Emphasis"/>
          <w:rFonts w:ascii="Roboto" w:hAnsi="Roboto"/>
          <w:color w:val="555555"/>
          <w:sz w:val="27"/>
          <w:szCs w:val="27"/>
        </w:rPr>
        <w:t>elmōdad</w:t>
      </w:r>
      <w:proofErr w:type="spellEnd"/>
      <w:r>
        <w:rPr>
          <w:rFonts w:ascii="Roboto" w:hAnsi="Roboto"/>
          <w:color w:val="555555"/>
          <w:sz w:val="27"/>
          <w:szCs w:val="27"/>
        </w:rPr>
        <w:t> means “God is a friend.” He settled in modern-day southern Yemen.</w:t>
      </w:r>
    </w:p>
    <w:p w14:paraId="17C31702"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Sheleph</w:t>
      </w:r>
      <w:proofErr w:type="spellEnd"/>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xml:space="preserve">. His descendants became an Arabian tribe that settled in modern Yemen. They are identified with the district </w:t>
      </w:r>
      <w:proofErr w:type="spellStart"/>
      <w:r>
        <w:rPr>
          <w:rFonts w:ascii="Roboto" w:hAnsi="Roboto"/>
          <w:color w:val="555555"/>
          <w:sz w:val="27"/>
          <w:szCs w:val="27"/>
        </w:rPr>
        <w:t>Silf</w:t>
      </w:r>
      <w:proofErr w:type="spellEnd"/>
      <w:r>
        <w:rPr>
          <w:rFonts w:ascii="Roboto" w:hAnsi="Roboto"/>
          <w:color w:val="555555"/>
          <w:sz w:val="27"/>
          <w:szCs w:val="27"/>
        </w:rPr>
        <w:t xml:space="preserve">, and with Yemenite tribes called </w:t>
      </w:r>
      <w:proofErr w:type="spellStart"/>
      <w:r>
        <w:rPr>
          <w:rFonts w:ascii="Roboto" w:hAnsi="Roboto"/>
          <w:color w:val="555555"/>
          <w:sz w:val="27"/>
          <w:szCs w:val="27"/>
        </w:rPr>
        <w:t>Salf</w:t>
      </w:r>
      <w:proofErr w:type="spellEnd"/>
      <w:r>
        <w:rPr>
          <w:rFonts w:ascii="Roboto" w:hAnsi="Roboto"/>
          <w:color w:val="555555"/>
          <w:sz w:val="27"/>
          <w:szCs w:val="27"/>
        </w:rPr>
        <w:t xml:space="preserve"> or </w:t>
      </w:r>
      <w:proofErr w:type="spellStart"/>
      <w:r>
        <w:rPr>
          <w:rFonts w:ascii="Roboto" w:hAnsi="Roboto"/>
          <w:color w:val="555555"/>
          <w:sz w:val="27"/>
          <w:szCs w:val="27"/>
        </w:rPr>
        <w:t>Sulf</w:t>
      </w:r>
      <w:proofErr w:type="spellEnd"/>
      <w:r>
        <w:rPr>
          <w:rFonts w:ascii="Roboto" w:hAnsi="Roboto"/>
          <w:color w:val="555555"/>
          <w:sz w:val="27"/>
          <w:szCs w:val="27"/>
        </w:rPr>
        <w:t>, all near Aden.</w:t>
      </w:r>
    </w:p>
    <w:p w14:paraId="32566744"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Hazarmaveth</w:t>
      </w:r>
      <w:proofErr w:type="spellEnd"/>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xml:space="preserve">. His name in Hebrew means “court of death.” He moved to southern Arabia located in present-day </w:t>
      </w:r>
      <w:proofErr w:type="spellStart"/>
      <w:r>
        <w:rPr>
          <w:rFonts w:ascii="Roboto" w:hAnsi="Roboto"/>
          <w:color w:val="555555"/>
          <w:sz w:val="27"/>
          <w:szCs w:val="27"/>
        </w:rPr>
        <w:t>Hadramaut</w:t>
      </w:r>
      <w:proofErr w:type="spellEnd"/>
      <w:r>
        <w:rPr>
          <w:rFonts w:ascii="Roboto" w:hAnsi="Roboto"/>
          <w:color w:val="555555"/>
          <w:sz w:val="27"/>
          <w:szCs w:val="27"/>
        </w:rPr>
        <w:t xml:space="preserve"> on the southern coast east of Yemen.</w:t>
      </w:r>
    </w:p>
    <w:p w14:paraId="37C476BE"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lastRenderedPageBreak/>
        <w:t>Jerah</w:t>
      </w:r>
      <w:proofErr w:type="spellEnd"/>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xml:space="preserve">. His name in Hebrew means “new moon.” The moon was the leading deity in the South Arabian pantheon. He lived in the region of Yemen known as </w:t>
      </w:r>
      <w:proofErr w:type="spellStart"/>
      <w:r>
        <w:rPr>
          <w:rFonts w:ascii="Roboto" w:hAnsi="Roboto"/>
          <w:color w:val="555555"/>
          <w:sz w:val="27"/>
          <w:szCs w:val="27"/>
        </w:rPr>
        <w:t>Warah</w:t>
      </w:r>
      <w:proofErr w:type="spellEnd"/>
      <w:r>
        <w:rPr>
          <w:rFonts w:ascii="Roboto" w:hAnsi="Roboto"/>
          <w:color w:val="555555"/>
          <w:sz w:val="27"/>
          <w:szCs w:val="27"/>
        </w:rPr>
        <w:t>.</w:t>
      </w:r>
    </w:p>
    <w:p w14:paraId="070C251A"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Hadoram</w:t>
      </w:r>
      <w:proofErr w:type="spellEnd"/>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His descendants became Arabian. The modern city</w:t>
      </w:r>
    </w:p>
    <w:p w14:paraId="77F81442"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Fonts w:ascii="Roboto" w:hAnsi="Roboto"/>
          <w:color w:val="555555"/>
          <w:sz w:val="27"/>
          <w:szCs w:val="27"/>
        </w:rPr>
        <w:t>Dauraum</w:t>
      </w:r>
      <w:proofErr w:type="spellEnd"/>
      <w:r>
        <w:rPr>
          <w:rFonts w:ascii="Roboto" w:hAnsi="Roboto"/>
          <w:color w:val="555555"/>
          <w:sz w:val="27"/>
          <w:szCs w:val="27"/>
        </w:rPr>
        <w:t xml:space="preserve"> near </w:t>
      </w:r>
      <w:proofErr w:type="spellStart"/>
      <w:r>
        <w:rPr>
          <w:rFonts w:ascii="Roboto" w:hAnsi="Roboto"/>
          <w:color w:val="555555"/>
          <w:sz w:val="27"/>
          <w:szCs w:val="27"/>
        </w:rPr>
        <w:t>San</w:t>
      </w:r>
      <w:r>
        <w:rPr>
          <w:color w:val="555555"/>
          <w:sz w:val="27"/>
          <w:szCs w:val="27"/>
        </w:rPr>
        <w:t>ʿ</w:t>
      </w:r>
      <w:r>
        <w:rPr>
          <w:rFonts w:ascii="Roboto" w:hAnsi="Roboto"/>
          <w:color w:val="555555"/>
          <w:sz w:val="27"/>
          <w:szCs w:val="27"/>
        </w:rPr>
        <w:t>a</w:t>
      </w:r>
      <w:proofErr w:type="spellEnd"/>
      <w:r>
        <w:rPr>
          <w:rFonts w:ascii="Roboto" w:hAnsi="Roboto"/>
          <w:color w:val="555555"/>
          <w:sz w:val="27"/>
          <w:szCs w:val="27"/>
        </w:rPr>
        <w:t xml:space="preserve">, capital of Yemen is associated with </w:t>
      </w:r>
      <w:proofErr w:type="spellStart"/>
      <w:r>
        <w:rPr>
          <w:rFonts w:ascii="Roboto" w:hAnsi="Roboto"/>
          <w:color w:val="555555"/>
          <w:sz w:val="27"/>
          <w:szCs w:val="27"/>
        </w:rPr>
        <w:t>Hadoram</w:t>
      </w:r>
      <w:proofErr w:type="spellEnd"/>
      <w:r>
        <w:rPr>
          <w:rFonts w:ascii="Roboto" w:hAnsi="Roboto"/>
          <w:color w:val="555555"/>
          <w:sz w:val="27"/>
          <w:szCs w:val="27"/>
        </w:rPr>
        <w:t>.</w:t>
      </w:r>
    </w:p>
    <w:p w14:paraId="032E2290"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Uzal</w:t>
      </w:r>
      <w:proofErr w:type="spellEnd"/>
      <w:r>
        <w:rPr>
          <w:rFonts w:ascii="Roboto" w:hAnsi="Roboto"/>
          <w:color w:val="555555"/>
          <w:sz w:val="27"/>
          <w:szCs w:val="27"/>
        </w:rPr>
        <w:t xml:space="preserve"> or Azal was a son of </w:t>
      </w:r>
      <w:proofErr w:type="spellStart"/>
      <w:r>
        <w:rPr>
          <w:rFonts w:ascii="Roboto" w:hAnsi="Roboto"/>
          <w:color w:val="555555"/>
          <w:sz w:val="27"/>
          <w:szCs w:val="27"/>
        </w:rPr>
        <w:t>Joktan</w:t>
      </w:r>
      <w:proofErr w:type="spellEnd"/>
      <w:r>
        <w:rPr>
          <w:rFonts w:ascii="Roboto" w:hAnsi="Roboto"/>
          <w:color w:val="555555"/>
          <w:sz w:val="27"/>
          <w:szCs w:val="27"/>
        </w:rPr>
        <w:t xml:space="preserve">. He became a tribal leader and founded the city </w:t>
      </w:r>
      <w:proofErr w:type="spellStart"/>
      <w:r>
        <w:rPr>
          <w:rFonts w:ascii="Roboto" w:hAnsi="Roboto"/>
          <w:color w:val="555555"/>
          <w:sz w:val="27"/>
          <w:szCs w:val="27"/>
        </w:rPr>
        <w:t>Uzal</w:t>
      </w:r>
      <w:proofErr w:type="spellEnd"/>
      <w:r>
        <w:rPr>
          <w:rFonts w:ascii="Roboto" w:hAnsi="Roboto"/>
          <w:color w:val="555555"/>
          <w:sz w:val="27"/>
          <w:szCs w:val="27"/>
        </w:rPr>
        <w:t>, replacing the old name of Sanaa, a capital of Yemen in pre-Islamic times in northeast Syria (</w:t>
      </w:r>
      <w:hyperlink r:id="rId9" w:tgtFrame="BLB_NW" w:history="1">
        <w:r>
          <w:rPr>
            <w:rStyle w:val="Hyperlink"/>
            <w:rFonts w:ascii="Roboto" w:hAnsi="Roboto"/>
            <w:color w:val="525DDC"/>
            <w:sz w:val="27"/>
            <w:szCs w:val="27"/>
          </w:rPr>
          <w:t>Ezekiel 27:19</w:t>
        </w:r>
      </w:hyperlink>
      <w:r>
        <w:rPr>
          <w:rFonts w:ascii="Roboto" w:hAnsi="Roboto"/>
          <w:color w:val="555555"/>
          <w:sz w:val="27"/>
          <w:szCs w:val="27"/>
        </w:rPr>
        <w:t>).</w:t>
      </w:r>
    </w:p>
    <w:p w14:paraId="1BF0A816"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Diklah</w:t>
      </w:r>
      <w:proofErr w:type="spellEnd"/>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He settled in a southern Arabian oasis in Mina, modern Yemen. His name in Hebrew means “Palm grove.”</w:t>
      </w:r>
    </w:p>
    <w:p w14:paraId="7A6D0931"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Obal</w:t>
      </w:r>
      <w:proofErr w:type="spellEnd"/>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xml:space="preserve">. He settled in southwest Arabia, present-day Yemen. </w:t>
      </w:r>
      <w:proofErr w:type="spellStart"/>
      <w:r>
        <w:rPr>
          <w:color w:val="555555"/>
          <w:sz w:val="27"/>
          <w:szCs w:val="27"/>
        </w:rPr>
        <w:t>ʿ</w:t>
      </w:r>
      <w:r>
        <w:rPr>
          <w:rFonts w:ascii="Roboto" w:hAnsi="Roboto"/>
          <w:color w:val="555555"/>
          <w:sz w:val="27"/>
          <w:szCs w:val="27"/>
        </w:rPr>
        <w:t>Abil</w:t>
      </w:r>
      <w:proofErr w:type="spellEnd"/>
      <w:r>
        <w:rPr>
          <w:rFonts w:ascii="Roboto" w:hAnsi="Roboto"/>
          <w:color w:val="555555"/>
          <w:sz w:val="27"/>
          <w:szCs w:val="27"/>
        </w:rPr>
        <w:t xml:space="preserve"> is a common place name in Yemen.</w:t>
      </w:r>
    </w:p>
    <w:p w14:paraId="44068C4B" w14:textId="77777777" w:rsidR="005A5769" w:rsidRDefault="005A5769" w:rsidP="005A5769">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Abimael</w:t>
      </w:r>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His name in Hebrew means “my father is El (God).” His descendants became the Sabaeans.</w:t>
      </w:r>
    </w:p>
    <w:p w14:paraId="4A40FDE0" w14:textId="77777777" w:rsidR="005A5769" w:rsidRDefault="005A5769" w:rsidP="005A5769">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Sheba</w:t>
      </w:r>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Do not confuse this Sheba with the son of Ham having the same name. This Sheba settled in southern Arabia (</w:t>
      </w:r>
      <w:hyperlink r:id="rId10" w:tgtFrame="BLB_NW" w:history="1">
        <w:r>
          <w:rPr>
            <w:rStyle w:val="Hyperlink"/>
            <w:rFonts w:ascii="Roboto" w:hAnsi="Roboto"/>
            <w:color w:val="525DDC"/>
            <w:sz w:val="27"/>
            <w:szCs w:val="27"/>
          </w:rPr>
          <w:t>Psalm 72:10</w:t>
        </w:r>
      </w:hyperlink>
      <w:r>
        <w:rPr>
          <w:rFonts w:ascii="Roboto" w:hAnsi="Roboto"/>
          <w:color w:val="555555"/>
          <w:sz w:val="27"/>
          <w:szCs w:val="27"/>
        </w:rPr>
        <w:t>). There was a tradition of Sabean richness and close association with Israel, especially in the days of Solomon. The queen of Sheba visited Solomon (</w:t>
      </w:r>
      <w:hyperlink r:id="rId11" w:tgtFrame="BLB_NW" w:history="1">
        <w:r>
          <w:rPr>
            <w:rStyle w:val="Hyperlink"/>
            <w:rFonts w:ascii="Roboto" w:hAnsi="Roboto"/>
            <w:color w:val="525DDC"/>
            <w:sz w:val="27"/>
            <w:szCs w:val="27"/>
          </w:rPr>
          <w:t>1 Kings 10:1-13</w:t>
        </w:r>
      </w:hyperlink>
      <w:r>
        <w:rPr>
          <w:rFonts w:ascii="Roboto" w:hAnsi="Roboto"/>
          <w:color w:val="555555"/>
          <w:sz w:val="27"/>
          <w:szCs w:val="27"/>
        </w:rPr>
        <w:t>). Sheba was an exporter of gold, frankincense, and other luxuries (. </w:t>
      </w:r>
      <w:hyperlink r:id="rId12" w:tgtFrame="BLB_NW" w:history="1">
        <w:r>
          <w:rPr>
            <w:rStyle w:val="Hyperlink"/>
            <w:rFonts w:ascii="Roboto" w:hAnsi="Roboto"/>
            <w:color w:val="525DDC"/>
            <w:sz w:val="27"/>
            <w:szCs w:val="27"/>
          </w:rPr>
          <w:t>Psalm 72:10</w:t>
        </w:r>
      </w:hyperlink>
      <w:r>
        <w:rPr>
          <w:rFonts w:ascii="Roboto" w:hAnsi="Roboto"/>
          <w:color w:val="555555"/>
          <w:sz w:val="27"/>
          <w:szCs w:val="27"/>
        </w:rPr>
        <w:t>,</w:t>
      </w:r>
      <w:hyperlink r:id="rId13" w:tgtFrame="BLB_NW" w:history="1">
        <w:r>
          <w:rPr>
            <w:rStyle w:val="Hyperlink"/>
            <w:rFonts w:ascii="Roboto" w:hAnsi="Roboto"/>
            <w:color w:val="525DDC"/>
            <w:sz w:val="27"/>
            <w:szCs w:val="27"/>
          </w:rPr>
          <w:t>15</w:t>
        </w:r>
      </w:hyperlink>
      <w:r>
        <w:rPr>
          <w:rFonts w:ascii="Roboto" w:hAnsi="Roboto"/>
          <w:color w:val="555555"/>
          <w:sz w:val="27"/>
          <w:szCs w:val="27"/>
        </w:rPr>
        <w:t>; </w:t>
      </w:r>
      <w:hyperlink r:id="rId14" w:tgtFrame="BLB_NW" w:history="1">
        <w:r>
          <w:rPr>
            <w:rStyle w:val="Hyperlink"/>
            <w:rFonts w:ascii="Roboto" w:hAnsi="Roboto"/>
            <w:color w:val="525DDC"/>
            <w:sz w:val="27"/>
            <w:szCs w:val="27"/>
          </w:rPr>
          <w:t>Isaiah 60:6</w:t>
        </w:r>
      </w:hyperlink>
      <w:r>
        <w:rPr>
          <w:rFonts w:ascii="Roboto" w:hAnsi="Roboto"/>
          <w:color w:val="555555"/>
          <w:sz w:val="27"/>
          <w:szCs w:val="27"/>
        </w:rPr>
        <w:t>). The kingdom of Sheba was established near the beginning of the first millennium B.C. Its capital was Marib, about two hundred miles north of Aden in southwest Arabia. It was also mentioned in Assyrian texts.</w:t>
      </w:r>
    </w:p>
    <w:p w14:paraId="3A58520B" w14:textId="77777777" w:rsidR="005A5769" w:rsidRDefault="005A5769" w:rsidP="005A5769">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Ophir</w:t>
      </w:r>
      <w:r>
        <w:rPr>
          <w:rFonts w:ascii="Roboto" w:hAnsi="Roboto"/>
          <w:color w:val="555555"/>
          <w:sz w:val="27"/>
          <w:szCs w:val="27"/>
        </w:rPr>
        <w:t xml:space="preserve"> was the eleventh son of </w:t>
      </w:r>
      <w:proofErr w:type="spellStart"/>
      <w:r>
        <w:rPr>
          <w:rFonts w:ascii="Roboto" w:hAnsi="Roboto"/>
          <w:color w:val="555555"/>
          <w:sz w:val="27"/>
          <w:szCs w:val="27"/>
        </w:rPr>
        <w:t>Joktan</w:t>
      </w:r>
      <w:proofErr w:type="spellEnd"/>
      <w:r>
        <w:rPr>
          <w:rFonts w:ascii="Roboto" w:hAnsi="Roboto"/>
          <w:color w:val="555555"/>
          <w:sz w:val="27"/>
          <w:szCs w:val="27"/>
        </w:rPr>
        <w:t xml:space="preserve">. He founded the city of Ophir, which was known for its fine gold. Ophir lived in southwest Arabia between Sheba and Havilah. It was most likely located somewhere on the shores of the Red Sea and reached by ships sailing from the southern port of </w:t>
      </w:r>
      <w:proofErr w:type="spellStart"/>
      <w:r>
        <w:rPr>
          <w:rFonts w:ascii="Roboto" w:hAnsi="Roboto"/>
          <w:color w:val="555555"/>
          <w:sz w:val="27"/>
          <w:szCs w:val="27"/>
        </w:rPr>
        <w:t>Ezion</w:t>
      </w:r>
      <w:proofErr w:type="spellEnd"/>
      <w:r>
        <w:rPr>
          <w:rFonts w:ascii="Roboto" w:hAnsi="Roboto"/>
          <w:color w:val="555555"/>
          <w:sz w:val="27"/>
          <w:szCs w:val="27"/>
        </w:rPr>
        <w:t>-Geber (</w:t>
      </w:r>
      <w:hyperlink r:id="rId15" w:tgtFrame="BLB_NW" w:history="1">
        <w:r>
          <w:rPr>
            <w:rStyle w:val="Hyperlink"/>
            <w:rFonts w:ascii="Roboto" w:hAnsi="Roboto"/>
            <w:color w:val="525DDC"/>
            <w:sz w:val="27"/>
            <w:szCs w:val="27"/>
          </w:rPr>
          <w:t>1 Kings 9:26-28</w:t>
        </w:r>
      </w:hyperlink>
      <w:r>
        <w:rPr>
          <w:rFonts w:ascii="Roboto" w:hAnsi="Roboto"/>
          <w:color w:val="555555"/>
          <w:sz w:val="27"/>
          <w:szCs w:val="27"/>
        </w:rPr>
        <w:t>; </w:t>
      </w:r>
      <w:hyperlink r:id="rId16" w:tgtFrame="BLB_NW" w:history="1">
        <w:r>
          <w:rPr>
            <w:rStyle w:val="Hyperlink"/>
            <w:rFonts w:ascii="Roboto" w:hAnsi="Roboto"/>
            <w:color w:val="525DDC"/>
            <w:sz w:val="27"/>
            <w:szCs w:val="27"/>
          </w:rPr>
          <w:t>Psalm 45:10</w:t>
        </w:r>
      </w:hyperlink>
      <w:r>
        <w:rPr>
          <w:rFonts w:ascii="Roboto" w:hAnsi="Roboto"/>
          <w:color w:val="555555"/>
          <w:sz w:val="27"/>
          <w:szCs w:val="27"/>
        </w:rPr>
        <w:t xml:space="preserve">). A historical side </w:t>
      </w:r>
      <w:proofErr w:type="gramStart"/>
      <w:r>
        <w:rPr>
          <w:rFonts w:ascii="Roboto" w:hAnsi="Roboto"/>
          <w:color w:val="555555"/>
          <w:sz w:val="27"/>
          <w:szCs w:val="27"/>
        </w:rPr>
        <w:t>note;</w:t>
      </w:r>
      <w:proofErr w:type="gramEnd"/>
      <w:r>
        <w:rPr>
          <w:rFonts w:ascii="Roboto" w:hAnsi="Roboto"/>
          <w:color w:val="555555"/>
          <w:sz w:val="27"/>
          <w:szCs w:val="27"/>
        </w:rPr>
        <w:t xml:space="preserve"> an ostracon found at Tell </w:t>
      </w:r>
      <w:proofErr w:type="spellStart"/>
      <w:r>
        <w:rPr>
          <w:rFonts w:ascii="Roboto" w:hAnsi="Roboto"/>
          <w:color w:val="555555"/>
          <w:sz w:val="27"/>
          <w:szCs w:val="27"/>
        </w:rPr>
        <w:t>Qasileh</w:t>
      </w:r>
      <w:proofErr w:type="spellEnd"/>
      <w:r>
        <w:rPr>
          <w:rFonts w:ascii="Roboto" w:hAnsi="Roboto"/>
          <w:color w:val="555555"/>
          <w:sz w:val="27"/>
          <w:szCs w:val="27"/>
        </w:rPr>
        <w:t xml:space="preserve"> on the River Yarkon northeast of Tel Aviv reads, “Gold from Ophir for Beth </w:t>
      </w:r>
      <w:proofErr w:type="spellStart"/>
      <w:r>
        <w:rPr>
          <w:rFonts w:ascii="Roboto" w:hAnsi="Roboto"/>
          <w:color w:val="555555"/>
          <w:sz w:val="27"/>
          <w:szCs w:val="27"/>
        </w:rPr>
        <w:t>Horon</w:t>
      </w:r>
      <w:proofErr w:type="spellEnd"/>
      <w:r>
        <w:rPr>
          <w:rFonts w:ascii="Roboto" w:hAnsi="Roboto"/>
          <w:color w:val="555555"/>
          <w:sz w:val="27"/>
          <w:szCs w:val="27"/>
        </w:rPr>
        <w:t xml:space="preserve"> 30 Shekels.”</w:t>
      </w:r>
    </w:p>
    <w:p w14:paraId="69503767" w14:textId="77777777" w:rsidR="005A5769" w:rsidRDefault="005A5769" w:rsidP="005A5769">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Havilah</w:t>
      </w:r>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He became a leader of clans in Arabia.</w:t>
      </w:r>
    </w:p>
    <w:p w14:paraId="456A483A" w14:textId="77777777" w:rsidR="005A5769" w:rsidRDefault="005A5769" w:rsidP="005A5769">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lastRenderedPageBreak/>
        <w:t>Jobab</w:t>
      </w:r>
      <w:proofErr w:type="spellEnd"/>
      <w:r>
        <w:rPr>
          <w:rFonts w:ascii="Roboto" w:hAnsi="Roboto"/>
          <w:color w:val="555555"/>
          <w:sz w:val="27"/>
          <w:szCs w:val="27"/>
        </w:rPr>
        <w:t xml:space="preserve"> was a son of </w:t>
      </w:r>
      <w:proofErr w:type="spellStart"/>
      <w:r>
        <w:rPr>
          <w:rFonts w:ascii="Roboto" w:hAnsi="Roboto"/>
          <w:color w:val="555555"/>
          <w:sz w:val="27"/>
          <w:szCs w:val="27"/>
        </w:rPr>
        <w:t>Joktan</w:t>
      </w:r>
      <w:proofErr w:type="spellEnd"/>
      <w:r>
        <w:rPr>
          <w:rFonts w:ascii="Roboto" w:hAnsi="Roboto"/>
          <w:color w:val="555555"/>
          <w:sz w:val="27"/>
          <w:szCs w:val="27"/>
        </w:rPr>
        <w:t>. He settled in southern Arabia. He was possibly an Edomite king (</w:t>
      </w:r>
      <w:hyperlink r:id="rId17" w:tgtFrame="BLB_NW" w:history="1">
        <w:r>
          <w:rPr>
            <w:rStyle w:val="Hyperlink"/>
            <w:rFonts w:ascii="Roboto" w:hAnsi="Roboto"/>
            <w:color w:val="525DDC"/>
            <w:sz w:val="27"/>
            <w:szCs w:val="27"/>
          </w:rPr>
          <w:t>Genesis 36:33–34</w:t>
        </w:r>
      </w:hyperlink>
      <w:r>
        <w:rPr>
          <w:rFonts w:ascii="Roboto" w:hAnsi="Roboto"/>
          <w:color w:val="555555"/>
          <w:sz w:val="27"/>
          <w:szCs w:val="27"/>
        </w:rPr>
        <w:t>), also see </w:t>
      </w:r>
      <w:hyperlink r:id="rId18" w:tgtFrame="BLB_NW" w:history="1">
        <w:r>
          <w:rPr>
            <w:rStyle w:val="Hyperlink"/>
            <w:rFonts w:ascii="Roboto" w:hAnsi="Roboto"/>
            <w:color w:val="525DDC"/>
            <w:sz w:val="27"/>
            <w:szCs w:val="27"/>
          </w:rPr>
          <w:t>Josh 11:1</w:t>
        </w:r>
      </w:hyperlink>
      <w:r>
        <w:rPr>
          <w:rFonts w:ascii="Roboto" w:hAnsi="Roboto"/>
          <w:color w:val="555555"/>
          <w:sz w:val="27"/>
          <w:szCs w:val="27"/>
        </w:rPr>
        <w:t>; </w:t>
      </w:r>
      <w:hyperlink r:id="rId19" w:tgtFrame="BLB_NW" w:history="1">
        <w:r>
          <w:rPr>
            <w:rStyle w:val="Hyperlink"/>
            <w:rFonts w:ascii="Roboto" w:hAnsi="Roboto"/>
            <w:color w:val="525DDC"/>
            <w:sz w:val="27"/>
            <w:szCs w:val="27"/>
          </w:rPr>
          <w:t>1 Chronicles 8:9</w:t>
        </w:r>
      </w:hyperlink>
      <w:r>
        <w:rPr>
          <w:rFonts w:ascii="Roboto" w:hAnsi="Roboto"/>
          <w:color w:val="555555"/>
          <w:sz w:val="27"/>
          <w:szCs w:val="27"/>
        </w:rPr>
        <w:t>,</w:t>
      </w:r>
      <w:hyperlink r:id="rId20" w:tgtFrame="BLB_NW" w:history="1">
        <w:r>
          <w:rPr>
            <w:rStyle w:val="Hyperlink"/>
            <w:rFonts w:ascii="Roboto" w:hAnsi="Roboto"/>
            <w:color w:val="525DDC"/>
            <w:sz w:val="27"/>
            <w:szCs w:val="27"/>
          </w:rPr>
          <w:t>18</w:t>
        </w:r>
      </w:hyperlink>
      <w:r>
        <w:rPr>
          <w:rFonts w:ascii="Roboto" w:hAnsi="Roboto"/>
          <w:color w:val="555555"/>
          <w:sz w:val="27"/>
          <w:szCs w:val="27"/>
        </w:rPr>
        <w:t xml:space="preserve">. He may have connections to Arabia, such as the Sabean tribe </w:t>
      </w:r>
      <w:proofErr w:type="spellStart"/>
      <w:r>
        <w:rPr>
          <w:rFonts w:ascii="Roboto" w:hAnsi="Roboto"/>
          <w:color w:val="555555"/>
          <w:sz w:val="27"/>
          <w:szCs w:val="27"/>
        </w:rPr>
        <w:t>Yuhaybab</w:t>
      </w:r>
      <w:proofErr w:type="spellEnd"/>
      <w:r>
        <w:rPr>
          <w:rFonts w:ascii="Roboto" w:hAnsi="Roboto"/>
          <w:color w:val="555555"/>
          <w:sz w:val="27"/>
          <w:szCs w:val="27"/>
        </w:rPr>
        <w:t>.</w:t>
      </w:r>
    </w:p>
    <w:p w14:paraId="1961C2CC" w14:textId="77777777" w:rsidR="005A5769" w:rsidRDefault="005A5769" w:rsidP="005A5769">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567ACAE6" w14:textId="77777777" w:rsidR="005A5769" w:rsidRDefault="005A5769" w:rsidP="005A5769">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25</w:t>
      </w:r>
      <w:r>
        <w:rPr>
          <w:rStyle w:val="Strong"/>
          <w:rFonts w:ascii="Roboto" w:hAnsi="Roboto"/>
          <w:color w:val="555555"/>
          <w:sz w:val="27"/>
          <w:szCs w:val="27"/>
        </w:rPr>
        <w:t> Two sons were born to Eber; the name of the one </w:t>
      </w:r>
      <w:r>
        <w:rPr>
          <w:rStyle w:val="Emphasis"/>
          <w:rFonts w:ascii="Roboto" w:hAnsi="Roboto"/>
          <w:b/>
          <w:bCs/>
          <w:color w:val="555555"/>
          <w:sz w:val="27"/>
          <w:szCs w:val="27"/>
        </w:rPr>
        <w:t>was</w:t>
      </w:r>
      <w:r>
        <w:rPr>
          <w:rStyle w:val="Strong"/>
          <w:rFonts w:ascii="Roboto" w:hAnsi="Roboto"/>
          <w:color w:val="555555"/>
          <w:sz w:val="27"/>
          <w:szCs w:val="27"/>
        </w:rPr>
        <w:t> Peleg, for in his days the earth was divided; and his brother’s name </w:t>
      </w:r>
      <w:r>
        <w:rPr>
          <w:rStyle w:val="Emphasis"/>
          <w:rFonts w:ascii="Roboto" w:hAnsi="Roboto"/>
          <w:b/>
          <w:bCs/>
          <w:color w:val="555555"/>
          <w:sz w:val="27"/>
          <w:szCs w:val="27"/>
        </w:rPr>
        <w:t>was</w:t>
      </w:r>
      <w:r>
        <w:rPr>
          <w:rStyle w:val="Strong"/>
          <w:rFonts w:ascii="Roboto" w:hAnsi="Roboto"/>
          <w:color w:val="555555"/>
          <w:sz w:val="27"/>
          <w:szCs w:val="27"/>
        </w:rPr>
        <w:t> </w:t>
      </w:r>
      <w:proofErr w:type="spellStart"/>
      <w:r>
        <w:rPr>
          <w:rStyle w:val="Strong"/>
          <w:rFonts w:ascii="Roboto" w:hAnsi="Roboto"/>
          <w:color w:val="555555"/>
          <w:sz w:val="27"/>
          <w:szCs w:val="27"/>
        </w:rPr>
        <w:t>Joktan</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26</w:t>
      </w:r>
      <w:r>
        <w:rPr>
          <w:rStyle w:val="Strong"/>
          <w:rFonts w:ascii="Roboto" w:hAnsi="Roboto"/>
          <w:color w:val="555555"/>
          <w:sz w:val="27"/>
          <w:szCs w:val="27"/>
        </w:rPr>
        <w:t> </w:t>
      </w:r>
      <w:proofErr w:type="spellStart"/>
      <w:r>
        <w:rPr>
          <w:rStyle w:val="Strong"/>
          <w:rFonts w:ascii="Roboto" w:hAnsi="Roboto"/>
          <w:color w:val="555555"/>
          <w:sz w:val="27"/>
          <w:szCs w:val="27"/>
        </w:rPr>
        <w:t>Joktan</w:t>
      </w:r>
      <w:proofErr w:type="spellEnd"/>
      <w:r>
        <w:rPr>
          <w:rStyle w:val="Strong"/>
          <w:rFonts w:ascii="Roboto" w:hAnsi="Roboto"/>
          <w:color w:val="555555"/>
          <w:sz w:val="27"/>
          <w:szCs w:val="27"/>
        </w:rPr>
        <w:t xml:space="preserve"> became the father of </w:t>
      </w:r>
      <w:proofErr w:type="spellStart"/>
      <w:r>
        <w:rPr>
          <w:rStyle w:val="Strong"/>
          <w:rFonts w:ascii="Roboto" w:hAnsi="Roboto"/>
          <w:color w:val="555555"/>
          <w:sz w:val="27"/>
          <w:szCs w:val="27"/>
        </w:rPr>
        <w:t>Almodad</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Sheleph</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Hazarmaveth</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Jerah</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27</w:t>
      </w:r>
      <w:r>
        <w:rPr>
          <w:rStyle w:val="Strong"/>
          <w:rFonts w:ascii="Roboto" w:hAnsi="Roboto"/>
          <w:color w:val="555555"/>
          <w:sz w:val="27"/>
          <w:szCs w:val="27"/>
        </w:rPr>
        <w:t xml:space="preserve"> and </w:t>
      </w:r>
      <w:proofErr w:type="spellStart"/>
      <w:r>
        <w:rPr>
          <w:rStyle w:val="Strong"/>
          <w:rFonts w:ascii="Roboto" w:hAnsi="Roboto"/>
          <w:color w:val="555555"/>
          <w:sz w:val="27"/>
          <w:szCs w:val="27"/>
        </w:rPr>
        <w:t>Hadoram</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Uzal</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Diklah</w:t>
      </w:r>
      <w:proofErr w:type="spellEnd"/>
      <w:r>
        <w:rPr>
          <w:rStyle w:val="Strong"/>
          <w:rFonts w:ascii="Roboto" w:hAnsi="Roboto"/>
          <w:color w:val="555555"/>
          <w:sz w:val="27"/>
          <w:szCs w:val="27"/>
        </w:rPr>
        <w:t> </w:t>
      </w:r>
      <w:r>
        <w:rPr>
          <w:rStyle w:val="Strong"/>
          <w:rFonts w:ascii="Roboto" w:hAnsi="Roboto"/>
          <w:color w:val="555555"/>
          <w:sz w:val="20"/>
          <w:szCs w:val="20"/>
          <w:vertAlign w:val="superscript"/>
        </w:rPr>
        <w:t>28</w:t>
      </w:r>
      <w:r>
        <w:rPr>
          <w:rStyle w:val="Strong"/>
          <w:rFonts w:ascii="Roboto" w:hAnsi="Roboto"/>
          <w:color w:val="555555"/>
          <w:sz w:val="27"/>
          <w:szCs w:val="27"/>
        </w:rPr>
        <w:t xml:space="preserve"> and </w:t>
      </w:r>
      <w:proofErr w:type="spellStart"/>
      <w:r>
        <w:rPr>
          <w:rStyle w:val="Strong"/>
          <w:rFonts w:ascii="Roboto" w:hAnsi="Roboto"/>
          <w:color w:val="555555"/>
          <w:sz w:val="27"/>
          <w:szCs w:val="27"/>
        </w:rPr>
        <w:t>Obal</w:t>
      </w:r>
      <w:proofErr w:type="spellEnd"/>
      <w:r>
        <w:rPr>
          <w:rStyle w:val="Strong"/>
          <w:rFonts w:ascii="Roboto" w:hAnsi="Roboto"/>
          <w:color w:val="555555"/>
          <w:sz w:val="27"/>
          <w:szCs w:val="27"/>
        </w:rPr>
        <w:t xml:space="preserve"> and Abimael and Sheba </w:t>
      </w:r>
      <w:r>
        <w:rPr>
          <w:rStyle w:val="Strong"/>
          <w:rFonts w:ascii="Roboto" w:hAnsi="Roboto"/>
          <w:color w:val="555555"/>
          <w:sz w:val="20"/>
          <w:szCs w:val="20"/>
          <w:vertAlign w:val="superscript"/>
        </w:rPr>
        <w:t>29</w:t>
      </w:r>
      <w:r>
        <w:rPr>
          <w:rStyle w:val="Strong"/>
          <w:rFonts w:ascii="Roboto" w:hAnsi="Roboto"/>
          <w:color w:val="555555"/>
          <w:sz w:val="27"/>
          <w:szCs w:val="27"/>
        </w:rPr>
        <w:t xml:space="preserve"> and Ophir and Havilah and </w:t>
      </w:r>
      <w:proofErr w:type="spellStart"/>
      <w:r>
        <w:rPr>
          <w:rStyle w:val="Strong"/>
          <w:rFonts w:ascii="Roboto" w:hAnsi="Roboto"/>
          <w:color w:val="555555"/>
          <w:sz w:val="27"/>
          <w:szCs w:val="27"/>
        </w:rPr>
        <w:t>Jobab</w:t>
      </w:r>
      <w:proofErr w:type="spellEnd"/>
      <w:r>
        <w:rPr>
          <w:rStyle w:val="Strong"/>
          <w:rFonts w:ascii="Roboto" w:hAnsi="Roboto"/>
          <w:color w:val="555555"/>
          <w:sz w:val="27"/>
          <w:szCs w:val="27"/>
        </w:rPr>
        <w:t xml:space="preserve">; all these were the sons of </w:t>
      </w:r>
      <w:proofErr w:type="spellStart"/>
      <w:r>
        <w:rPr>
          <w:rStyle w:val="Strong"/>
          <w:rFonts w:ascii="Roboto" w:hAnsi="Roboto"/>
          <w:color w:val="555555"/>
          <w:sz w:val="27"/>
          <w:szCs w:val="27"/>
        </w:rPr>
        <w:t>Joktan</w:t>
      </w:r>
      <w:proofErr w:type="spellEnd"/>
      <w:r>
        <w:rPr>
          <w:rStyle w:val="Strong"/>
          <w:rFonts w:ascii="Roboto" w:hAnsi="Roboto"/>
          <w:color w:val="555555"/>
          <w:sz w:val="27"/>
          <w:szCs w:val="27"/>
        </w:rPr>
        <w:t>.</w:t>
      </w:r>
    </w:p>
    <w:p w14:paraId="65E98B5D" w14:textId="79A65A54"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1"/>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47275"/>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5A5769"/>
    <w:rsid w:val="006376A2"/>
    <w:rsid w:val="006626C6"/>
    <w:rsid w:val="00695F43"/>
    <w:rsid w:val="006B1E57"/>
    <w:rsid w:val="006E27DB"/>
    <w:rsid w:val="00707AA7"/>
    <w:rsid w:val="0084529C"/>
    <w:rsid w:val="008F2D9F"/>
    <w:rsid w:val="00926F2E"/>
    <w:rsid w:val="009E1CC3"/>
    <w:rsid w:val="009E5995"/>
    <w:rsid w:val="00A176F7"/>
    <w:rsid w:val="00A51160"/>
    <w:rsid w:val="00AF7F92"/>
    <w:rsid w:val="00B44130"/>
    <w:rsid w:val="00B60F07"/>
    <w:rsid w:val="00B616D4"/>
    <w:rsid w:val="00B9741D"/>
    <w:rsid w:val="00C245F7"/>
    <w:rsid w:val="00C25A40"/>
    <w:rsid w:val="00CF331A"/>
    <w:rsid w:val="00CF6981"/>
    <w:rsid w:val="00D1067A"/>
    <w:rsid w:val="00D453F3"/>
    <w:rsid w:val="00D830F6"/>
    <w:rsid w:val="00DF5A0B"/>
    <w:rsid w:val="00E15850"/>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23624176">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34694548">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430274185">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604923944">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911888553">
      <w:bodyDiv w:val="1"/>
      <w:marLeft w:val="0"/>
      <w:marRight w:val="0"/>
      <w:marTop w:val="0"/>
      <w:marBottom w:val="0"/>
      <w:divBdr>
        <w:top w:val="none" w:sz="0" w:space="0" w:color="auto"/>
        <w:left w:val="none" w:sz="0" w:space="0" w:color="auto"/>
        <w:bottom w:val="none" w:sz="0" w:space="0" w:color="auto"/>
        <w:right w:val="none" w:sz="0" w:space="0" w:color="auto"/>
      </w:divBdr>
    </w:div>
    <w:div w:id="923414443">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046568443">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03222614">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1747915346">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55.9-10&amp;t=NASB95" TargetMode="External"/><Relationship Id="rId13" Type="http://schemas.openxmlformats.org/officeDocument/2006/relationships/hyperlink" Target="https://www.blueletterbible.org/search/preSearch.cfm?Criteria=Psalm+72.15&amp;t=NASB95" TargetMode="External"/><Relationship Id="rId18" Type="http://schemas.openxmlformats.org/officeDocument/2006/relationships/hyperlink" Target="https://www.blueletterbible.org/search/preSearch.cfm?Criteria=Josh+11.1&amp;t=NASB9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lueletterbible.org/search/preSearch.cfm?Criteria=Genesis+11.1-9&amp;t=NASB95" TargetMode="External"/><Relationship Id="rId12" Type="http://schemas.openxmlformats.org/officeDocument/2006/relationships/hyperlink" Target="https://www.blueletterbible.org/search/preSearch.cfm?Criteria=Psalm+72.10&amp;t=NASB95" TargetMode="External"/><Relationship Id="rId17" Type="http://schemas.openxmlformats.org/officeDocument/2006/relationships/hyperlink" Target="https://www.blueletterbible.org/search/preSearch.cfm?Criteria=Genesis+36.33%E2%80%9334&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Psalm+45.10&amp;t=NASB95" TargetMode="External"/><Relationship Id="rId20" Type="http://schemas.openxmlformats.org/officeDocument/2006/relationships/hyperlink" Target="https://www.blueletterbible.org/search/preSearch.cfm?Criteria=1Chronicles+8.18&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Genesis+10.25&amp;t=NASB95" TargetMode="External"/><Relationship Id="rId11" Type="http://schemas.openxmlformats.org/officeDocument/2006/relationships/hyperlink" Target="https://www.blueletterbible.org/search/preSearch.cfm?Criteria=1Kings+10.1-13&amp;t=NASB95" TargetMode="External"/><Relationship Id="rId5" Type="http://schemas.openxmlformats.org/officeDocument/2006/relationships/hyperlink" Target="https://thebiblesays.com/commentary/gen/gen-10/genesis-1025-29/" TargetMode="External"/><Relationship Id="rId15" Type="http://schemas.openxmlformats.org/officeDocument/2006/relationships/hyperlink" Target="https://www.blueletterbible.org/search/preSearch.cfm?Criteria=1Kings+9.26-28&amp;t=NASB95" TargetMode="External"/><Relationship Id="rId10" Type="http://schemas.openxmlformats.org/officeDocument/2006/relationships/hyperlink" Target="https://www.blueletterbible.org/search/preSearch.cfm?Criteria=Psalm+72.10&amp;t=NASB95" TargetMode="External"/><Relationship Id="rId19" Type="http://schemas.openxmlformats.org/officeDocument/2006/relationships/hyperlink" Target="https://www.blueletterbible.org/search/preSearch.cfm?Criteria=1Chronicles+8.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zekiel+27.19&amp;t=NASB95" TargetMode="External"/><Relationship Id="rId14" Type="http://schemas.openxmlformats.org/officeDocument/2006/relationships/hyperlink" Target="https://www.blueletterbible.org/search/preSearch.cfm?Criteria=Isaiah+60.6&amp;t=NASB9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2022-06-08T19:28:00Z</cp:lastPrinted>
  <dcterms:created xsi:type="dcterms:W3CDTF">2022-06-08T19:30:00Z</dcterms:created>
  <dcterms:modified xsi:type="dcterms:W3CDTF">2022-06-08T19:30:00Z</dcterms:modified>
</cp:coreProperties>
</file>