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37" w:rsidRPr="00F60F37" w:rsidRDefault="00F60F37" w:rsidP="00F60F37">
      <w:pPr>
        <w:spacing w:after="100" w:afterAutospacing="1" w:line="240" w:lineRule="auto"/>
        <w:jc w:val="center"/>
        <w:outlineLvl w:val="0"/>
        <w:rPr>
          <w:rFonts w:ascii="Times New Roman" w:eastAsia="Times New Roman" w:hAnsi="Times New Roman" w:cs="Times New Roman"/>
          <w:b/>
          <w:bCs/>
          <w:kern w:val="36"/>
          <w:sz w:val="48"/>
          <w:szCs w:val="48"/>
        </w:rPr>
      </w:pPr>
      <w:r w:rsidRPr="00F60F37">
        <w:rPr>
          <w:rFonts w:ascii="Times New Roman" w:eastAsia="Times New Roman" w:hAnsi="Times New Roman" w:cs="Times New Roman"/>
          <w:b/>
          <w:bCs/>
          <w:kern w:val="36"/>
          <w:sz w:val="48"/>
          <w:szCs w:val="48"/>
        </w:rPr>
        <w:t>Genesis 12:4-7</w:t>
      </w:r>
    </w:p>
    <w:p w:rsidR="00F60F37" w:rsidRDefault="00F60F37" w:rsidP="00F60F37">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35750">
          <w:rPr>
            <w:rStyle w:val="Hyperlink"/>
            <w:rFonts w:ascii="Arial" w:eastAsia="Times New Roman" w:hAnsi="Arial" w:cs="Arial"/>
            <w:i/>
            <w:iCs/>
            <w:sz w:val="27"/>
            <w:szCs w:val="27"/>
          </w:rPr>
          <w:t>https://thebiblesays.com/commentary/gen/gen-12/genesis-124-7/</w:t>
        </w:r>
      </w:hyperlink>
    </w:p>
    <w:p w:rsidR="00F60F37" w:rsidRPr="00F60F37" w:rsidRDefault="00F60F37" w:rsidP="00F60F37">
      <w:pPr>
        <w:shd w:val="clear" w:color="auto" w:fill="FFFFFF"/>
        <w:spacing w:before="450" w:after="100" w:afterAutospacing="1" w:line="240" w:lineRule="auto"/>
        <w:jc w:val="center"/>
        <w:rPr>
          <w:rFonts w:ascii="Arial" w:eastAsia="Times New Roman" w:hAnsi="Arial" w:cs="Arial"/>
          <w:sz w:val="27"/>
          <w:szCs w:val="27"/>
        </w:rPr>
      </w:pPr>
      <w:r w:rsidRPr="00F60F37">
        <w:rPr>
          <w:rFonts w:ascii="Arial" w:eastAsia="Times New Roman" w:hAnsi="Arial" w:cs="Arial"/>
          <w:i/>
          <w:iCs/>
          <w:sz w:val="27"/>
          <w:szCs w:val="27"/>
        </w:rPr>
        <w:t>Abram, his wife and nephew leave Haran and travel to Canaan. Abram builds an altar for the Lord in Canaan.</w:t>
      </w:r>
    </w:p>
    <w:p w:rsidR="00F60F37" w:rsidRPr="00F60F37" w:rsidRDefault="00F60F37" w:rsidP="00F60F37">
      <w:pPr>
        <w:shd w:val="clear" w:color="auto" w:fill="FFFFFF"/>
        <w:spacing w:after="100" w:afterAutospacing="1" w:line="240" w:lineRule="auto"/>
        <w:rPr>
          <w:rFonts w:ascii="Arial" w:eastAsia="Times New Roman" w:hAnsi="Arial" w:cs="Arial"/>
          <w:sz w:val="27"/>
          <w:szCs w:val="27"/>
        </w:rPr>
      </w:pPr>
      <w:r w:rsidRPr="00F60F37">
        <w:rPr>
          <w:rFonts w:ascii="Arial" w:eastAsia="Times New Roman" w:hAnsi="Arial" w:cs="Arial"/>
          <w:i/>
          <w:iCs/>
          <w:sz w:val="27"/>
          <w:szCs w:val="27"/>
        </w:rPr>
        <w:t xml:space="preserve">Abram went forth as the Lord had spoken to </w:t>
      </w:r>
      <w:proofErr w:type="gramStart"/>
      <w:r w:rsidRPr="00F60F37">
        <w:rPr>
          <w:rFonts w:ascii="Arial" w:eastAsia="Times New Roman" w:hAnsi="Arial" w:cs="Arial"/>
          <w:i/>
          <w:iCs/>
          <w:sz w:val="27"/>
          <w:szCs w:val="27"/>
        </w:rPr>
        <w:t>him</w:t>
      </w:r>
      <w:r w:rsidRPr="00F60F37">
        <w:rPr>
          <w:rFonts w:ascii="Arial" w:eastAsia="Times New Roman" w:hAnsi="Arial" w:cs="Arial"/>
          <w:b/>
          <w:bCs/>
          <w:i/>
          <w:iCs/>
          <w:sz w:val="27"/>
          <w:szCs w:val="27"/>
        </w:rPr>
        <w:t>,</w:t>
      </w:r>
      <w:proofErr w:type="gramEnd"/>
      <w:r w:rsidRPr="00F60F37">
        <w:rPr>
          <w:rFonts w:ascii="Arial" w:eastAsia="Times New Roman" w:hAnsi="Arial" w:cs="Arial"/>
          <w:sz w:val="27"/>
          <w:szCs w:val="27"/>
        </w:rPr>
        <w:t> his obedience to God was immediate and unquestioning. Hebrews mentions the incredible faith that Abraham had in obeying God, </w:t>
      </w:r>
      <w:r w:rsidRPr="00F60F37">
        <w:rPr>
          <w:rFonts w:ascii="Arial" w:eastAsia="Times New Roman" w:hAnsi="Arial" w:cs="Arial"/>
          <w:i/>
          <w:iCs/>
          <w:sz w:val="27"/>
          <w:szCs w:val="27"/>
        </w:rPr>
        <w:t>“By faith Abraham, when he was called, obeyed by going out to a place which he was to receive for an inheritance; and he went out, not knowing where he was going”</w:t>
      </w:r>
      <w:r w:rsidRPr="00F60F37">
        <w:rPr>
          <w:rFonts w:ascii="Arial" w:eastAsia="Times New Roman" w:hAnsi="Arial" w:cs="Arial"/>
          <w:sz w:val="27"/>
          <w:szCs w:val="27"/>
        </w:rPr>
        <w:t> (</w:t>
      </w:r>
      <w:hyperlink r:id="rId6" w:tgtFrame="BLB_NW" w:history="1">
        <w:r w:rsidRPr="00F60F37">
          <w:rPr>
            <w:rFonts w:ascii="Arial" w:eastAsia="Times New Roman" w:hAnsi="Arial" w:cs="Arial"/>
            <w:color w:val="525DDC"/>
            <w:sz w:val="27"/>
            <w:szCs w:val="27"/>
          </w:rPr>
          <w:t>Hebrews 11:8</w:t>
        </w:r>
      </w:hyperlink>
      <w:r w:rsidRPr="00F60F37">
        <w:rPr>
          <w:rFonts w:ascii="Arial" w:eastAsia="Times New Roman" w:hAnsi="Arial" w:cs="Arial"/>
          <w:sz w:val="27"/>
          <w:szCs w:val="27"/>
        </w:rPr>
        <w:t>). </w:t>
      </w:r>
      <w:r w:rsidRPr="00F60F37">
        <w:rPr>
          <w:rFonts w:ascii="Arial" w:eastAsia="Times New Roman" w:hAnsi="Arial" w:cs="Arial"/>
          <w:i/>
          <w:iCs/>
          <w:sz w:val="27"/>
          <w:szCs w:val="27"/>
        </w:rPr>
        <w:t>Abram was seventy-five years old when he departed from Haran. </w:t>
      </w:r>
      <w:r w:rsidRPr="00F60F37">
        <w:rPr>
          <w:rFonts w:ascii="Arial" w:eastAsia="Times New Roman" w:hAnsi="Arial" w:cs="Arial"/>
          <w:sz w:val="27"/>
          <w:szCs w:val="27"/>
        </w:rPr>
        <w:t xml:space="preserve">It can be noted that Abram was with his father for 75 years, then without a father or son for 25 years, and finally 75 years with his son. Abram left his father and brother </w:t>
      </w:r>
      <w:proofErr w:type="spellStart"/>
      <w:r w:rsidRPr="00F60F37">
        <w:rPr>
          <w:rFonts w:ascii="Arial" w:eastAsia="Times New Roman" w:hAnsi="Arial" w:cs="Arial"/>
          <w:sz w:val="27"/>
          <w:szCs w:val="27"/>
        </w:rPr>
        <w:t>Nahor</w:t>
      </w:r>
      <w:proofErr w:type="spellEnd"/>
      <w:r w:rsidRPr="00F60F37">
        <w:rPr>
          <w:rFonts w:ascii="Arial" w:eastAsia="Times New Roman" w:hAnsi="Arial" w:cs="Arial"/>
          <w:sz w:val="27"/>
          <w:szCs w:val="27"/>
        </w:rPr>
        <w:t xml:space="preserve"> and his family in Haran. Haran was about 600 miles northwest from Ur and 400 miles northeast from Canaan (Palestine). Abram’s journey of faith started in Ur and ended 1,500 miles later in Canaan. If we had been Abram’s neighbor, we might not have known Abram was exercising great faith. To us, it might have just looked like he decided to move. We know it was great faith only because God tells us. He knows, because God knows the heart. He understands motives. What God counts as great faith might look like little to nothing to other </w:t>
      </w:r>
      <w:proofErr w:type="gramStart"/>
      <w:r w:rsidRPr="00F60F37">
        <w:rPr>
          <w:rFonts w:ascii="Arial" w:eastAsia="Times New Roman" w:hAnsi="Arial" w:cs="Arial"/>
          <w:sz w:val="27"/>
          <w:szCs w:val="27"/>
        </w:rPr>
        <w:t>people.</w:t>
      </w:r>
      <w:proofErr w:type="gramEnd"/>
      <w:r w:rsidRPr="00F60F37">
        <w:rPr>
          <w:rFonts w:ascii="Arial" w:eastAsia="Times New Roman" w:hAnsi="Arial" w:cs="Arial"/>
          <w:sz w:val="27"/>
          <w:szCs w:val="27"/>
        </w:rPr>
        <w:t xml:space="preserve"> But God knows the heart and judges its intents (</w:t>
      </w:r>
      <w:hyperlink r:id="rId7" w:tgtFrame="BLB_NW" w:history="1">
        <w:r w:rsidRPr="00F60F37">
          <w:rPr>
            <w:rFonts w:ascii="Arial" w:eastAsia="Times New Roman" w:hAnsi="Arial" w:cs="Arial"/>
            <w:color w:val="525DDC"/>
            <w:sz w:val="27"/>
            <w:szCs w:val="27"/>
          </w:rPr>
          <w:t>Hebrews 4:12</w:t>
        </w:r>
      </w:hyperlink>
      <w:r w:rsidRPr="00F60F37">
        <w:rPr>
          <w:rFonts w:ascii="Arial" w:eastAsia="Times New Roman" w:hAnsi="Arial" w:cs="Arial"/>
          <w:sz w:val="27"/>
          <w:szCs w:val="27"/>
        </w:rPr>
        <w:t>).</w:t>
      </w:r>
    </w:p>
    <w:p w:rsidR="00F60F37" w:rsidRPr="00F60F37" w:rsidRDefault="00F60F37" w:rsidP="00F60F37">
      <w:pPr>
        <w:shd w:val="clear" w:color="auto" w:fill="FFFFFF"/>
        <w:spacing w:after="100" w:afterAutospacing="1" w:line="240" w:lineRule="auto"/>
        <w:rPr>
          <w:rFonts w:ascii="Arial" w:eastAsia="Times New Roman" w:hAnsi="Arial" w:cs="Arial"/>
          <w:sz w:val="27"/>
          <w:szCs w:val="27"/>
        </w:rPr>
      </w:pPr>
      <w:r w:rsidRPr="00F60F37">
        <w:rPr>
          <w:rFonts w:ascii="Arial" w:eastAsia="Times New Roman" w:hAnsi="Arial" w:cs="Arial"/>
          <w:i/>
          <w:iCs/>
          <w:sz w:val="27"/>
          <w:szCs w:val="27"/>
        </w:rPr>
        <w:t>Abram took Sarai his wife and Lot his nephew </w:t>
      </w:r>
      <w:r w:rsidRPr="00F60F37">
        <w:rPr>
          <w:rFonts w:ascii="Arial" w:eastAsia="Times New Roman" w:hAnsi="Arial" w:cs="Arial"/>
          <w:sz w:val="27"/>
          <w:szCs w:val="27"/>
        </w:rPr>
        <w:t>with him</w:t>
      </w:r>
      <w:r w:rsidRPr="00F60F37">
        <w:rPr>
          <w:rFonts w:ascii="Arial" w:eastAsia="Times New Roman" w:hAnsi="Arial" w:cs="Arial"/>
          <w:i/>
          <w:iCs/>
          <w:sz w:val="27"/>
          <w:szCs w:val="27"/>
        </w:rPr>
        <w:t>. </w:t>
      </w:r>
      <w:r w:rsidRPr="00F60F37">
        <w:rPr>
          <w:rFonts w:ascii="Arial" w:eastAsia="Times New Roman" w:hAnsi="Arial" w:cs="Arial"/>
          <w:sz w:val="27"/>
          <w:szCs w:val="27"/>
        </w:rPr>
        <w:t>As Lot’s uncle, it is possible that Abram became responsible for him after Lot’s father, Haran, died (</w:t>
      </w:r>
      <w:hyperlink r:id="rId8" w:tgtFrame="BLB_NW" w:history="1">
        <w:r w:rsidRPr="00F60F37">
          <w:rPr>
            <w:rFonts w:ascii="Arial" w:eastAsia="Times New Roman" w:hAnsi="Arial" w:cs="Arial"/>
            <w:color w:val="525DDC"/>
            <w:sz w:val="27"/>
            <w:szCs w:val="27"/>
          </w:rPr>
          <w:t>Genesis 11:27-28</w:t>
        </w:r>
      </w:hyperlink>
      <w:r w:rsidRPr="00F60F37">
        <w:rPr>
          <w:rFonts w:ascii="Arial" w:eastAsia="Times New Roman" w:hAnsi="Arial" w:cs="Arial"/>
          <w:sz w:val="27"/>
          <w:szCs w:val="27"/>
        </w:rPr>
        <w:t>). As a custom, the oldest uncle assumed the guardianship of the child of his dead brother. Abram migrated with </w:t>
      </w:r>
      <w:r w:rsidRPr="00F60F37">
        <w:rPr>
          <w:rFonts w:ascii="Arial" w:eastAsia="Times New Roman" w:hAnsi="Arial" w:cs="Arial"/>
          <w:i/>
          <w:iCs/>
          <w:sz w:val="27"/>
          <w:szCs w:val="27"/>
        </w:rPr>
        <w:t>all their possessions which they had accumulated, and the persons which they had acquired</w:t>
      </w:r>
      <w:r w:rsidRPr="00F60F37">
        <w:rPr>
          <w:rFonts w:ascii="Arial" w:eastAsia="Times New Roman" w:hAnsi="Arial" w:cs="Arial"/>
          <w:sz w:val="27"/>
          <w:szCs w:val="27"/>
        </w:rPr>
        <w:t> </w:t>
      </w:r>
      <w:r w:rsidRPr="00F60F37">
        <w:rPr>
          <w:rFonts w:ascii="Arial" w:eastAsia="Times New Roman" w:hAnsi="Arial" w:cs="Arial"/>
          <w:i/>
          <w:iCs/>
          <w:sz w:val="27"/>
          <w:szCs w:val="27"/>
        </w:rPr>
        <w:t>in Haran </w:t>
      </w:r>
      <w:r w:rsidRPr="00F60F37">
        <w:rPr>
          <w:rFonts w:ascii="Arial" w:eastAsia="Times New Roman" w:hAnsi="Arial" w:cs="Arial"/>
          <w:sz w:val="27"/>
          <w:szCs w:val="27"/>
        </w:rPr>
        <w:t>from Northern Mesopotamia to Canaan. Abram had under his authority a substantial number of men and servants, many of whom may have been herdsmen (</w:t>
      </w:r>
      <w:hyperlink r:id="rId9" w:tgtFrame="BLB_NW" w:history="1">
        <w:r w:rsidRPr="00F60F37">
          <w:rPr>
            <w:rFonts w:ascii="Arial" w:eastAsia="Times New Roman" w:hAnsi="Arial" w:cs="Arial"/>
            <w:color w:val="525DDC"/>
            <w:sz w:val="27"/>
            <w:szCs w:val="27"/>
          </w:rPr>
          <w:t>Genesis 13:7</w:t>
        </w:r>
      </w:hyperlink>
      <w:r w:rsidRPr="00F60F37">
        <w:rPr>
          <w:rFonts w:ascii="Arial" w:eastAsia="Times New Roman" w:hAnsi="Arial" w:cs="Arial"/>
          <w:sz w:val="27"/>
          <w:szCs w:val="27"/>
        </w:rPr>
        <w:t>). </w:t>
      </w:r>
      <w:hyperlink r:id="rId10" w:tgtFrame="BLB_NW" w:history="1">
        <w:r w:rsidRPr="00F60F37">
          <w:rPr>
            <w:rFonts w:ascii="Arial" w:eastAsia="Times New Roman" w:hAnsi="Arial" w:cs="Arial"/>
            <w:color w:val="525DDC"/>
            <w:sz w:val="27"/>
            <w:szCs w:val="27"/>
          </w:rPr>
          <w:t>Genesis 14:14</w:t>
        </w:r>
      </w:hyperlink>
      <w:r w:rsidRPr="00F60F37">
        <w:rPr>
          <w:rFonts w:ascii="Arial" w:eastAsia="Times New Roman" w:hAnsi="Arial" w:cs="Arial"/>
          <w:sz w:val="27"/>
          <w:szCs w:val="27"/>
        </w:rPr>
        <w:t> mentions 318 trained men </w:t>
      </w:r>
      <w:r w:rsidRPr="00F60F37">
        <w:rPr>
          <w:rFonts w:ascii="Arial" w:eastAsia="Times New Roman" w:hAnsi="Arial" w:cs="Arial"/>
          <w:i/>
          <w:iCs/>
          <w:sz w:val="27"/>
          <w:szCs w:val="27"/>
        </w:rPr>
        <w:t>born in his household.</w:t>
      </w:r>
      <w:r w:rsidRPr="00F60F37">
        <w:rPr>
          <w:rFonts w:ascii="Arial" w:eastAsia="Times New Roman" w:hAnsi="Arial" w:cs="Arial"/>
          <w:sz w:val="27"/>
          <w:szCs w:val="27"/>
        </w:rPr>
        <w:t> Abram was already well-to-do before he went to Egypt and received gifts from the pharaoh. Abram was will</w:t>
      </w:r>
      <w:r>
        <w:rPr>
          <w:rFonts w:ascii="Arial" w:eastAsia="Times New Roman" w:hAnsi="Arial" w:cs="Arial"/>
          <w:sz w:val="27"/>
          <w:szCs w:val="27"/>
        </w:rPr>
        <w:t>ing to put what he had already a</w:t>
      </w:r>
      <w:r w:rsidRPr="00F60F37">
        <w:rPr>
          <w:rFonts w:ascii="Arial" w:eastAsia="Times New Roman" w:hAnsi="Arial" w:cs="Arial"/>
          <w:sz w:val="27"/>
          <w:szCs w:val="27"/>
        </w:rPr>
        <w:t>ccumulated at risk to follow God’s command.</w:t>
      </w:r>
    </w:p>
    <w:p w:rsidR="00F60F37" w:rsidRPr="00F60F37" w:rsidRDefault="00F60F37" w:rsidP="00F60F37">
      <w:pPr>
        <w:shd w:val="clear" w:color="auto" w:fill="FFFFFF"/>
        <w:spacing w:after="100" w:afterAutospacing="1" w:line="240" w:lineRule="auto"/>
        <w:rPr>
          <w:rFonts w:ascii="Arial" w:eastAsia="Times New Roman" w:hAnsi="Arial" w:cs="Arial"/>
          <w:sz w:val="27"/>
          <w:szCs w:val="27"/>
        </w:rPr>
      </w:pPr>
      <w:r w:rsidRPr="00F60F37">
        <w:rPr>
          <w:rFonts w:ascii="Arial" w:eastAsia="Times New Roman" w:hAnsi="Arial" w:cs="Arial"/>
          <w:i/>
          <w:iCs/>
          <w:sz w:val="27"/>
          <w:szCs w:val="27"/>
        </w:rPr>
        <w:t xml:space="preserve">Abram passed through the land as far as the site of </w:t>
      </w:r>
      <w:proofErr w:type="spellStart"/>
      <w:r w:rsidRPr="00F60F37">
        <w:rPr>
          <w:rFonts w:ascii="Arial" w:eastAsia="Times New Roman" w:hAnsi="Arial" w:cs="Arial"/>
          <w:i/>
          <w:iCs/>
          <w:sz w:val="27"/>
          <w:szCs w:val="27"/>
        </w:rPr>
        <w:t>Shechem</w:t>
      </w:r>
      <w:proofErr w:type="spellEnd"/>
      <w:r w:rsidRPr="00F60F37">
        <w:rPr>
          <w:rFonts w:ascii="Arial" w:eastAsia="Times New Roman" w:hAnsi="Arial" w:cs="Arial"/>
          <w:i/>
          <w:iCs/>
          <w:sz w:val="27"/>
          <w:szCs w:val="27"/>
        </w:rPr>
        <w:t>. </w:t>
      </w:r>
      <w:r w:rsidRPr="00F60F37">
        <w:rPr>
          <w:rFonts w:ascii="Arial" w:eastAsia="Times New Roman" w:hAnsi="Arial" w:cs="Arial"/>
          <w:sz w:val="27"/>
          <w:szCs w:val="27"/>
        </w:rPr>
        <w:t xml:space="preserve">The most likely route for Abram to have followed would have taken him south through Damascus, along the shore of the Sea of Galilee, and then on to </w:t>
      </w:r>
      <w:proofErr w:type="spellStart"/>
      <w:r w:rsidRPr="00F60F37">
        <w:rPr>
          <w:rFonts w:ascii="Arial" w:eastAsia="Times New Roman" w:hAnsi="Arial" w:cs="Arial"/>
          <w:sz w:val="27"/>
          <w:szCs w:val="27"/>
        </w:rPr>
        <w:t>Shechem</w:t>
      </w:r>
      <w:proofErr w:type="spellEnd"/>
      <w:r w:rsidRPr="00F60F37">
        <w:rPr>
          <w:rFonts w:ascii="Arial" w:eastAsia="Times New Roman" w:hAnsi="Arial" w:cs="Arial"/>
          <w:sz w:val="27"/>
          <w:szCs w:val="27"/>
        </w:rPr>
        <w:t xml:space="preserve">. </w:t>
      </w:r>
      <w:proofErr w:type="spellStart"/>
      <w:r w:rsidRPr="00F60F37">
        <w:rPr>
          <w:rFonts w:ascii="Arial" w:eastAsia="Times New Roman" w:hAnsi="Arial" w:cs="Arial"/>
          <w:sz w:val="27"/>
          <w:szCs w:val="27"/>
        </w:rPr>
        <w:lastRenderedPageBreak/>
        <w:t>Shechem</w:t>
      </w:r>
      <w:proofErr w:type="spellEnd"/>
      <w:r w:rsidRPr="00F60F37">
        <w:rPr>
          <w:rFonts w:ascii="Arial" w:eastAsia="Times New Roman" w:hAnsi="Arial" w:cs="Arial"/>
          <w:sz w:val="27"/>
          <w:szCs w:val="27"/>
        </w:rPr>
        <w:t xml:space="preserve"> was an important city located in the center of Canaan at the strategic pass between Mt. </w:t>
      </w:r>
      <w:proofErr w:type="spellStart"/>
      <w:r w:rsidRPr="00F60F37">
        <w:rPr>
          <w:rFonts w:ascii="Arial" w:eastAsia="Times New Roman" w:hAnsi="Arial" w:cs="Arial"/>
          <w:sz w:val="27"/>
          <w:szCs w:val="27"/>
        </w:rPr>
        <w:t>Ebal</w:t>
      </w:r>
      <w:proofErr w:type="spellEnd"/>
      <w:r w:rsidRPr="00F60F37">
        <w:rPr>
          <w:rFonts w:ascii="Arial" w:eastAsia="Times New Roman" w:hAnsi="Arial" w:cs="Arial"/>
          <w:sz w:val="27"/>
          <w:szCs w:val="27"/>
        </w:rPr>
        <w:t xml:space="preserve"> and Mt. Gerizim in the plain of </w:t>
      </w:r>
      <w:proofErr w:type="spellStart"/>
      <w:r w:rsidRPr="00F60F37">
        <w:rPr>
          <w:rFonts w:ascii="Arial" w:eastAsia="Times New Roman" w:hAnsi="Arial" w:cs="Arial"/>
          <w:sz w:val="27"/>
          <w:szCs w:val="27"/>
        </w:rPr>
        <w:t>Moreh</w:t>
      </w:r>
      <w:proofErr w:type="spellEnd"/>
      <w:r w:rsidRPr="00F60F37">
        <w:rPr>
          <w:rFonts w:ascii="Arial" w:eastAsia="Times New Roman" w:hAnsi="Arial" w:cs="Arial"/>
          <w:sz w:val="27"/>
          <w:szCs w:val="27"/>
        </w:rPr>
        <w:t xml:space="preserve">. It was Abram’s first residence in the land. The site of </w:t>
      </w:r>
      <w:proofErr w:type="spellStart"/>
      <w:r w:rsidRPr="00F60F37">
        <w:rPr>
          <w:rFonts w:ascii="Arial" w:eastAsia="Times New Roman" w:hAnsi="Arial" w:cs="Arial"/>
          <w:sz w:val="27"/>
          <w:szCs w:val="27"/>
        </w:rPr>
        <w:t>Shechem</w:t>
      </w:r>
      <w:proofErr w:type="spellEnd"/>
      <w:r w:rsidRPr="00F60F37">
        <w:rPr>
          <w:rFonts w:ascii="Arial" w:eastAsia="Times New Roman" w:hAnsi="Arial" w:cs="Arial"/>
          <w:sz w:val="27"/>
          <w:szCs w:val="27"/>
        </w:rPr>
        <w:t xml:space="preserve"> is the modern Tel </w:t>
      </w:r>
      <w:proofErr w:type="spellStart"/>
      <w:r w:rsidRPr="00F60F37">
        <w:rPr>
          <w:rFonts w:ascii="Arial" w:eastAsia="Times New Roman" w:hAnsi="Arial" w:cs="Arial"/>
          <w:sz w:val="27"/>
          <w:szCs w:val="27"/>
        </w:rPr>
        <w:t>Balatah</w:t>
      </w:r>
      <w:proofErr w:type="spellEnd"/>
      <w:r w:rsidRPr="00F60F37">
        <w:rPr>
          <w:rFonts w:ascii="Arial" w:eastAsia="Times New Roman" w:hAnsi="Arial" w:cs="Arial"/>
          <w:sz w:val="27"/>
          <w:szCs w:val="27"/>
        </w:rPr>
        <w:t xml:space="preserve"> about forty-one miles north of Jerusalem. It is mentioned in the Egyptian Execration Texts and in the </w:t>
      </w:r>
      <w:proofErr w:type="spellStart"/>
      <w:r w:rsidRPr="00F60F37">
        <w:rPr>
          <w:rFonts w:ascii="Arial" w:eastAsia="Times New Roman" w:hAnsi="Arial" w:cs="Arial"/>
          <w:sz w:val="27"/>
          <w:szCs w:val="27"/>
        </w:rPr>
        <w:t>Khu-Sebek</w:t>
      </w:r>
      <w:proofErr w:type="spellEnd"/>
      <w:r w:rsidRPr="00F60F37">
        <w:rPr>
          <w:rFonts w:ascii="Arial" w:eastAsia="Times New Roman" w:hAnsi="Arial" w:cs="Arial"/>
          <w:sz w:val="27"/>
          <w:szCs w:val="27"/>
        </w:rPr>
        <w:t xml:space="preserve"> inscription, which both date to the 19</w:t>
      </w:r>
      <w:r w:rsidRPr="00F60F37">
        <w:rPr>
          <w:rFonts w:ascii="Arial" w:eastAsia="Times New Roman" w:hAnsi="Arial" w:cs="Arial"/>
          <w:sz w:val="20"/>
          <w:szCs w:val="20"/>
          <w:vertAlign w:val="superscript"/>
        </w:rPr>
        <w:t>th</w:t>
      </w:r>
      <w:r w:rsidRPr="00F60F37">
        <w:rPr>
          <w:rFonts w:ascii="Arial" w:eastAsia="Times New Roman" w:hAnsi="Arial" w:cs="Arial"/>
          <w:sz w:val="27"/>
          <w:szCs w:val="27"/>
        </w:rPr>
        <w:t> century B.C., roughly the time of Abraham. With large herds, Abram probably camped away from urban populations in such places as the </w:t>
      </w:r>
      <w:r w:rsidRPr="00F60F37">
        <w:rPr>
          <w:rFonts w:ascii="Arial" w:eastAsia="Times New Roman" w:hAnsi="Arial" w:cs="Arial"/>
          <w:i/>
          <w:iCs/>
          <w:sz w:val="27"/>
          <w:szCs w:val="27"/>
        </w:rPr>
        <w:t xml:space="preserve">Oak of </w:t>
      </w:r>
      <w:proofErr w:type="spellStart"/>
      <w:r w:rsidRPr="00F60F37">
        <w:rPr>
          <w:rFonts w:ascii="Arial" w:eastAsia="Times New Roman" w:hAnsi="Arial" w:cs="Arial"/>
          <w:i/>
          <w:iCs/>
          <w:sz w:val="27"/>
          <w:szCs w:val="27"/>
        </w:rPr>
        <w:t>Moreh</w:t>
      </w:r>
      <w:proofErr w:type="spellEnd"/>
      <w:r w:rsidRPr="00F60F37">
        <w:rPr>
          <w:rFonts w:ascii="Arial" w:eastAsia="Times New Roman" w:hAnsi="Arial" w:cs="Arial"/>
          <w:b/>
          <w:bCs/>
          <w:i/>
          <w:iCs/>
          <w:sz w:val="27"/>
          <w:szCs w:val="27"/>
        </w:rPr>
        <w:t>.</w:t>
      </w:r>
      <w:r w:rsidRPr="00F60F37">
        <w:rPr>
          <w:rFonts w:ascii="Arial" w:eastAsia="Times New Roman" w:hAnsi="Arial" w:cs="Arial"/>
          <w:sz w:val="27"/>
          <w:szCs w:val="27"/>
        </w:rPr>
        <w:t> They could wander with their herds in good pastures without intruding on the rights of others. </w:t>
      </w:r>
    </w:p>
    <w:p w:rsidR="00F60F37" w:rsidRPr="00F60F37" w:rsidRDefault="00F60F37" w:rsidP="00F60F37">
      <w:pPr>
        <w:shd w:val="clear" w:color="auto" w:fill="FFFFFF"/>
        <w:spacing w:after="100" w:afterAutospacing="1" w:line="240" w:lineRule="auto"/>
        <w:rPr>
          <w:rFonts w:ascii="Arial" w:eastAsia="Times New Roman" w:hAnsi="Arial" w:cs="Arial"/>
          <w:sz w:val="27"/>
          <w:szCs w:val="27"/>
        </w:rPr>
      </w:pPr>
      <w:r w:rsidRPr="00F60F37">
        <w:rPr>
          <w:rFonts w:ascii="Arial" w:eastAsia="Times New Roman" w:hAnsi="Arial" w:cs="Arial"/>
          <w:sz w:val="27"/>
          <w:szCs w:val="27"/>
        </w:rPr>
        <w:t xml:space="preserve">It is to be noted that </w:t>
      </w:r>
      <w:proofErr w:type="spellStart"/>
      <w:r w:rsidRPr="00F60F37">
        <w:rPr>
          <w:rFonts w:ascii="Arial" w:eastAsia="Times New Roman" w:hAnsi="Arial" w:cs="Arial"/>
          <w:sz w:val="27"/>
          <w:szCs w:val="27"/>
        </w:rPr>
        <w:t>Shechem</w:t>
      </w:r>
      <w:proofErr w:type="spellEnd"/>
      <w:r w:rsidRPr="00F60F37">
        <w:rPr>
          <w:rFonts w:ascii="Arial" w:eastAsia="Times New Roman" w:hAnsi="Arial" w:cs="Arial"/>
          <w:sz w:val="27"/>
          <w:szCs w:val="27"/>
        </w:rPr>
        <w:t xml:space="preserve"> seems to have been particularly rich in traditions about trees of special significance. Jacob hid idolatrous accessories “under the oak that was near </w:t>
      </w:r>
      <w:proofErr w:type="spellStart"/>
      <w:r w:rsidRPr="00F60F37">
        <w:rPr>
          <w:rFonts w:ascii="Arial" w:eastAsia="Times New Roman" w:hAnsi="Arial" w:cs="Arial"/>
          <w:sz w:val="27"/>
          <w:szCs w:val="27"/>
        </w:rPr>
        <w:t>Shechem</w:t>
      </w:r>
      <w:proofErr w:type="spellEnd"/>
      <w:r w:rsidRPr="00F60F37">
        <w:rPr>
          <w:rFonts w:ascii="Arial" w:eastAsia="Times New Roman" w:hAnsi="Arial" w:cs="Arial"/>
          <w:sz w:val="27"/>
          <w:szCs w:val="27"/>
        </w:rPr>
        <w:t>” (</w:t>
      </w:r>
      <w:hyperlink r:id="rId11" w:tgtFrame="BLB_NW" w:history="1">
        <w:r w:rsidRPr="00F60F37">
          <w:rPr>
            <w:rFonts w:ascii="Arial" w:eastAsia="Times New Roman" w:hAnsi="Arial" w:cs="Arial"/>
            <w:color w:val="525DDC"/>
            <w:sz w:val="27"/>
            <w:szCs w:val="27"/>
          </w:rPr>
          <w:t>Genesis 35:4</w:t>
        </w:r>
      </w:hyperlink>
      <w:r w:rsidRPr="00F60F37">
        <w:rPr>
          <w:rFonts w:ascii="Arial" w:eastAsia="Times New Roman" w:hAnsi="Arial" w:cs="Arial"/>
          <w:sz w:val="27"/>
          <w:szCs w:val="27"/>
        </w:rPr>
        <w:t xml:space="preserve">); Joshua “took a great stone and set it up at the foot of the oak in the sacred precinct of the Lord” in </w:t>
      </w:r>
      <w:proofErr w:type="spellStart"/>
      <w:r w:rsidRPr="00F60F37">
        <w:rPr>
          <w:rFonts w:ascii="Arial" w:eastAsia="Times New Roman" w:hAnsi="Arial" w:cs="Arial"/>
          <w:sz w:val="27"/>
          <w:szCs w:val="27"/>
        </w:rPr>
        <w:t>Shechem</w:t>
      </w:r>
      <w:proofErr w:type="spellEnd"/>
      <w:r w:rsidRPr="00F60F37">
        <w:rPr>
          <w:rFonts w:ascii="Arial" w:eastAsia="Times New Roman" w:hAnsi="Arial" w:cs="Arial"/>
          <w:sz w:val="27"/>
          <w:szCs w:val="27"/>
        </w:rPr>
        <w:t xml:space="preserve"> (</w:t>
      </w:r>
      <w:hyperlink r:id="rId12" w:tgtFrame="BLB_NW" w:history="1">
        <w:r w:rsidRPr="00F60F37">
          <w:rPr>
            <w:rFonts w:ascii="Arial" w:eastAsia="Times New Roman" w:hAnsi="Arial" w:cs="Arial"/>
            <w:color w:val="525DDC"/>
            <w:sz w:val="27"/>
            <w:szCs w:val="27"/>
          </w:rPr>
          <w:t>Joshua 24:26</w:t>
        </w:r>
      </w:hyperlink>
      <w:r w:rsidRPr="00F60F37">
        <w:rPr>
          <w:rFonts w:ascii="Arial" w:eastAsia="Times New Roman" w:hAnsi="Arial" w:cs="Arial"/>
          <w:sz w:val="27"/>
          <w:szCs w:val="27"/>
        </w:rPr>
        <w:t>); Abimelech was proclaimed king of that city “at the oak of the pillar” (</w:t>
      </w:r>
      <w:hyperlink r:id="rId13" w:tgtFrame="BLB_NW" w:history="1">
        <w:r w:rsidRPr="00F60F37">
          <w:rPr>
            <w:rFonts w:ascii="Arial" w:eastAsia="Times New Roman" w:hAnsi="Arial" w:cs="Arial"/>
            <w:color w:val="525DDC"/>
            <w:sz w:val="27"/>
            <w:szCs w:val="27"/>
          </w:rPr>
          <w:t>Judges 9:6</w:t>
        </w:r>
      </w:hyperlink>
      <w:r w:rsidRPr="00F60F37">
        <w:rPr>
          <w:rFonts w:ascii="Arial" w:eastAsia="Times New Roman" w:hAnsi="Arial" w:cs="Arial"/>
          <w:sz w:val="27"/>
          <w:szCs w:val="27"/>
        </w:rPr>
        <w:t>). All these may refer to one and the same tree. </w:t>
      </w:r>
      <w:r w:rsidRPr="00F60F37">
        <w:rPr>
          <w:rFonts w:ascii="Arial" w:eastAsia="Times New Roman" w:hAnsi="Arial" w:cs="Arial"/>
          <w:i/>
          <w:iCs/>
          <w:sz w:val="27"/>
          <w:szCs w:val="27"/>
        </w:rPr>
        <w:t>The Canaanite was then in the land </w:t>
      </w:r>
      <w:r w:rsidRPr="00F60F37">
        <w:rPr>
          <w:rFonts w:ascii="Arial" w:eastAsia="Times New Roman" w:hAnsi="Arial" w:cs="Arial"/>
          <w:sz w:val="27"/>
          <w:szCs w:val="27"/>
        </w:rPr>
        <w:t>so Abram could not take immediate possession of the land promised to him because it was already occupied.</w:t>
      </w:r>
    </w:p>
    <w:p w:rsidR="00F60F37" w:rsidRPr="00F60F37" w:rsidRDefault="00F60F37" w:rsidP="00F60F37">
      <w:pPr>
        <w:shd w:val="clear" w:color="auto" w:fill="FFFFFF"/>
        <w:spacing w:after="100" w:afterAutospacing="1" w:line="240" w:lineRule="auto"/>
        <w:rPr>
          <w:rFonts w:ascii="Arial" w:eastAsia="Times New Roman" w:hAnsi="Arial" w:cs="Arial"/>
          <w:sz w:val="27"/>
          <w:szCs w:val="27"/>
        </w:rPr>
      </w:pPr>
      <w:r w:rsidRPr="00F60F37">
        <w:rPr>
          <w:rFonts w:ascii="Arial" w:eastAsia="Times New Roman" w:hAnsi="Arial" w:cs="Arial"/>
          <w:i/>
          <w:iCs/>
          <w:sz w:val="27"/>
          <w:szCs w:val="27"/>
        </w:rPr>
        <w:t>The Lord appeared to Abram </w:t>
      </w:r>
      <w:r w:rsidRPr="00F60F37">
        <w:rPr>
          <w:rFonts w:ascii="Arial" w:eastAsia="Times New Roman" w:hAnsi="Arial" w:cs="Arial"/>
          <w:sz w:val="27"/>
          <w:szCs w:val="27"/>
        </w:rPr>
        <w:t xml:space="preserve">and reiterated the </w:t>
      </w:r>
      <w:proofErr w:type="gramStart"/>
      <w:r w:rsidRPr="00F60F37">
        <w:rPr>
          <w:rFonts w:ascii="Arial" w:eastAsia="Times New Roman" w:hAnsi="Arial" w:cs="Arial"/>
          <w:sz w:val="27"/>
          <w:szCs w:val="27"/>
        </w:rPr>
        <w:t>promise,</w:t>
      </w:r>
      <w:proofErr w:type="gramEnd"/>
      <w:r w:rsidRPr="00F60F37">
        <w:rPr>
          <w:rFonts w:ascii="Arial" w:eastAsia="Times New Roman" w:hAnsi="Arial" w:cs="Arial"/>
          <w:i/>
          <w:iCs/>
          <w:sz w:val="27"/>
          <w:szCs w:val="27"/>
        </w:rPr>
        <w:t> to your descendants I will give this land</w:t>
      </w:r>
      <w:r w:rsidRPr="00F60F37">
        <w:rPr>
          <w:rFonts w:ascii="Arial" w:eastAsia="Times New Roman" w:hAnsi="Arial" w:cs="Arial"/>
          <w:sz w:val="27"/>
          <w:szCs w:val="27"/>
        </w:rPr>
        <w:t>, although Abram is still childless. </w:t>
      </w:r>
      <w:r w:rsidRPr="00F60F37">
        <w:rPr>
          <w:rFonts w:ascii="Arial" w:eastAsia="Times New Roman" w:hAnsi="Arial" w:cs="Arial"/>
          <w:i/>
          <w:iCs/>
          <w:sz w:val="27"/>
          <w:szCs w:val="27"/>
        </w:rPr>
        <w:t>He built an altar there to the Lord</w:t>
      </w:r>
      <w:r w:rsidRPr="00F60F37">
        <w:rPr>
          <w:rFonts w:ascii="Arial" w:eastAsia="Times New Roman" w:hAnsi="Arial" w:cs="Arial"/>
          <w:sz w:val="27"/>
          <w:szCs w:val="27"/>
        </w:rPr>
        <w:t xml:space="preserve"> at </w:t>
      </w:r>
      <w:proofErr w:type="spellStart"/>
      <w:r w:rsidRPr="00F60F37">
        <w:rPr>
          <w:rFonts w:ascii="Arial" w:eastAsia="Times New Roman" w:hAnsi="Arial" w:cs="Arial"/>
          <w:sz w:val="27"/>
          <w:szCs w:val="27"/>
        </w:rPr>
        <w:t>Shechem</w:t>
      </w:r>
      <w:proofErr w:type="spellEnd"/>
      <w:r w:rsidRPr="00F60F37">
        <w:rPr>
          <w:rFonts w:ascii="Arial" w:eastAsia="Times New Roman" w:hAnsi="Arial" w:cs="Arial"/>
          <w:sz w:val="27"/>
          <w:szCs w:val="27"/>
        </w:rPr>
        <w:t>, before moving further to the south. He acknowledged that the land of Canaan belonged to God (</w:t>
      </w:r>
      <w:hyperlink r:id="rId14" w:tgtFrame="BLB_NW" w:history="1">
        <w:r w:rsidRPr="00F60F37">
          <w:rPr>
            <w:rFonts w:ascii="Arial" w:eastAsia="Times New Roman" w:hAnsi="Arial" w:cs="Arial"/>
            <w:color w:val="525DDC"/>
            <w:sz w:val="27"/>
            <w:szCs w:val="27"/>
          </w:rPr>
          <w:t>Exodus 20:24</w:t>
        </w:r>
      </w:hyperlink>
      <w:r w:rsidRPr="00F60F37">
        <w:rPr>
          <w:rFonts w:ascii="Arial" w:eastAsia="Times New Roman" w:hAnsi="Arial" w:cs="Arial"/>
          <w:sz w:val="27"/>
          <w:szCs w:val="27"/>
        </w:rPr>
        <w:t>; </w:t>
      </w:r>
      <w:hyperlink r:id="rId15" w:tgtFrame="BLB_NW" w:history="1">
        <w:r w:rsidRPr="00F60F37">
          <w:rPr>
            <w:rFonts w:ascii="Arial" w:eastAsia="Times New Roman" w:hAnsi="Arial" w:cs="Arial"/>
            <w:color w:val="525DDC"/>
            <w:sz w:val="27"/>
            <w:szCs w:val="27"/>
          </w:rPr>
          <w:t>Joshua 22:19</w:t>
        </w:r>
      </w:hyperlink>
      <w:r w:rsidRPr="00F60F37">
        <w:rPr>
          <w:rFonts w:ascii="Arial" w:eastAsia="Times New Roman" w:hAnsi="Arial" w:cs="Arial"/>
          <w:sz w:val="27"/>
          <w:szCs w:val="27"/>
        </w:rPr>
        <w:t>). Abram also built altars at Bethel, Hebron, and Mount Mariah (</w:t>
      </w:r>
      <w:hyperlink r:id="rId16" w:tgtFrame="BLB_NW" w:history="1">
        <w:r w:rsidRPr="00F60F37">
          <w:rPr>
            <w:rFonts w:ascii="Arial" w:eastAsia="Times New Roman" w:hAnsi="Arial" w:cs="Arial"/>
            <w:color w:val="525DDC"/>
            <w:sz w:val="27"/>
            <w:szCs w:val="27"/>
          </w:rPr>
          <w:t>Genesis 12:8</w:t>
        </w:r>
      </w:hyperlink>
      <w:r w:rsidRPr="00F60F37">
        <w:rPr>
          <w:rFonts w:ascii="Arial" w:eastAsia="Times New Roman" w:hAnsi="Arial" w:cs="Arial"/>
          <w:sz w:val="27"/>
          <w:szCs w:val="27"/>
        </w:rPr>
        <w:t>, </w:t>
      </w:r>
      <w:hyperlink r:id="rId17" w:tgtFrame="BLB_NW" w:history="1">
        <w:r w:rsidRPr="00F60F37">
          <w:rPr>
            <w:rFonts w:ascii="Arial" w:eastAsia="Times New Roman" w:hAnsi="Arial" w:cs="Arial"/>
            <w:color w:val="525DDC"/>
            <w:sz w:val="27"/>
            <w:szCs w:val="27"/>
          </w:rPr>
          <w:t>13:18</w:t>
        </w:r>
      </w:hyperlink>
      <w:r w:rsidRPr="00F60F37">
        <w:rPr>
          <w:rFonts w:ascii="Arial" w:eastAsia="Times New Roman" w:hAnsi="Arial" w:cs="Arial"/>
          <w:sz w:val="27"/>
          <w:szCs w:val="27"/>
        </w:rPr>
        <w:t>, </w:t>
      </w:r>
      <w:hyperlink r:id="rId18" w:tgtFrame="BLB_NW" w:history="1">
        <w:r w:rsidRPr="00F60F37">
          <w:rPr>
            <w:rFonts w:ascii="Arial" w:eastAsia="Times New Roman" w:hAnsi="Arial" w:cs="Arial"/>
            <w:color w:val="525DDC"/>
            <w:sz w:val="27"/>
            <w:szCs w:val="27"/>
          </w:rPr>
          <w:t>22:9</w:t>
        </w:r>
      </w:hyperlink>
      <w:r w:rsidRPr="00F60F37">
        <w:rPr>
          <w:rFonts w:ascii="Arial" w:eastAsia="Times New Roman" w:hAnsi="Arial" w:cs="Arial"/>
          <w:sz w:val="27"/>
          <w:szCs w:val="27"/>
        </w:rPr>
        <w:t>). Altars were very common during the patriarchal period because there was not a central sanctuary before the exodus from Egypt. Until the construction of the Tabernacle, altars were places where God could be encountered in worship (</w:t>
      </w:r>
      <w:hyperlink r:id="rId19" w:tgtFrame="BLB_NW" w:history="1">
        <w:r w:rsidRPr="00F60F37">
          <w:rPr>
            <w:rFonts w:ascii="Arial" w:eastAsia="Times New Roman" w:hAnsi="Arial" w:cs="Arial"/>
            <w:color w:val="525DDC"/>
            <w:sz w:val="27"/>
            <w:szCs w:val="27"/>
          </w:rPr>
          <w:t>Exodus 20:24</w:t>
        </w:r>
      </w:hyperlink>
      <w:r w:rsidRPr="00F60F37">
        <w:rPr>
          <w:rFonts w:ascii="Arial" w:eastAsia="Times New Roman" w:hAnsi="Arial" w:cs="Arial"/>
          <w:sz w:val="27"/>
          <w:szCs w:val="27"/>
        </w:rPr>
        <w:t>).</w:t>
      </w:r>
    </w:p>
    <w:p w:rsidR="00F60F37" w:rsidRPr="00F60F37" w:rsidRDefault="00F60F37" w:rsidP="00F60F37">
      <w:pPr>
        <w:shd w:val="clear" w:color="auto" w:fill="FFFFFF"/>
        <w:spacing w:after="100" w:afterAutospacing="1" w:line="240" w:lineRule="auto"/>
        <w:rPr>
          <w:rFonts w:ascii="Arial" w:eastAsia="Times New Roman" w:hAnsi="Arial" w:cs="Arial"/>
          <w:sz w:val="27"/>
          <w:szCs w:val="27"/>
        </w:rPr>
      </w:pPr>
      <w:r w:rsidRPr="00F60F37">
        <w:rPr>
          <w:rFonts w:ascii="Arial" w:eastAsia="Times New Roman" w:hAnsi="Arial" w:cs="Arial"/>
          <w:b/>
          <w:bCs/>
          <w:sz w:val="27"/>
          <w:szCs w:val="27"/>
        </w:rPr>
        <w:t>Biblical Text</w:t>
      </w:r>
      <w:r>
        <w:rPr>
          <w:rFonts w:ascii="Arial" w:eastAsia="Times New Roman" w:hAnsi="Arial" w:cs="Arial"/>
          <w:b/>
          <w:bCs/>
          <w:sz w:val="27"/>
          <w:szCs w:val="27"/>
        </w:rPr>
        <w:t>:</w:t>
      </w:r>
    </w:p>
    <w:p w:rsidR="00CC0C29" w:rsidRDefault="00F60F37" w:rsidP="00F60F37">
      <w:pPr>
        <w:shd w:val="clear" w:color="auto" w:fill="FFFFFF"/>
        <w:spacing w:after="100" w:afterAutospacing="1" w:line="240" w:lineRule="auto"/>
      </w:pPr>
      <w:r w:rsidRPr="00F60F37">
        <w:rPr>
          <w:rFonts w:ascii="Arial" w:eastAsia="Times New Roman" w:hAnsi="Arial" w:cs="Arial"/>
          <w:b/>
          <w:bCs/>
          <w:sz w:val="20"/>
          <w:szCs w:val="20"/>
          <w:vertAlign w:val="superscript"/>
        </w:rPr>
        <w:t>4</w:t>
      </w:r>
      <w:r w:rsidRPr="00F60F37">
        <w:rPr>
          <w:rFonts w:ascii="Arial" w:eastAsia="Times New Roman" w:hAnsi="Arial" w:cs="Arial"/>
          <w:b/>
          <w:bCs/>
          <w:sz w:val="27"/>
          <w:szCs w:val="27"/>
        </w:rPr>
        <w:t> So Abram went forth as the Lord had spoken to him; and Lot went with him. Now Abram was seventy-five years old when he departed from Haran. </w:t>
      </w:r>
      <w:r w:rsidRPr="00F60F37">
        <w:rPr>
          <w:rFonts w:ascii="Arial" w:eastAsia="Times New Roman" w:hAnsi="Arial" w:cs="Arial"/>
          <w:b/>
          <w:bCs/>
          <w:sz w:val="20"/>
          <w:szCs w:val="20"/>
          <w:vertAlign w:val="superscript"/>
        </w:rPr>
        <w:t>5</w:t>
      </w:r>
      <w:r w:rsidRPr="00F60F37">
        <w:rPr>
          <w:rFonts w:ascii="Arial" w:eastAsia="Times New Roman" w:hAnsi="Arial" w:cs="Arial"/>
          <w:b/>
          <w:bCs/>
          <w:sz w:val="27"/>
          <w:szCs w:val="27"/>
        </w:rPr>
        <w:t> Abram took Sarai his wife and Lot his nephew, and all their possessions which they had accumulated, and the persons which they had acquired in Haran, and they set out for the land of Canaan; thus they came to the land of Canaan. </w:t>
      </w:r>
      <w:r w:rsidRPr="00F60F37">
        <w:rPr>
          <w:rFonts w:ascii="Arial" w:eastAsia="Times New Roman" w:hAnsi="Arial" w:cs="Arial"/>
          <w:b/>
          <w:bCs/>
          <w:sz w:val="20"/>
          <w:szCs w:val="20"/>
          <w:vertAlign w:val="superscript"/>
        </w:rPr>
        <w:t>6 </w:t>
      </w:r>
      <w:r w:rsidRPr="00F60F37">
        <w:rPr>
          <w:rFonts w:ascii="Arial" w:eastAsia="Times New Roman" w:hAnsi="Arial" w:cs="Arial"/>
          <w:b/>
          <w:bCs/>
          <w:sz w:val="27"/>
          <w:szCs w:val="27"/>
        </w:rPr>
        <w:t xml:space="preserve">Abram passed through the land as far as the site of </w:t>
      </w:r>
      <w:proofErr w:type="spellStart"/>
      <w:r w:rsidRPr="00F60F37">
        <w:rPr>
          <w:rFonts w:ascii="Arial" w:eastAsia="Times New Roman" w:hAnsi="Arial" w:cs="Arial"/>
          <w:b/>
          <w:bCs/>
          <w:sz w:val="27"/>
          <w:szCs w:val="27"/>
        </w:rPr>
        <w:t>Shechem</w:t>
      </w:r>
      <w:proofErr w:type="spellEnd"/>
      <w:r w:rsidRPr="00F60F37">
        <w:rPr>
          <w:rFonts w:ascii="Arial" w:eastAsia="Times New Roman" w:hAnsi="Arial" w:cs="Arial"/>
          <w:b/>
          <w:bCs/>
          <w:sz w:val="27"/>
          <w:szCs w:val="27"/>
        </w:rPr>
        <w:t xml:space="preserve">, to the oak of </w:t>
      </w:r>
      <w:proofErr w:type="spellStart"/>
      <w:r w:rsidRPr="00F60F37">
        <w:rPr>
          <w:rFonts w:ascii="Arial" w:eastAsia="Times New Roman" w:hAnsi="Arial" w:cs="Arial"/>
          <w:b/>
          <w:bCs/>
          <w:sz w:val="27"/>
          <w:szCs w:val="27"/>
        </w:rPr>
        <w:t>Moreh</w:t>
      </w:r>
      <w:proofErr w:type="spellEnd"/>
      <w:r w:rsidRPr="00F60F37">
        <w:rPr>
          <w:rFonts w:ascii="Arial" w:eastAsia="Times New Roman" w:hAnsi="Arial" w:cs="Arial"/>
          <w:b/>
          <w:bCs/>
          <w:sz w:val="27"/>
          <w:szCs w:val="27"/>
        </w:rPr>
        <w:t>. Now the Canaanite </w:t>
      </w:r>
      <w:r w:rsidRPr="00F60F37">
        <w:rPr>
          <w:rFonts w:ascii="Arial" w:eastAsia="Times New Roman" w:hAnsi="Arial" w:cs="Arial"/>
          <w:b/>
          <w:bCs/>
          <w:i/>
          <w:iCs/>
          <w:sz w:val="27"/>
          <w:szCs w:val="27"/>
        </w:rPr>
        <w:t>was</w:t>
      </w:r>
      <w:r w:rsidRPr="00F60F37">
        <w:rPr>
          <w:rFonts w:ascii="Arial" w:eastAsia="Times New Roman" w:hAnsi="Arial" w:cs="Arial"/>
          <w:b/>
          <w:bCs/>
          <w:sz w:val="27"/>
          <w:szCs w:val="27"/>
        </w:rPr>
        <w:t> then in the land. </w:t>
      </w:r>
      <w:r w:rsidRPr="00F60F37">
        <w:rPr>
          <w:rFonts w:ascii="Arial" w:eastAsia="Times New Roman" w:hAnsi="Arial" w:cs="Arial"/>
          <w:b/>
          <w:bCs/>
          <w:sz w:val="20"/>
          <w:szCs w:val="20"/>
          <w:vertAlign w:val="superscript"/>
        </w:rPr>
        <w:t>7</w:t>
      </w:r>
      <w:r w:rsidRPr="00F60F37">
        <w:rPr>
          <w:rFonts w:ascii="Arial" w:eastAsia="Times New Roman" w:hAnsi="Arial" w:cs="Arial"/>
          <w:b/>
          <w:bCs/>
          <w:sz w:val="27"/>
          <w:szCs w:val="27"/>
        </w:rPr>
        <w:t> The Lord appeared to Abram and said, “To your descendants I will give this land.” So he built an altar there to the Lord who had appeared to him.</w:t>
      </w:r>
      <w:bookmarkStart w:id="0" w:name="_GoBack"/>
      <w:bookmarkEnd w:id="0"/>
    </w:p>
    <w:sectPr w:rsidR="00CC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37"/>
    <w:rsid w:val="00CC0C29"/>
    <w:rsid w:val="00F6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F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0F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F37"/>
    <w:rPr>
      <w:i/>
      <w:iCs/>
    </w:rPr>
  </w:style>
  <w:style w:type="character" w:styleId="Strong">
    <w:name w:val="Strong"/>
    <w:basedOn w:val="DefaultParagraphFont"/>
    <w:uiPriority w:val="22"/>
    <w:qFormat/>
    <w:rsid w:val="00F60F37"/>
    <w:rPr>
      <w:b/>
      <w:bCs/>
    </w:rPr>
  </w:style>
  <w:style w:type="character" w:styleId="Hyperlink">
    <w:name w:val="Hyperlink"/>
    <w:basedOn w:val="DefaultParagraphFont"/>
    <w:uiPriority w:val="99"/>
    <w:unhideWhenUsed/>
    <w:rsid w:val="00F60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F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60F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F37"/>
    <w:rPr>
      <w:i/>
      <w:iCs/>
    </w:rPr>
  </w:style>
  <w:style w:type="character" w:styleId="Strong">
    <w:name w:val="Strong"/>
    <w:basedOn w:val="DefaultParagraphFont"/>
    <w:uiPriority w:val="22"/>
    <w:qFormat/>
    <w:rsid w:val="00F60F37"/>
    <w:rPr>
      <w:b/>
      <w:bCs/>
    </w:rPr>
  </w:style>
  <w:style w:type="character" w:styleId="Hyperlink">
    <w:name w:val="Hyperlink"/>
    <w:basedOn w:val="DefaultParagraphFont"/>
    <w:uiPriority w:val="99"/>
    <w:unhideWhenUsed/>
    <w:rsid w:val="00F6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9352">
      <w:bodyDiv w:val="1"/>
      <w:marLeft w:val="0"/>
      <w:marRight w:val="0"/>
      <w:marTop w:val="0"/>
      <w:marBottom w:val="0"/>
      <w:divBdr>
        <w:top w:val="none" w:sz="0" w:space="0" w:color="auto"/>
        <w:left w:val="none" w:sz="0" w:space="0" w:color="auto"/>
        <w:bottom w:val="none" w:sz="0" w:space="0" w:color="auto"/>
        <w:right w:val="none" w:sz="0" w:space="0" w:color="auto"/>
      </w:divBdr>
      <w:divsChild>
        <w:div w:id="113364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1.27-28&amp;t=NASB95" TargetMode="External"/><Relationship Id="rId13" Type="http://schemas.openxmlformats.org/officeDocument/2006/relationships/hyperlink" Target="https://www.blueletterbible.org/search/preSearch.cfm?Criteria=Judges+9.6&amp;t=NASB95" TargetMode="External"/><Relationship Id="rId18" Type="http://schemas.openxmlformats.org/officeDocument/2006/relationships/hyperlink" Target="https://www.blueletterbible.org/search/preSearch.cfm?Criteria=Genesis+22.9&amp;t=NASB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eletterbible.org/search/preSearch.cfm?Criteria=Hebrews+4.12&amp;t=NASB95" TargetMode="External"/><Relationship Id="rId12" Type="http://schemas.openxmlformats.org/officeDocument/2006/relationships/hyperlink" Target="https://www.blueletterbible.org/search/preSearch.cfm?Criteria=Joshua+24.26&amp;t=NASB95" TargetMode="External"/><Relationship Id="rId17" Type="http://schemas.openxmlformats.org/officeDocument/2006/relationships/hyperlink" Target="https://www.blueletterbible.org/search/preSearch.cfm?Criteria=Genesis+13.1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12.8&amp;t=NASB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Hebrews+11.8&amp;t=NASB95" TargetMode="External"/><Relationship Id="rId11" Type="http://schemas.openxmlformats.org/officeDocument/2006/relationships/hyperlink" Target="https://www.blueletterbible.org/search/preSearch.cfm?Criteria=Genesis+35.4&amp;t=NASB95" TargetMode="External"/><Relationship Id="rId5" Type="http://schemas.openxmlformats.org/officeDocument/2006/relationships/hyperlink" Target="https://thebiblesays.com/commentary/gen/gen-12/genesis-124-7/" TargetMode="External"/><Relationship Id="rId15" Type="http://schemas.openxmlformats.org/officeDocument/2006/relationships/hyperlink" Target="https://www.blueletterbible.org/search/preSearch.cfm?Criteria=Joshua+22.19&amp;t=NASB95" TargetMode="External"/><Relationship Id="rId10" Type="http://schemas.openxmlformats.org/officeDocument/2006/relationships/hyperlink" Target="https://www.blueletterbible.org/search/preSearch.cfm?Criteria=Genesis+14.14&amp;t=NASB95" TargetMode="External"/><Relationship Id="rId19" Type="http://schemas.openxmlformats.org/officeDocument/2006/relationships/hyperlink" Target="https://www.blueletterbible.org/search/preSearch.cfm?Criteria=Exodus+20.2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3.7&amp;t=NASB95" TargetMode="External"/><Relationship Id="rId14" Type="http://schemas.openxmlformats.org/officeDocument/2006/relationships/hyperlink" Target="https://www.blueletterbible.org/search/preSearch.cfm?Criteria=Exodus+20.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2022-09-05T15:51:00Z</dcterms:created>
  <dcterms:modified xsi:type="dcterms:W3CDTF">2022-09-05T15:53:00Z</dcterms:modified>
</cp:coreProperties>
</file>