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3260" w:rsidRPr="00313260" w:rsidRDefault="00313260" w:rsidP="00313260">
      <w:pPr>
        <w:shd w:val="clear" w:color="auto" w:fill="FFFFFF"/>
        <w:spacing w:after="100" w:afterAutospacing="1" w:line="240" w:lineRule="auto"/>
        <w:jc w:val="center"/>
        <w:outlineLvl w:val="0"/>
        <w:rPr>
          <w:rFonts w:ascii="Times New Roman" w:eastAsia="Times New Roman" w:hAnsi="Times New Roman" w:cs="Times New Roman"/>
          <w:b/>
          <w:bCs/>
          <w:color w:val="212529"/>
          <w:kern w:val="36"/>
          <w:sz w:val="48"/>
          <w:szCs w:val="48"/>
        </w:rPr>
      </w:pPr>
      <w:r w:rsidRPr="00313260">
        <w:rPr>
          <w:rFonts w:ascii="Times New Roman" w:eastAsia="Times New Roman" w:hAnsi="Times New Roman" w:cs="Times New Roman"/>
          <w:b/>
          <w:bCs/>
          <w:color w:val="212529"/>
          <w:kern w:val="36"/>
          <w:sz w:val="48"/>
          <w:szCs w:val="48"/>
        </w:rPr>
        <w:t>Genesis 19:1-3</w:t>
      </w:r>
    </w:p>
    <w:p w:rsidR="00313260" w:rsidRDefault="00313260" w:rsidP="00313260">
      <w:pPr>
        <w:shd w:val="clear" w:color="auto" w:fill="FFFFFF"/>
        <w:spacing w:before="450" w:after="100" w:afterAutospacing="1" w:line="240" w:lineRule="auto"/>
        <w:jc w:val="center"/>
        <w:rPr>
          <w:rFonts w:ascii="Arial" w:eastAsia="Times New Roman" w:hAnsi="Arial" w:cs="Arial"/>
          <w:i/>
          <w:iCs/>
          <w:color w:val="212529"/>
          <w:sz w:val="27"/>
          <w:szCs w:val="27"/>
        </w:rPr>
      </w:pPr>
      <w:hyperlink r:id="rId5" w:history="1">
        <w:r w:rsidRPr="00E16588">
          <w:rPr>
            <w:rStyle w:val="Hyperlink"/>
            <w:rFonts w:ascii="Arial" w:eastAsia="Times New Roman" w:hAnsi="Arial" w:cs="Arial"/>
            <w:i/>
            <w:iCs/>
            <w:sz w:val="27"/>
            <w:szCs w:val="27"/>
          </w:rPr>
          <w:t>https://thebiblesays.com/commentary/gen/gen-19/genesis-191-3/</w:t>
        </w:r>
      </w:hyperlink>
    </w:p>
    <w:p w:rsidR="00313260" w:rsidRPr="00313260" w:rsidRDefault="00313260" w:rsidP="00313260">
      <w:pPr>
        <w:shd w:val="clear" w:color="auto" w:fill="FFFFFF"/>
        <w:spacing w:before="450" w:after="100" w:afterAutospacing="1" w:line="240" w:lineRule="auto"/>
        <w:jc w:val="center"/>
        <w:rPr>
          <w:rFonts w:ascii="Arial" w:eastAsia="Times New Roman" w:hAnsi="Arial" w:cs="Arial"/>
          <w:color w:val="212529"/>
          <w:sz w:val="27"/>
          <w:szCs w:val="27"/>
        </w:rPr>
      </w:pPr>
      <w:r w:rsidRPr="00313260">
        <w:rPr>
          <w:rFonts w:ascii="Arial" w:eastAsia="Times New Roman" w:hAnsi="Arial" w:cs="Arial"/>
          <w:i/>
          <w:iCs/>
          <w:color w:val="212529"/>
          <w:sz w:val="27"/>
          <w:szCs w:val="27"/>
        </w:rPr>
        <w:t>Two angels appear to Lot in Sodom. Lot urges them to spend the night in his house and he prepares a feast for them.</w:t>
      </w:r>
    </w:p>
    <w:p w:rsidR="00313260" w:rsidRPr="00313260" w:rsidRDefault="00313260" w:rsidP="00313260">
      <w:pPr>
        <w:shd w:val="clear" w:color="auto" w:fill="FFFFFF"/>
        <w:spacing w:after="100" w:afterAutospacing="1" w:line="240" w:lineRule="auto"/>
        <w:rPr>
          <w:rFonts w:ascii="Arial" w:eastAsia="Times New Roman" w:hAnsi="Arial" w:cs="Arial"/>
          <w:color w:val="212529"/>
          <w:sz w:val="27"/>
          <w:szCs w:val="27"/>
        </w:rPr>
      </w:pPr>
      <w:r w:rsidRPr="00313260">
        <w:rPr>
          <w:rFonts w:ascii="Arial" w:eastAsia="Times New Roman" w:hAnsi="Arial" w:cs="Arial"/>
          <w:i/>
          <w:iCs/>
          <w:color w:val="212529"/>
          <w:sz w:val="27"/>
          <w:szCs w:val="27"/>
        </w:rPr>
        <w:t>The two angels came to Sodom in the evening.</w:t>
      </w:r>
      <w:r w:rsidRPr="00313260">
        <w:rPr>
          <w:rFonts w:ascii="Arial" w:eastAsia="Times New Roman" w:hAnsi="Arial" w:cs="Arial"/>
          <w:b/>
          <w:bCs/>
          <w:i/>
          <w:iCs/>
          <w:color w:val="212529"/>
          <w:sz w:val="27"/>
          <w:szCs w:val="27"/>
        </w:rPr>
        <w:t> </w:t>
      </w:r>
      <w:r w:rsidRPr="00313260">
        <w:rPr>
          <w:rFonts w:ascii="Arial" w:eastAsia="Times New Roman" w:hAnsi="Arial" w:cs="Arial"/>
          <w:color w:val="212529"/>
          <w:sz w:val="27"/>
          <w:szCs w:val="27"/>
        </w:rPr>
        <w:t>The Hebrew word </w:t>
      </w:r>
      <w:proofErr w:type="spellStart"/>
      <w:r w:rsidRPr="00313260">
        <w:rPr>
          <w:rFonts w:ascii="Arial" w:eastAsia="Times New Roman" w:hAnsi="Arial" w:cs="Arial"/>
          <w:i/>
          <w:iCs/>
          <w:color w:val="212529"/>
          <w:sz w:val="27"/>
          <w:szCs w:val="27"/>
        </w:rPr>
        <w:t>malʾak</w:t>
      </w:r>
      <w:proofErr w:type="spellEnd"/>
      <w:r w:rsidRPr="00313260">
        <w:rPr>
          <w:rFonts w:ascii="Arial" w:eastAsia="Times New Roman" w:hAnsi="Arial" w:cs="Arial"/>
          <w:i/>
          <w:iCs/>
          <w:color w:val="212529"/>
          <w:sz w:val="27"/>
          <w:szCs w:val="27"/>
        </w:rPr>
        <w:t> </w:t>
      </w:r>
      <w:r w:rsidRPr="00313260">
        <w:rPr>
          <w:rFonts w:ascii="Arial" w:eastAsia="Times New Roman" w:hAnsi="Arial" w:cs="Arial"/>
          <w:color w:val="212529"/>
          <w:sz w:val="27"/>
          <w:szCs w:val="27"/>
        </w:rPr>
        <w:t>is translated as the word “angels” in this verse. The word means a </w:t>
      </w:r>
      <w:r w:rsidRPr="00313260">
        <w:rPr>
          <w:rFonts w:ascii="Arial" w:eastAsia="Times New Roman" w:hAnsi="Arial" w:cs="Arial"/>
          <w:i/>
          <w:iCs/>
          <w:color w:val="212529"/>
          <w:sz w:val="27"/>
          <w:szCs w:val="27"/>
        </w:rPr>
        <w:t>messenger</w:t>
      </w:r>
      <w:r w:rsidRPr="00313260">
        <w:rPr>
          <w:rFonts w:ascii="Arial" w:eastAsia="Times New Roman" w:hAnsi="Arial" w:cs="Arial"/>
          <w:color w:val="212529"/>
          <w:sz w:val="27"/>
          <w:szCs w:val="27"/>
        </w:rPr>
        <w:t>, one sent on business or diplomacy by another (</w:t>
      </w:r>
      <w:hyperlink r:id="rId6" w:tgtFrame="BLB_NW" w:history="1">
        <w:r w:rsidRPr="00313260">
          <w:rPr>
            <w:rFonts w:ascii="Arial" w:eastAsia="Times New Roman" w:hAnsi="Arial" w:cs="Arial"/>
            <w:color w:val="525DDC"/>
            <w:sz w:val="27"/>
            <w:szCs w:val="27"/>
          </w:rPr>
          <w:t>Judges 6:11-12</w:t>
        </w:r>
      </w:hyperlink>
      <w:r w:rsidRPr="00313260">
        <w:rPr>
          <w:rFonts w:ascii="Arial" w:eastAsia="Times New Roman" w:hAnsi="Arial" w:cs="Arial"/>
          <w:color w:val="212529"/>
          <w:sz w:val="27"/>
          <w:szCs w:val="27"/>
        </w:rPr>
        <w:t>, </w:t>
      </w:r>
      <w:hyperlink r:id="rId7" w:tgtFrame="BLB_NW" w:history="1">
        <w:r w:rsidRPr="00313260">
          <w:rPr>
            <w:rFonts w:ascii="Arial" w:eastAsia="Times New Roman" w:hAnsi="Arial" w:cs="Arial"/>
            <w:color w:val="525DDC"/>
            <w:sz w:val="27"/>
            <w:szCs w:val="27"/>
          </w:rPr>
          <w:t>13:3-6</w:t>
        </w:r>
      </w:hyperlink>
      <w:r w:rsidRPr="00313260">
        <w:rPr>
          <w:rFonts w:ascii="Arial" w:eastAsia="Times New Roman" w:hAnsi="Arial" w:cs="Arial"/>
          <w:color w:val="212529"/>
          <w:sz w:val="27"/>
          <w:szCs w:val="27"/>
        </w:rPr>
        <w:t>, </w:t>
      </w:r>
      <w:hyperlink r:id="rId8" w:tgtFrame="BLB_NW" w:history="1">
        <w:r w:rsidRPr="00313260">
          <w:rPr>
            <w:rFonts w:ascii="Arial" w:eastAsia="Times New Roman" w:hAnsi="Arial" w:cs="Arial"/>
            <w:color w:val="525DDC"/>
            <w:sz w:val="27"/>
            <w:szCs w:val="27"/>
          </w:rPr>
          <w:t>15-16</w:t>
        </w:r>
      </w:hyperlink>
      <w:r w:rsidRPr="00313260">
        <w:rPr>
          <w:rFonts w:ascii="Arial" w:eastAsia="Times New Roman" w:hAnsi="Arial" w:cs="Arial"/>
          <w:color w:val="212529"/>
          <w:sz w:val="27"/>
          <w:szCs w:val="27"/>
        </w:rPr>
        <w:t>). These messengers were often responsible for aiding, protecting, and fighting for those who trusted in the Lord (</w:t>
      </w:r>
      <w:hyperlink r:id="rId9" w:tgtFrame="BLB_NW" w:history="1">
        <w:r w:rsidRPr="00313260">
          <w:rPr>
            <w:rFonts w:ascii="Arial" w:eastAsia="Times New Roman" w:hAnsi="Arial" w:cs="Arial"/>
            <w:color w:val="525DDC"/>
            <w:sz w:val="27"/>
            <w:szCs w:val="27"/>
          </w:rPr>
          <w:t>Genesis 24:7</w:t>
        </w:r>
      </w:hyperlink>
      <w:r w:rsidRPr="00313260">
        <w:rPr>
          <w:rFonts w:ascii="Arial" w:eastAsia="Times New Roman" w:hAnsi="Arial" w:cs="Arial"/>
          <w:color w:val="212529"/>
          <w:sz w:val="27"/>
          <w:szCs w:val="27"/>
        </w:rPr>
        <w:t>; </w:t>
      </w:r>
      <w:hyperlink r:id="rId10" w:tgtFrame="BLB_NW" w:history="1">
        <w:r w:rsidRPr="00313260">
          <w:rPr>
            <w:rFonts w:ascii="Arial" w:eastAsia="Times New Roman" w:hAnsi="Arial" w:cs="Arial"/>
            <w:color w:val="525DDC"/>
            <w:sz w:val="27"/>
            <w:szCs w:val="27"/>
          </w:rPr>
          <w:t>Exodus 23:20</w:t>
        </w:r>
      </w:hyperlink>
      <w:r w:rsidRPr="00313260">
        <w:rPr>
          <w:rFonts w:ascii="Arial" w:eastAsia="Times New Roman" w:hAnsi="Arial" w:cs="Arial"/>
          <w:color w:val="212529"/>
          <w:sz w:val="27"/>
          <w:szCs w:val="27"/>
        </w:rPr>
        <w:t>, </w:t>
      </w:r>
      <w:hyperlink r:id="rId11" w:tgtFrame="BLB_NW" w:history="1">
        <w:r w:rsidRPr="00313260">
          <w:rPr>
            <w:rFonts w:ascii="Arial" w:eastAsia="Times New Roman" w:hAnsi="Arial" w:cs="Arial"/>
            <w:color w:val="525DDC"/>
            <w:sz w:val="27"/>
            <w:szCs w:val="27"/>
          </w:rPr>
          <w:t>33:2</w:t>
        </w:r>
      </w:hyperlink>
      <w:r w:rsidRPr="00313260">
        <w:rPr>
          <w:rFonts w:ascii="Arial" w:eastAsia="Times New Roman" w:hAnsi="Arial" w:cs="Arial"/>
          <w:color w:val="212529"/>
          <w:sz w:val="27"/>
          <w:szCs w:val="27"/>
        </w:rPr>
        <w:t>; </w:t>
      </w:r>
      <w:hyperlink r:id="rId12" w:tgtFrame="BLB_NW" w:history="1">
        <w:r w:rsidRPr="00313260">
          <w:rPr>
            <w:rFonts w:ascii="Arial" w:eastAsia="Times New Roman" w:hAnsi="Arial" w:cs="Arial"/>
            <w:color w:val="525DDC"/>
            <w:sz w:val="27"/>
            <w:szCs w:val="27"/>
          </w:rPr>
          <w:t>1 Kings 19:5</w:t>
        </w:r>
      </w:hyperlink>
      <w:r w:rsidRPr="00313260">
        <w:rPr>
          <w:rFonts w:ascii="Arial" w:eastAsia="Times New Roman" w:hAnsi="Arial" w:cs="Arial"/>
          <w:color w:val="212529"/>
          <w:sz w:val="27"/>
          <w:szCs w:val="27"/>
        </w:rPr>
        <w:t>; </w:t>
      </w:r>
      <w:hyperlink r:id="rId13" w:tgtFrame="BLB_NW" w:history="1">
        <w:r w:rsidRPr="00313260">
          <w:rPr>
            <w:rFonts w:ascii="Arial" w:eastAsia="Times New Roman" w:hAnsi="Arial" w:cs="Arial"/>
            <w:color w:val="525DDC"/>
            <w:sz w:val="27"/>
            <w:szCs w:val="27"/>
          </w:rPr>
          <w:t>Psalm 34:7-8</w:t>
        </w:r>
      </w:hyperlink>
      <w:r w:rsidRPr="00313260">
        <w:rPr>
          <w:rFonts w:ascii="Arial" w:eastAsia="Times New Roman" w:hAnsi="Arial" w:cs="Arial"/>
          <w:color w:val="212529"/>
          <w:sz w:val="27"/>
          <w:szCs w:val="27"/>
        </w:rPr>
        <w:t>, </w:t>
      </w:r>
      <w:hyperlink r:id="rId14" w:tgtFrame="BLB_NW" w:history="1">
        <w:r w:rsidRPr="00313260">
          <w:rPr>
            <w:rFonts w:ascii="Arial" w:eastAsia="Times New Roman" w:hAnsi="Arial" w:cs="Arial"/>
            <w:color w:val="525DDC"/>
            <w:sz w:val="27"/>
            <w:szCs w:val="27"/>
          </w:rPr>
          <w:t>91:11</w:t>
        </w:r>
      </w:hyperlink>
      <w:r w:rsidRPr="00313260">
        <w:rPr>
          <w:rFonts w:ascii="Arial" w:eastAsia="Times New Roman" w:hAnsi="Arial" w:cs="Arial"/>
          <w:color w:val="212529"/>
          <w:sz w:val="27"/>
          <w:szCs w:val="27"/>
        </w:rPr>
        <w:t>). They also were instruments of God’s judgment, executing punishment of the rebellious and the guilty (</w:t>
      </w:r>
      <w:hyperlink r:id="rId15" w:tgtFrame="BLB_NW" w:history="1">
        <w:r w:rsidRPr="00313260">
          <w:rPr>
            <w:rFonts w:ascii="Arial" w:eastAsia="Times New Roman" w:hAnsi="Arial" w:cs="Arial"/>
            <w:color w:val="525DDC"/>
            <w:sz w:val="27"/>
            <w:szCs w:val="27"/>
          </w:rPr>
          <w:t>2 Samuel 24:16-17</w:t>
        </w:r>
      </w:hyperlink>
      <w:r w:rsidRPr="00313260">
        <w:rPr>
          <w:rFonts w:ascii="Arial" w:eastAsia="Times New Roman" w:hAnsi="Arial" w:cs="Arial"/>
          <w:color w:val="212529"/>
          <w:sz w:val="27"/>
          <w:szCs w:val="27"/>
        </w:rPr>
        <w:t>; </w:t>
      </w:r>
      <w:hyperlink r:id="rId16" w:tgtFrame="BLB_NW" w:history="1">
        <w:r w:rsidRPr="00313260">
          <w:rPr>
            <w:rFonts w:ascii="Arial" w:eastAsia="Times New Roman" w:hAnsi="Arial" w:cs="Arial"/>
            <w:color w:val="525DDC"/>
            <w:sz w:val="27"/>
            <w:szCs w:val="27"/>
          </w:rPr>
          <w:t>Psalm 35:5-6</w:t>
        </w:r>
      </w:hyperlink>
      <w:r w:rsidRPr="00313260">
        <w:rPr>
          <w:rFonts w:ascii="Arial" w:eastAsia="Times New Roman" w:hAnsi="Arial" w:cs="Arial"/>
          <w:color w:val="212529"/>
          <w:sz w:val="27"/>
          <w:szCs w:val="27"/>
        </w:rPr>
        <w:t>, </w:t>
      </w:r>
      <w:hyperlink r:id="rId17" w:tgtFrame="BLB_NW" w:history="1">
        <w:r w:rsidRPr="00313260">
          <w:rPr>
            <w:rFonts w:ascii="Arial" w:eastAsia="Times New Roman" w:hAnsi="Arial" w:cs="Arial"/>
            <w:color w:val="525DDC"/>
            <w:sz w:val="27"/>
            <w:szCs w:val="27"/>
          </w:rPr>
          <w:t>78:49</w:t>
        </w:r>
      </w:hyperlink>
      <w:r w:rsidRPr="00313260">
        <w:rPr>
          <w:rFonts w:ascii="Arial" w:eastAsia="Times New Roman" w:hAnsi="Arial" w:cs="Arial"/>
          <w:color w:val="212529"/>
          <w:sz w:val="27"/>
          <w:szCs w:val="27"/>
        </w:rPr>
        <w:t>; </w:t>
      </w:r>
      <w:hyperlink r:id="rId18" w:tgtFrame="BLB_NW" w:history="1">
        <w:r w:rsidRPr="00313260">
          <w:rPr>
            <w:rFonts w:ascii="Arial" w:eastAsia="Times New Roman" w:hAnsi="Arial" w:cs="Arial"/>
            <w:color w:val="525DDC"/>
            <w:sz w:val="27"/>
            <w:szCs w:val="27"/>
          </w:rPr>
          <w:t>Isaiah 37:36</w:t>
        </w:r>
      </w:hyperlink>
      <w:r w:rsidRPr="00313260">
        <w:rPr>
          <w:rFonts w:ascii="Arial" w:eastAsia="Times New Roman" w:hAnsi="Arial" w:cs="Arial"/>
          <w:color w:val="212529"/>
          <w:sz w:val="27"/>
          <w:szCs w:val="27"/>
        </w:rPr>
        <w:t>).</w:t>
      </w:r>
    </w:p>
    <w:p w:rsidR="00313260" w:rsidRPr="00313260" w:rsidRDefault="00313260" w:rsidP="00313260">
      <w:pPr>
        <w:shd w:val="clear" w:color="auto" w:fill="FFFFFF"/>
        <w:spacing w:after="100" w:afterAutospacing="1" w:line="240" w:lineRule="auto"/>
        <w:rPr>
          <w:rFonts w:ascii="Arial" w:eastAsia="Times New Roman" w:hAnsi="Arial" w:cs="Arial"/>
          <w:color w:val="212529"/>
          <w:sz w:val="27"/>
          <w:szCs w:val="27"/>
        </w:rPr>
      </w:pPr>
      <w:r w:rsidRPr="00313260">
        <w:rPr>
          <w:rFonts w:ascii="Arial" w:eastAsia="Times New Roman" w:hAnsi="Arial" w:cs="Arial"/>
          <w:color w:val="212529"/>
          <w:sz w:val="27"/>
          <w:szCs w:val="27"/>
        </w:rPr>
        <w:t xml:space="preserve">The two angels arrived at Sodom after leaving Abraham and the Lord at </w:t>
      </w:r>
      <w:proofErr w:type="spellStart"/>
      <w:r w:rsidRPr="00313260">
        <w:rPr>
          <w:rFonts w:ascii="Arial" w:eastAsia="Times New Roman" w:hAnsi="Arial" w:cs="Arial"/>
          <w:color w:val="212529"/>
          <w:sz w:val="27"/>
          <w:szCs w:val="27"/>
        </w:rPr>
        <w:t>Mamre</w:t>
      </w:r>
      <w:proofErr w:type="spellEnd"/>
      <w:r w:rsidRPr="00313260">
        <w:rPr>
          <w:rFonts w:ascii="Arial" w:eastAsia="Times New Roman" w:hAnsi="Arial" w:cs="Arial"/>
          <w:color w:val="212529"/>
          <w:sz w:val="27"/>
          <w:szCs w:val="27"/>
        </w:rPr>
        <w:t xml:space="preserve"> (</w:t>
      </w:r>
      <w:hyperlink r:id="rId19" w:tgtFrame="BLB_NW" w:history="1">
        <w:r w:rsidRPr="00313260">
          <w:rPr>
            <w:rFonts w:ascii="Arial" w:eastAsia="Times New Roman" w:hAnsi="Arial" w:cs="Arial"/>
            <w:color w:val="525DDC"/>
            <w:sz w:val="27"/>
            <w:szCs w:val="27"/>
          </w:rPr>
          <w:t>Genesis 18:22</w:t>
        </w:r>
      </w:hyperlink>
      <w:r w:rsidRPr="00313260">
        <w:rPr>
          <w:rFonts w:ascii="Arial" w:eastAsia="Times New Roman" w:hAnsi="Arial" w:cs="Arial"/>
          <w:color w:val="212529"/>
          <w:sz w:val="27"/>
          <w:szCs w:val="27"/>
        </w:rPr>
        <w:t>). One cannot determine if this trip happened the same day after their noontime meal with Abraham or after the normal two to three-day journey from Hebron to Sodom. If the journey of roughly forty miles took only several hours (from midafternoon until the evening of the same day), it reinforces the supernatural nature of the two angels. The angels were there to determine firsthand the true character of the citizens of Sodom. </w:t>
      </w:r>
    </w:p>
    <w:p w:rsidR="00313260" w:rsidRPr="00313260" w:rsidRDefault="00313260" w:rsidP="00313260">
      <w:pPr>
        <w:shd w:val="clear" w:color="auto" w:fill="FFFFFF"/>
        <w:spacing w:after="100" w:afterAutospacing="1" w:line="240" w:lineRule="auto"/>
        <w:rPr>
          <w:rFonts w:ascii="Arial" w:eastAsia="Times New Roman" w:hAnsi="Arial" w:cs="Arial"/>
          <w:color w:val="212529"/>
          <w:sz w:val="27"/>
          <w:szCs w:val="27"/>
        </w:rPr>
      </w:pPr>
      <w:r w:rsidRPr="00313260">
        <w:rPr>
          <w:rFonts w:ascii="Arial" w:eastAsia="Times New Roman" w:hAnsi="Arial" w:cs="Arial"/>
          <w:i/>
          <w:iCs/>
          <w:color w:val="212529"/>
          <w:sz w:val="27"/>
          <w:szCs w:val="27"/>
        </w:rPr>
        <w:t>Lot was sitting in the gate of Sodom.</w:t>
      </w:r>
      <w:r w:rsidRPr="00313260">
        <w:rPr>
          <w:rFonts w:ascii="Arial" w:eastAsia="Times New Roman" w:hAnsi="Arial" w:cs="Arial"/>
          <w:color w:val="212529"/>
          <w:sz w:val="27"/>
          <w:szCs w:val="27"/>
        </w:rPr>
        <w:t> This suggests that Lot had become an integrated citizen of Sodom, possibly a leader. The city gate was a central gathering spot for social life in the city (</w:t>
      </w:r>
      <w:hyperlink r:id="rId20" w:tgtFrame="BLB_NW" w:history="1">
        <w:r w:rsidRPr="00313260">
          <w:rPr>
            <w:rFonts w:ascii="Arial" w:eastAsia="Times New Roman" w:hAnsi="Arial" w:cs="Arial"/>
            <w:color w:val="525DDC"/>
            <w:sz w:val="27"/>
            <w:szCs w:val="27"/>
          </w:rPr>
          <w:t>Psalm 69:13</w:t>
        </w:r>
      </w:hyperlink>
      <w:r w:rsidRPr="00313260">
        <w:rPr>
          <w:rFonts w:ascii="Arial" w:eastAsia="Times New Roman" w:hAnsi="Arial" w:cs="Arial"/>
          <w:color w:val="212529"/>
          <w:sz w:val="27"/>
          <w:szCs w:val="27"/>
        </w:rPr>
        <w:t>; </w:t>
      </w:r>
      <w:hyperlink r:id="rId21" w:tgtFrame="BLB_NW" w:history="1">
        <w:r w:rsidRPr="00313260">
          <w:rPr>
            <w:rFonts w:ascii="Arial" w:eastAsia="Times New Roman" w:hAnsi="Arial" w:cs="Arial"/>
            <w:color w:val="525DDC"/>
            <w:sz w:val="27"/>
            <w:szCs w:val="27"/>
          </w:rPr>
          <w:t>Hebrews 12</w:t>
        </w:r>
      </w:hyperlink>
      <w:r w:rsidRPr="00313260">
        <w:rPr>
          <w:rFonts w:ascii="Arial" w:eastAsia="Times New Roman" w:hAnsi="Arial" w:cs="Arial"/>
          <w:color w:val="212529"/>
          <w:sz w:val="27"/>
          <w:szCs w:val="27"/>
        </w:rPr>
        <w:t>). It served as a trading place for merchants with stalls and booths for craftsmen (</w:t>
      </w:r>
      <w:hyperlink r:id="rId22" w:tgtFrame="BLB_NW" w:history="1">
        <w:r w:rsidRPr="00313260">
          <w:rPr>
            <w:rFonts w:ascii="Arial" w:eastAsia="Times New Roman" w:hAnsi="Arial" w:cs="Arial"/>
            <w:color w:val="525DDC"/>
            <w:sz w:val="27"/>
            <w:szCs w:val="27"/>
          </w:rPr>
          <w:t>Genesis 23:10</w:t>
        </w:r>
      </w:hyperlink>
      <w:proofErr w:type="gramStart"/>
      <w:r w:rsidRPr="00313260">
        <w:rPr>
          <w:rFonts w:ascii="Arial" w:eastAsia="Times New Roman" w:hAnsi="Arial" w:cs="Arial"/>
          <w:color w:val="212529"/>
          <w:sz w:val="27"/>
          <w:szCs w:val="27"/>
        </w:rPr>
        <w:t>,</w:t>
      </w:r>
      <w:proofErr w:type="gramEnd"/>
      <w:r w:rsidRPr="00313260">
        <w:rPr>
          <w:rFonts w:ascii="Arial" w:eastAsia="Times New Roman" w:hAnsi="Arial" w:cs="Arial"/>
          <w:color w:val="212529"/>
          <w:sz w:val="27"/>
          <w:szCs w:val="27"/>
        </w:rPr>
        <w:fldChar w:fldCharType="begin"/>
      </w:r>
      <w:r w:rsidRPr="00313260">
        <w:rPr>
          <w:rFonts w:ascii="Arial" w:eastAsia="Times New Roman" w:hAnsi="Arial" w:cs="Arial"/>
          <w:color w:val="212529"/>
          <w:sz w:val="27"/>
          <w:szCs w:val="27"/>
        </w:rPr>
        <w:instrText xml:space="preserve"> HYPERLINK "https://www.blueletterbible.org/search/preSearch.cfm?Criteria=Genesis+23.18&amp;t=NASB95" \t "BLB_NW" </w:instrText>
      </w:r>
      <w:r w:rsidRPr="00313260">
        <w:rPr>
          <w:rFonts w:ascii="Arial" w:eastAsia="Times New Roman" w:hAnsi="Arial" w:cs="Arial"/>
          <w:color w:val="212529"/>
          <w:sz w:val="27"/>
          <w:szCs w:val="27"/>
        </w:rPr>
        <w:fldChar w:fldCharType="separate"/>
      </w:r>
      <w:r w:rsidRPr="00313260">
        <w:rPr>
          <w:rFonts w:ascii="Arial" w:eastAsia="Times New Roman" w:hAnsi="Arial" w:cs="Arial"/>
          <w:color w:val="525DDC"/>
          <w:sz w:val="27"/>
          <w:szCs w:val="27"/>
        </w:rPr>
        <w:t>18</w:t>
      </w:r>
      <w:r w:rsidRPr="00313260">
        <w:rPr>
          <w:rFonts w:ascii="Arial" w:eastAsia="Times New Roman" w:hAnsi="Arial" w:cs="Arial"/>
          <w:color w:val="212529"/>
          <w:sz w:val="27"/>
          <w:szCs w:val="27"/>
        </w:rPr>
        <w:fldChar w:fldCharType="end"/>
      </w:r>
      <w:r w:rsidRPr="00313260">
        <w:rPr>
          <w:rFonts w:ascii="Arial" w:eastAsia="Times New Roman" w:hAnsi="Arial" w:cs="Arial"/>
          <w:color w:val="212529"/>
          <w:sz w:val="27"/>
          <w:szCs w:val="27"/>
        </w:rPr>
        <w:t>; </w:t>
      </w:r>
      <w:hyperlink r:id="rId23" w:tgtFrame="BLB_NW" w:history="1">
        <w:r w:rsidRPr="00313260">
          <w:rPr>
            <w:rFonts w:ascii="Arial" w:eastAsia="Times New Roman" w:hAnsi="Arial" w:cs="Arial"/>
            <w:color w:val="525DDC"/>
            <w:sz w:val="27"/>
            <w:szCs w:val="27"/>
          </w:rPr>
          <w:t>2 Kings 7:1</w:t>
        </w:r>
      </w:hyperlink>
      <w:r w:rsidRPr="00313260">
        <w:rPr>
          <w:rFonts w:ascii="Arial" w:eastAsia="Times New Roman" w:hAnsi="Arial" w:cs="Arial"/>
          <w:color w:val="212529"/>
          <w:sz w:val="27"/>
          <w:szCs w:val="27"/>
        </w:rPr>
        <w:t>). It also served as the seat of government, where legal transactions were conducted and judgements rendered (</w:t>
      </w:r>
      <w:hyperlink r:id="rId24" w:tgtFrame="BLB_NW" w:history="1">
        <w:r w:rsidRPr="00313260">
          <w:rPr>
            <w:rFonts w:ascii="Arial" w:eastAsia="Times New Roman" w:hAnsi="Arial" w:cs="Arial"/>
            <w:color w:val="525DDC"/>
            <w:sz w:val="27"/>
            <w:szCs w:val="27"/>
          </w:rPr>
          <w:t>Genesis 34:20-24</w:t>
        </w:r>
      </w:hyperlink>
      <w:r w:rsidRPr="00313260">
        <w:rPr>
          <w:rFonts w:ascii="Arial" w:eastAsia="Times New Roman" w:hAnsi="Arial" w:cs="Arial"/>
          <w:color w:val="212529"/>
          <w:sz w:val="27"/>
          <w:szCs w:val="27"/>
        </w:rPr>
        <w:t>; </w:t>
      </w:r>
      <w:proofErr w:type="spellStart"/>
      <w:r w:rsidRPr="00313260">
        <w:rPr>
          <w:rFonts w:ascii="Arial" w:eastAsia="Times New Roman" w:hAnsi="Arial" w:cs="Arial"/>
          <w:color w:val="212529"/>
          <w:sz w:val="27"/>
          <w:szCs w:val="27"/>
        </w:rPr>
        <w:fldChar w:fldCharType="begin"/>
      </w:r>
      <w:r w:rsidRPr="00313260">
        <w:rPr>
          <w:rFonts w:ascii="Arial" w:eastAsia="Times New Roman" w:hAnsi="Arial" w:cs="Arial"/>
          <w:color w:val="212529"/>
          <w:sz w:val="27"/>
          <w:szCs w:val="27"/>
        </w:rPr>
        <w:instrText xml:space="preserve"> HYPERLINK "https://www.blueletterbible.org/search/preSearch.cfm?Criteria=Deut+22.15&amp;t=NASB95" \t "BLB_NW" </w:instrText>
      </w:r>
      <w:r w:rsidRPr="00313260">
        <w:rPr>
          <w:rFonts w:ascii="Arial" w:eastAsia="Times New Roman" w:hAnsi="Arial" w:cs="Arial"/>
          <w:color w:val="212529"/>
          <w:sz w:val="27"/>
          <w:szCs w:val="27"/>
        </w:rPr>
        <w:fldChar w:fldCharType="separate"/>
      </w:r>
      <w:r w:rsidRPr="00313260">
        <w:rPr>
          <w:rFonts w:ascii="Arial" w:eastAsia="Times New Roman" w:hAnsi="Arial" w:cs="Arial"/>
          <w:color w:val="525DDC"/>
          <w:sz w:val="27"/>
          <w:szCs w:val="27"/>
        </w:rPr>
        <w:t>Deut</w:t>
      </w:r>
      <w:proofErr w:type="spellEnd"/>
      <w:r w:rsidRPr="00313260">
        <w:rPr>
          <w:rFonts w:ascii="Arial" w:eastAsia="Times New Roman" w:hAnsi="Arial" w:cs="Arial"/>
          <w:color w:val="525DDC"/>
          <w:sz w:val="27"/>
          <w:szCs w:val="27"/>
        </w:rPr>
        <w:t xml:space="preserve"> 22:15</w:t>
      </w:r>
      <w:r w:rsidRPr="00313260">
        <w:rPr>
          <w:rFonts w:ascii="Arial" w:eastAsia="Times New Roman" w:hAnsi="Arial" w:cs="Arial"/>
          <w:color w:val="212529"/>
          <w:sz w:val="27"/>
          <w:szCs w:val="27"/>
        </w:rPr>
        <w:fldChar w:fldCharType="end"/>
      </w:r>
      <w:r w:rsidRPr="00313260">
        <w:rPr>
          <w:rFonts w:ascii="Arial" w:eastAsia="Times New Roman" w:hAnsi="Arial" w:cs="Arial"/>
          <w:color w:val="212529"/>
          <w:sz w:val="27"/>
          <w:szCs w:val="27"/>
        </w:rPr>
        <w:t>; </w:t>
      </w:r>
      <w:hyperlink r:id="rId25" w:tgtFrame="BLB_NW" w:history="1">
        <w:r w:rsidRPr="00313260">
          <w:rPr>
            <w:rFonts w:ascii="Arial" w:eastAsia="Times New Roman" w:hAnsi="Arial" w:cs="Arial"/>
            <w:color w:val="525DDC"/>
            <w:sz w:val="27"/>
            <w:szCs w:val="27"/>
          </w:rPr>
          <w:t>Joshua 20:4</w:t>
        </w:r>
      </w:hyperlink>
      <w:r w:rsidRPr="00313260">
        <w:rPr>
          <w:rFonts w:ascii="Arial" w:eastAsia="Times New Roman" w:hAnsi="Arial" w:cs="Arial"/>
          <w:color w:val="212529"/>
          <w:sz w:val="27"/>
          <w:szCs w:val="27"/>
        </w:rPr>
        <w:t>; </w:t>
      </w:r>
      <w:hyperlink r:id="rId26" w:tgtFrame="BLB_NW" w:history="1">
        <w:r w:rsidRPr="00313260">
          <w:rPr>
            <w:rFonts w:ascii="Arial" w:eastAsia="Times New Roman" w:hAnsi="Arial" w:cs="Arial"/>
            <w:color w:val="525DDC"/>
            <w:sz w:val="27"/>
            <w:szCs w:val="27"/>
          </w:rPr>
          <w:t>2 Samuel 15:2</w:t>
        </w:r>
      </w:hyperlink>
      <w:r w:rsidRPr="00313260">
        <w:rPr>
          <w:rFonts w:ascii="Arial" w:eastAsia="Times New Roman" w:hAnsi="Arial" w:cs="Arial"/>
          <w:color w:val="212529"/>
          <w:sz w:val="27"/>
          <w:szCs w:val="27"/>
        </w:rPr>
        <w:t>; </w:t>
      </w:r>
      <w:hyperlink r:id="rId27" w:tgtFrame="BLB_NW" w:history="1">
        <w:r w:rsidRPr="00313260">
          <w:rPr>
            <w:rFonts w:ascii="Arial" w:eastAsia="Times New Roman" w:hAnsi="Arial" w:cs="Arial"/>
            <w:color w:val="525DDC"/>
            <w:sz w:val="27"/>
            <w:szCs w:val="27"/>
          </w:rPr>
          <w:t>Ruth 4</w:t>
        </w:r>
      </w:hyperlink>
      <w:r w:rsidRPr="00313260">
        <w:rPr>
          <w:rFonts w:ascii="Arial" w:eastAsia="Times New Roman" w:hAnsi="Arial" w:cs="Arial"/>
          <w:color w:val="212529"/>
          <w:sz w:val="27"/>
          <w:szCs w:val="27"/>
        </w:rPr>
        <w:t>).</w:t>
      </w:r>
    </w:p>
    <w:p w:rsidR="00313260" w:rsidRPr="00313260" w:rsidRDefault="00313260" w:rsidP="00313260">
      <w:pPr>
        <w:shd w:val="clear" w:color="auto" w:fill="FFFFFF"/>
        <w:spacing w:after="100" w:afterAutospacing="1" w:line="240" w:lineRule="auto"/>
        <w:rPr>
          <w:rFonts w:ascii="Arial" w:eastAsia="Times New Roman" w:hAnsi="Arial" w:cs="Arial"/>
          <w:color w:val="212529"/>
          <w:sz w:val="27"/>
          <w:szCs w:val="27"/>
        </w:rPr>
      </w:pPr>
      <w:r w:rsidRPr="00313260">
        <w:rPr>
          <w:rFonts w:ascii="Arial" w:eastAsia="Times New Roman" w:hAnsi="Arial" w:cs="Arial"/>
          <w:color w:val="212529"/>
          <w:sz w:val="27"/>
          <w:szCs w:val="27"/>
        </w:rPr>
        <w:t>Lot </w:t>
      </w:r>
      <w:r w:rsidRPr="00313260">
        <w:rPr>
          <w:rFonts w:ascii="Arial" w:eastAsia="Times New Roman" w:hAnsi="Arial" w:cs="Arial"/>
          <w:i/>
          <w:iCs/>
          <w:color w:val="212529"/>
          <w:sz w:val="27"/>
          <w:szCs w:val="27"/>
        </w:rPr>
        <w:t>bowed down with his face to the ground</w:t>
      </w:r>
      <w:proofErr w:type="gramStart"/>
      <w:r w:rsidRPr="00313260">
        <w:rPr>
          <w:rFonts w:ascii="Arial" w:eastAsia="Times New Roman" w:hAnsi="Arial" w:cs="Arial"/>
          <w:i/>
          <w:iCs/>
          <w:color w:val="212529"/>
          <w:sz w:val="27"/>
          <w:szCs w:val="27"/>
        </w:rPr>
        <w:t>.</w:t>
      </w:r>
      <w:r w:rsidRPr="00313260">
        <w:rPr>
          <w:rFonts w:ascii="Arial" w:eastAsia="Times New Roman" w:hAnsi="Arial" w:cs="Arial"/>
          <w:color w:val="212529"/>
          <w:sz w:val="27"/>
          <w:szCs w:val="27"/>
        </w:rPr>
        <w:t>.</w:t>
      </w:r>
      <w:proofErr w:type="gramEnd"/>
      <w:r w:rsidRPr="00313260">
        <w:rPr>
          <w:rFonts w:ascii="Arial" w:eastAsia="Times New Roman" w:hAnsi="Arial" w:cs="Arial"/>
          <w:color w:val="212529"/>
          <w:sz w:val="27"/>
          <w:szCs w:val="27"/>
        </w:rPr>
        <w:t xml:space="preserve"> It could be that Lot somehow knew or expected they were messengers from God. Lot asked that the angels</w:t>
      </w:r>
      <w:r w:rsidRPr="00313260">
        <w:rPr>
          <w:rFonts w:ascii="Arial" w:eastAsia="Times New Roman" w:hAnsi="Arial" w:cs="Arial"/>
          <w:b/>
          <w:bCs/>
          <w:i/>
          <w:iCs/>
          <w:color w:val="212529"/>
          <w:sz w:val="27"/>
          <w:szCs w:val="27"/>
        </w:rPr>
        <w:t> </w:t>
      </w:r>
      <w:r w:rsidRPr="00313260">
        <w:rPr>
          <w:rFonts w:ascii="Arial" w:eastAsia="Times New Roman" w:hAnsi="Arial" w:cs="Arial"/>
          <w:i/>
          <w:iCs/>
          <w:color w:val="212529"/>
          <w:sz w:val="27"/>
          <w:szCs w:val="27"/>
        </w:rPr>
        <w:t>turn aside into your servant’s house, and spend the night, and wash your feet;</w:t>
      </w:r>
      <w:r w:rsidRPr="00313260">
        <w:rPr>
          <w:rFonts w:ascii="Arial" w:eastAsia="Times New Roman" w:hAnsi="Arial" w:cs="Arial"/>
          <w:b/>
          <w:bCs/>
          <w:color w:val="212529"/>
          <w:sz w:val="27"/>
          <w:szCs w:val="27"/>
        </w:rPr>
        <w:t> </w:t>
      </w:r>
      <w:r w:rsidRPr="00313260">
        <w:rPr>
          <w:rFonts w:ascii="Arial" w:eastAsia="Times New Roman" w:hAnsi="Arial" w:cs="Arial"/>
          <w:i/>
          <w:iCs/>
          <w:color w:val="212529"/>
          <w:sz w:val="27"/>
          <w:szCs w:val="27"/>
        </w:rPr>
        <w:t>then you may rise early and go on your way.</w:t>
      </w:r>
      <w:r w:rsidRPr="00313260">
        <w:rPr>
          <w:rFonts w:ascii="Arial" w:eastAsia="Times New Roman" w:hAnsi="Arial" w:cs="Arial"/>
          <w:color w:val="212529"/>
          <w:sz w:val="27"/>
          <w:szCs w:val="27"/>
        </w:rPr>
        <w:t> Lot is eager to protect these guests. It is likely because he understood how wicked Sodom was. </w:t>
      </w:r>
      <w:hyperlink r:id="rId28" w:tgtFrame="BLB_NW" w:history="1">
        <w:r w:rsidRPr="00313260">
          <w:rPr>
            <w:rFonts w:ascii="Arial" w:eastAsia="Times New Roman" w:hAnsi="Arial" w:cs="Arial"/>
            <w:color w:val="525DDC"/>
            <w:sz w:val="27"/>
            <w:szCs w:val="27"/>
          </w:rPr>
          <w:t>2 Peter 2:7-8</w:t>
        </w:r>
      </w:hyperlink>
      <w:r w:rsidRPr="00313260">
        <w:rPr>
          <w:rFonts w:ascii="Arial" w:eastAsia="Times New Roman" w:hAnsi="Arial" w:cs="Arial"/>
          <w:color w:val="212529"/>
          <w:sz w:val="27"/>
          <w:szCs w:val="27"/>
        </w:rPr>
        <w:t> tells us his soul was vexed as he saw the unrighteousness in Sodom. It also tells us Lot was delivered because he was righteous:</w:t>
      </w:r>
    </w:p>
    <w:p w:rsidR="00313260" w:rsidRPr="00313260" w:rsidRDefault="00313260" w:rsidP="00313260">
      <w:pPr>
        <w:shd w:val="clear" w:color="auto" w:fill="FFFFFF"/>
        <w:spacing w:after="100" w:afterAutospacing="1" w:line="240" w:lineRule="auto"/>
        <w:rPr>
          <w:rFonts w:ascii="Arial" w:eastAsia="Times New Roman" w:hAnsi="Arial" w:cs="Arial"/>
          <w:color w:val="212529"/>
          <w:sz w:val="27"/>
          <w:szCs w:val="27"/>
        </w:rPr>
      </w:pPr>
      <w:r w:rsidRPr="00313260">
        <w:rPr>
          <w:rFonts w:ascii="Arial" w:eastAsia="Times New Roman" w:hAnsi="Arial" w:cs="Arial"/>
          <w:i/>
          <w:iCs/>
          <w:color w:val="212529"/>
          <w:sz w:val="27"/>
          <w:szCs w:val="27"/>
        </w:rPr>
        <w:lastRenderedPageBreak/>
        <w:t>…and delivered righteous Lot, who was oppressed by the filthy conduct of the wicked (for that righteous man, dwelling among them, tormented his righteous soul from day to day by seeing and hearing their lawless deeds)—</w:t>
      </w:r>
    </w:p>
    <w:p w:rsidR="00313260" w:rsidRPr="00313260" w:rsidRDefault="00313260" w:rsidP="00313260">
      <w:pPr>
        <w:shd w:val="clear" w:color="auto" w:fill="FFFFFF"/>
        <w:spacing w:after="100" w:afterAutospacing="1" w:line="240" w:lineRule="auto"/>
        <w:rPr>
          <w:rFonts w:ascii="Arial" w:eastAsia="Times New Roman" w:hAnsi="Arial" w:cs="Arial"/>
          <w:color w:val="212529"/>
          <w:sz w:val="27"/>
          <w:szCs w:val="27"/>
        </w:rPr>
      </w:pPr>
      <w:r w:rsidRPr="00313260">
        <w:rPr>
          <w:rFonts w:ascii="Arial" w:eastAsia="Times New Roman" w:hAnsi="Arial" w:cs="Arial"/>
          <w:color w:val="212529"/>
          <w:sz w:val="27"/>
          <w:szCs w:val="27"/>
        </w:rPr>
        <w:t>We are not told why Lot continued to stay in such a wicked place. The angels declined Lot’s invitation, saying, </w:t>
      </w:r>
      <w:r w:rsidRPr="00313260">
        <w:rPr>
          <w:rFonts w:ascii="Arial" w:eastAsia="Times New Roman" w:hAnsi="Arial" w:cs="Arial"/>
          <w:i/>
          <w:iCs/>
          <w:color w:val="212529"/>
          <w:sz w:val="27"/>
          <w:szCs w:val="27"/>
        </w:rPr>
        <w:t>no, but we shall spend the night in the square.</w:t>
      </w:r>
      <w:r w:rsidRPr="00313260">
        <w:rPr>
          <w:rFonts w:ascii="Arial" w:eastAsia="Times New Roman" w:hAnsi="Arial" w:cs="Arial"/>
          <w:color w:val="212529"/>
          <w:sz w:val="27"/>
          <w:szCs w:val="27"/>
        </w:rPr>
        <w:t> The messengers were not afraid, and they must test the inhabitants to learn if their evil reputation is deserved (</w:t>
      </w:r>
      <w:hyperlink r:id="rId29" w:tgtFrame="BLB_NW" w:history="1">
        <w:r w:rsidRPr="00313260">
          <w:rPr>
            <w:rFonts w:ascii="Arial" w:eastAsia="Times New Roman" w:hAnsi="Arial" w:cs="Arial"/>
            <w:color w:val="525DDC"/>
            <w:sz w:val="27"/>
            <w:szCs w:val="27"/>
          </w:rPr>
          <w:t>Genesis 18:21</w:t>
        </w:r>
      </w:hyperlink>
      <w:r w:rsidRPr="00313260">
        <w:rPr>
          <w:rFonts w:ascii="Arial" w:eastAsia="Times New Roman" w:hAnsi="Arial" w:cs="Arial"/>
          <w:color w:val="212529"/>
          <w:sz w:val="27"/>
          <w:szCs w:val="27"/>
        </w:rPr>
        <w:t>). The Square was a large open space (like a plaza) near the main city gateway where public gatherings were held (</w:t>
      </w:r>
      <w:hyperlink r:id="rId30" w:tgtFrame="BLB_NW" w:history="1">
        <w:r w:rsidRPr="00313260">
          <w:rPr>
            <w:rFonts w:ascii="Arial" w:eastAsia="Times New Roman" w:hAnsi="Arial" w:cs="Arial"/>
            <w:color w:val="525DDC"/>
            <w:sz w:val="27"/>
            <w:szCs w:val="27"/>
          </w:rPr>
          <w:t>Deuteronomy 13:16-17</w:t>
        </w:r>
      </w:hyperlink>
      <w:r w:rsidRPr="00313260">
        <w:rPr>
          <w:rFonts w:ascii="Arial" w:eastAsia="Times New Roman" w:hAnsi="Arial" w:cs="Arial"/>
          <w:color w:val="212529"/>
          <w:sz w:val="27"/>
          <w:szCs w:val="27"/>
        </w:rPr>
        <w:t>; </w:t>
      </w:r>
      <w:hyperlink r:id="rId31" w:tgtFrame="BLB_NW" w:history="1">
        <w:r w:rsidRPr="00313260">
          <w:rPr>
            <w:rFonts w:ascii="Arial" w:eastAsia="Times New Roman" w:hAnsi="Arial" w:cs="Arial"/>
            <w:color w:val="525DDC"/>
            <w:sz w:val="27"/>
            <w:szCs w:val="27"/>
          </w:rPr>
          <w:t>2 Chronicles 32:6</w:t>
        </w:r>
      </w:hyperlink>
      <w:r w:rsidRPr="00313260">
        <w:rPr>
          <w:rFonts w:ascii="Arial" w:eastAsia="Times New Roman" w:hAnsi="Arial" w:cs="Arial"/>
          <w:color w:val="212529"/>
          <w:sz w:val="27"/>
          <w:szCs w:val="27"/>
        </w:rPr>
        <w:t>; </w:t>
      </w:r>
      <w:hyperlink r:id="rId32" w:tgtFrame="BLB_NW" w:history="1">
        <w:r w:rsidRPr="00313260">
          <w:rPr>
            <w:rFonts w:ascii="Arial" w:eastAsia="Times New Roman" w:hAnsi="Arial" w:cs="Arial"/>
            <w:color w:val="525DDC"/>
            <w:sz w:val="27"/>
            <w:szCs w:val="27"/>
          </w:rPr>
          <w:t>Judges 19:15</w:t>
        </w:r>
      </w:hyperlink>
      <w:r w:rsidRPr="00313260">
        <w:rPr>
          <w:rFonts w:ascii="Arial" w:eastAsia="Times New Roman" w:hAnsi="Arial" w:cs="Arial"/>
          <w:color w:val="212529"/>
          <w:sz w:val="27"/>
          <w:szCs w:val="27"/>
        </w:rPr>
        <w:t>,</w:t>
      </w:r>
      <w:hyperlink r:id="rId33" w:tgtFrame="BLB_NW" w:history="1">
        <w:r w:rsidRPr="00313260">
          <w:rPr>
            <w:rFonts w:ascii="Arial" w:eastAsia="Times New Roman" w:hAnsi="Arial" w:cs="Arial"/>
            <w:color w:val="525DDC"/>
            <w:sz w:val="27"/>
            <w:szCs w:val="27"/>
          </w:rPr>
          <w:t>17</w:t>
        </w:r>
      </w:hyperlink>
      <w:r w:rsidRPr="00313260">
        <w:rPr>
          <w:rFonts w:ascii="Arial" w:eastAsia="Times New Roman" w:hAnsi="Arial" w:cs="Arial"/>
          <w:color w:val="212529"/>
          <w:sz w:val="27"/>
          <w:szCs w:val="27"/>
        </w:rPr>
        <w:t>,</w:t>
      </w:r>
      <w:hyperlink r:id="rId34" w:tgtFrame="BLB_NW" w:history="1">
        <w:r w:rsidRPr="00313260">
          <w:rPr>
            <w:rFonts w:ascii="Arial" w:eastAsia="Times New Roman" w:hAnsi="Arial" w:cs="Arial"/>
            <w:color w:val="525DDC"/>
            <w:sz w:val="27"/>
            <w:szCs w:val="27"/>
          </w:rPr>
          <w:t>20</w:t>
        </w:r>
      </w:hyperlink>
      <w:r w:rsidRPr="00313260">
        <w:rPr>
          <w:rFonts w:ascii="Arial" w:eastAsia="Times New Roman" w:hAnsi="Arial" w:cs="Arial"/>
          <w:color w:val="212529"/>
          <w:sz w:val="27"/>
          <w:szCs w:val="27"/>
        </w:rPr>
        <w:t>; </w:t>
      </w:r>
      <w:hyperlink r:id="rId35" w:tgtFrame="BLB_NW" w:history="1">
        <w:r w:rsidRPr="00313260">
          <w:rPr>
            <w:rFonts w:ascii="Arial" w:eastAsia="Times New Roman" w:hAnsi="Arial" w:cs="Arial"/>
            <w:color w:val="525DDC"/>
            <w:sz w:val="27"/>
            <w:szCs w:val="27"/>
          </w:rPr>
          <w:t>Psalm 55:11-12</w:t>
        </w:r>
      </w:hyperlink>
      <w:r w:rsidRPr="00313260">
        <w:rPr>
          <w:rFonts w:ascii="Arial" w:eastAsia="Times New Roman" w:hAnsi="Arial" w:cs="Arial"/>
          <w:color w:val="212529"/>
          <w:sz w:val="27"/>
          <w:szCs w:val="27"/>
        </w:rPr>
        <w:t>, </w:t>
      </w:r>
      <w:hyperlink r:id="rId36" w:tgtFrame="BLB_NW" w:history="1">
        <w:r w:rsidRPr="00313260">
          <w:rPr>
            <w:rFonts w:ascii="Arial" w:eastAsia="Times New Roman" w:hAnsi="Arial" w:cs="Arial"/>
            <w:color w:val="525DDC"/>
            <w:sz w:val="27"/>
            <w:szCs w:val="27"/>
          </w:rPr>
          <w:t>144:14</w:t>
        </w:r>
      </w:hyperlink>
      <w:r w:rsidRPr="00313260">
        <w:rPr>
          <w:rFonts w:ascii="Arial" w:eastAsia="Times New Roman" w:hAnsi="Arial" w:cs="Arial"/>
          <w:color w:val="212529"/>
          <w:sz w:val="27"/>
          <w:szCs w:val="27"/>
        </w:rPr>
        <w:t>; </w:t>
      </w:r>
      <w:hyperlink r:id="rId37" w:tgtFrame="BLB_NW" w:history="1">
        <w:r w:rsidRPr="00313260">
          <w:rPr>
            <w:rFonts w:ascii="Arial" w:eastAsia="Times New Roman" w:hAnsi="Arial" w:cs="Arial"/>
            <w:color w:val="525DDC"/>
            <w:sz w:val="27"/>
            <w:szCs w:val="27"/>
          </w:rPr>
          <w:t>Proverbs 5:16</w:t>
        </w:r>
      </w:hyperlink>
      <w:r w:rsidRPr="00313260">
        <w:rPr>
          <w:rFonts w:ascii="Arial" w:eastAsia="Times New Roman" w:hAnsi="Arial" w:cs="Arial"/>
          <w:color w:val="212529"/>
          <w:sz w:val="27"/>
          <w:szCs w:val="27"/>
        </w:rPr>
        <w:t>; Zechariah 8:45). </w:t>
      </w:r>
    </w:p>
    <w:p w:rsidR="00313260" w:rsidRPr="00313260" w:rsidRDefault="00313260" w:rsidP="00313260">
      <w:pPr>
        <w:shd w:val="clear" w:color="auto" w:fill="FFFFFF"/>
        <w:spacing w:after="100" w:afterAutospacing="1" w:line="240" w:lineRule="auto"/>
        <w:rPr>
          <w:rFonts w:ascii="Arial" w:eastAsia="Times New Roman" w:hAnsi="Arial" w:cs="Arial"/>
          <w:color w:val="212529"/>
          <w:sz w:val="27"/>
          <w:szCs w:val="27"/>
        </w:rPr>
      </w:pPr>
      <w:r w:rsidRPr="00313260">
        <w:rPr>
          <w:rFonts w:ascii="Arial" w:eastAsia="Times New Roman" w:hAnsi="Arial" w:cs="Arial"/>
          <w:color w:val="212529"/>
          <w:sz w:val="27"/>
          <w:szCs w:val="27"/>
        </w:rPr>
        <w:t>But Lot</w:t>
      </w:r>
      <w:r w:rsidRPr="00313260">
        <w:rPr>
          <w:rFonts w:ascii="Arial" w:eastAsia="Times New Roman" w:hAnsi="Arial" w:cs="Arial"/>
          <w:b/>
          <w:bCs/>
          <w:i/>
          <w:iCs/>
          <w:color w:val="212529"/>
          <w:sz w:val="27"/>
          <w:szCs w:val="27"/>
        </w:rPr>
        <w:t> </w:t>
      </w:r>
      <w:r w:rsidRPr="00313260">
        <w:rPr>
          <w:rFonts w:ascii="Arial" w:eastAsia="Times New Roman" w:hAnsi="Arial" w:cs="Arial"/>
          <w:i/>
          <w:iCs/>
          <w:color w:val="212529"/>
          <w:sz w:val="27"/>
          <w:szCs w:val="27"/>
        </w:rPr>
        <w:t>urged them strongly.</w:t>
      </w:r>
      <w:r w:rsidRPr="00313260">
        <w:rPr>
          <w:rFonts w:ascii="Arial" w:eastAsia="Times New Roman" w:hAnsi="Arial" w:cs="Arial"/>
          <w:color w:val="212529"/>
          <w:sz w:val="27"/>
          <w:szCs w:val="27"/>
        </w:rPr>
        <w:t> Lot insisted equally as strong to the reluctant visitors. Lot likely knew that the visitors would not be safe spending the night in the street or public square. So </w:t>
      </w:r>
      <w:r w:rsidRPr="00313260">
        <w:rPr>
          <w:rFonts w:ascii="Arial" w:eastAsia="Times New Roman" w:hAnsi="Arial" w:cs="Arial"/>
          <w:i/>
          <w:iCs/>
          <w:color w:val="212529"/>
          <w:sz w:val="27"/>
          <w:szCs w:val="27"/>
        </w:rPr>
        <w:t>they turned aside to him and entered his house</w:t>
      </w:r>
      <w:r w:rsidRPr="00313260">
        <w:rPr>
          <w:rFonts w:ascii="Arial" w:eastAsia="Times New Roman" w:hAnsi="Arial" w:cs="Arial"/>
          <w:b/>
          <w:bCs/>
          <w:i/>
          <w:iCs/>
          <w:color w:val="212529"/>
          <w:sz w:val="27"/>
          <w:szCs w:val="27"/>
        </w:rPr>
        <w:t>. </w:t>
      </w:r>
    </w:p>
    <w:p w:rsidR="00313260" w:rsidRPr="00313260" w:rsidRDefault="00313260" w:rsidP="00313260">
      <w:pPr>
        <w:shd w:val="clear" w:color="auto" w:fill="FFFFFF"/>
        <w:spacing w:after="100" w:afterAutospacing="1" w:line="240" w:lineRule="auto"/>
        <w:rPr>
          <w:rFonts w:ascii="Arial" w:eastAsia="Times New Roman" w:hAnsi="Arial" w:cs="Arial"/>
          <w:color w:val="212529"/>
          <w:sz w:val="27"/>
          <w:szCs w:val="27"/>
        </w:rPr>
      </w:pPr>
      <w:r w:rsidRPr="00313260">
        <w:rPr>
          <w:rFonts w:ascii="Arial" w:eastAsia="Times New Roman" w:hAnsi="Arial" w:cs="Arial"/>
          <w:color w:val="212529"/>
          <w:sz w:val="27"/>
          <w:szCs w:val="27"/>
        </w:rPr>
        <w:t>Lot</w:t>
      </w:r>
      <w:r w:rsidRPr="00313260">
        <w:rPr>
          <w:rFonts w:ascii="Arial" w:eastAsia="Times New Roman" w:hAnsi="Arial" w:cs="Arial"/>
          <w:b/>
          <w:bCs/>
          <w:i/>
          <w:iCs/>
          <w:color w:val="212529"/>
          <w:sz w:val="27"/>
          <w:szCs w:val="27"/>
        </w:rPr>
        <w:t> </w:t>
      </w:r>
      <w:r w:rsidRPr="00313260">
        <w:rPr>
          <w:rFonts w:ascii="Arial" w:eastAsia="Times New Roman" w:hAnsi="Arial" w:cs="Arial"/>
          <w:i/>
          <w:iCs/>
          <w:color w:val="212529"/>
          <w:sz w:val="27"/>
          <w:szCs w:val="27"/>
        </w:rPr>
        <w:t>prepared a feast for them.</w:t>
      </w:r>
      <w:r w:rsidRPr="00313260">
        <w:rPr>
          <w:rFonts w:ascii="Arial" w:eastAsia="Times New Roman" w:hAnsi="Arial" w:cs="Arial"/>
          <w:color w:val="212529"/>
          <w:sz w:val="27"/>
          <w:szCs w:val="27"/>
        </w:rPr>
        <w:t> The word “feast” is the Hebrew word </w:t>
      </w:r>
      <w:proofErr w:type="spellStart"/>
      <w:r w:rsidRPr="00313260">
        <w:rPr>
          <w:rFonts w:ascii="Arial" w:eastAsia="Times New Roman" w:hAnsi="Arial" w:cs="Arial"/>
          <w:i/>
          <w:iCs/>
          <w:color w:val="212529"/>
          <w:sz w:val="27"/>
          <w:szCs w:val="27"/>
        </w:rPr>
        <w:t>mishteh</w:t>
      </w:r>
      <w:proofErr w:type="spellEnd"/>
      <w:r w:rsidRPr="00313260">
        <w:rPr>
          <w:rFonts w:ascii="Arial" w:eastAsia="Times New Roman" w:hAnsi="Arial" w:cs="Arial"/>
          <w:color w:val="212529"/>
          <w:sz w:val="27"/>
          <w:szCs w:val="27"/>
        </w:rPr>
        <w:t xml:space="preserve">. Usually, during a Jewish </w:t>
      </w:r>
      <w:proofErr w:type="spellStart"/>
      <w:r w:rsidRPr="00313260">
        <w:rPr>
          <w:rFonts w:ascii="Arial" w:eastAsia="Times New Roman" w:hAnsi="Arial" w:cs="Arial"/>
          <w:color w:val="212529"/>
          <w:sz w:val="27"/>
          <w:szCs w:val="27"/>
        </w:rPr>
        <w:t>mishteh</w:t>
      </w:r>
      <w:proofErr w:type="spellEnd"/>
      <w:r w:rsidRPr="00313260">
        <w:rPr>
          <w:rFonts w:ascii="Arial" w:eastAsia="Times New Roman" w:hAnsi="Arial" w:cs="Arial"/>
          <w:color w:val="212529"/>
          <w:sz w:val="27"/>
          <w:szCs w:val="27"/>
        </w:rPr>
        <w:t xml:space="preserve"> there would be food and wine. It was considered a special occasion and a time of blessing (</w:t>
      </w:r>
      <w:hyperlink r:id="rId38" w:tgtFrame="BLB_NW" w:history="1">
        <w:r w:rsidRPr="00313260">
          <w:rPr>
            <w:rFonts w:ascii="Arial" w:eastAsia="Times New Roman" w:hAnsi="Arial" w:cs="Arial"/>
            <w:color w:val="525DDC"/>
            <w:sz w:val="27"/>
            <w:szCs w:val="27"/>
          </w:rPr>
          <w:t>Proverbs 15:15</w:t>
        </w:r>
      </w:hyperlink>
      <w:r w:rsidRPr="00313260">
        <w:rPr>
          <w:rFonts w:ascii="Arial" w:eastAsia="Times New Roman" w:hAnsi="Arial" w:cs="Arial"/>
          <w:color w:val="212529"/>
          <w:sz w:val="27"/>
          <w:szCs w:val="27"/>
        </w:rPr>
        <w:t>; </w:t>
      </w:r>
      <w:hyperlink r:id="rId39" w:tgtFrame="BLB_NW" w:history="1">
        <w:r w:rsidRPr="00313260">
          <w:rPr>
            <w:rFonts w:ascii="Arial" w:eastAsia="Times New Roman" w:hAnsi="Arial" w:cs="Arial"/>
            <w:color w:val="525DDC"/>
            <w:sz w:val="27"/>
            <w:szCs w:val="27"/>
          </w:rPr>
          <w:t>Isaiah 25:6</w:t>
        </w:r>
      </w:hyperlink>
      <w:r w:rsidRPr="00313260">
        <w:rPr>
          <w:rFonts w:ascii="Arial" w:eastAsia="Times New Roman" w:hAnsi="Arial" w:cs="Arial"/>
          <w:color w:val="212529"/>
          <w:sz w:val="27"/>
          <w:szCs w:val="27"/>
        </w:rPr>
        <w:t>).</w:t>
      </w:r>
      <w:r w:rsidRPr="00313260">
        <w:rPr>
          <w:rFonts w:ascii="Arial" w:eastAsia="Times New Roman" w:hAnsi="Arial" w:cs="Arial"/>
          <w:b/>
          <w:bCs/>
          <w:i/>
          <w:iCs/>
          <w:color w:val="212529"/>
          <w:sz w:val="27"/>
          <w:szCs w:val="27"/>
        </w:rPr>
        <w:t> </w:t>
      </w:r>
      <w:r w:rsidRPr="00313260">
        <w:rPr>
          <w:rFonts w:ascii="Arial" w:eastAsia="Times New Roman" w:hAnsi="Arial" w:cs="Arial"/>
          <w:color w:val="212529"/>
          <w:sz w:val="27"/>
          <w:szCs w:val="27"/>
        </w:rPr>
        <w:t>Lot makes them </w:t>
      </w:r>
      <w:r w:rsidRPr="00313260">
        <w:rPr>
          <w:rFonts w:ascii="Arial" w:eastAsia="Times New Roman" w:hAnsi="Arial" w:cs="Arial"/>
          <w:i/>
          <w:iCs/>
          <w:color w:val="212529"/>
          <w:sz w:val="27"/>
          <w:szCs w:val="27"/>
        </w:rPr>
        <w:t>baked unleavened bread</w:t>
      </w:r>
      <w:r w:rsidRPr="00313260">
        <w:rPr>
          <w:rFonts w:ascii="Arial" w:eastAsia="Times New Roman" w:hAnsi="Arial" w:cs="Arial"/>
          <w:b/>
          <w:bCs/>
          <w:i/>
          <w:iCs/>
          <w:color w:val="212529"/>
          <w:sz w:val="27"/>
          <w:szCs w:val="27"/>
        </w:rPr>
        <w:t>, </w:t>
      </w:r>
      <w:r w:rsidRPr="00313260">
        <w:rPr>
          <w:rFonts w:ascii="Arial" w:eastAsia="Times New Roman" w:hAnsi="Arial" w:cs="Arial"/>
          <w:color w:val="212529"/>
          <w:sz w:val="27"/>
          <w:szCs w:val="27"/>
        </w:rPr>
        <w:t>flat pieces of unleavened (without yeast) bread. Lot might have learned his hospitality skills from his uncle Abraham. </w:t>
      </w:r>
    </w:p>
    <w:p w:rsidR="00313260" w:rsidRPr="00313260" w:rsidRDefault="00313260" w:rsidP="00313260">
      <w:pPr>
        <w:shd w:val="clear" w:color="auto" w:fill="FFFFFF"/>
        <w:spacing w:after="100" w:afterAutospacing="1" w:line="240" w:lineRule="auto"/>
        <w:rPr>
          <w:rFonts w:ascii="Arial" w:eastAsia="Times New Roman" w:hAnsi="Arial" w:cs="Arial"/>
          <w:color w:val="212529"/>
          <w:sz w:val="27"/>
          <w:szCs w:val="27"/>
        </w:rPr>
      </w:pPr>
      <w:r w:rsidRPr="00313260">
        <w:rPr>
          <w:rFonts w:ascii="Arial" w:eastAsia="Times New Roman" w:hAnsi="Arial" w:cs="Arial"/>
          <w:b/>
          <w:bCs/>
          <w:color w:val="212529"/>
          <w:sz w:val="27"/>
          <w:szCs w:val="27"/>
        </w:rPr>
        <w:t>Biblical Text</w:t>
      </w:r>
      <w:r>
        <w:rPr>
          <w:rFonts w:ascii="Arial" w:eastAsia="Times New Roman" w:hAnsi="Arial" w:cs="Arial"/>
          <w:b/>
          <w:bCs/>
          <w:color w:val="212529"/>
          <w:sz w:val="27"/>
          <w:szCs w:val="27"/>
        </w:rPr>
        <w:t>:</w:t>
      </w:r>
      <w:bookmarkStart w:id="0" w:name="_GoBack"/>
      <w:bookmarkEnd w:id="0"/>
    </w:p>
    <w:p w:rsidR="00042CAF" w:rsidRPr="00313260" w:rsidRDefault="00313260" w:rsidP="00313260">
      <w:pPr>
        <w:shd w:val="clear" w:color="auto" w:fill="FFFFFF"/>
        <w:spacing w:after="100" w:afterAutospacing="1" w:line="240" w:lineRule="auto"/>
        <w:rPr>
          <w:rFonts w:ascii="Arial" w:eastAsia="Times New Roman" w:hAnsi="Arial" w:cs="Arial"/>
          <w:color w:val="212529"/>
          <w:sz w:val="27"/>
          <w:szCs w:val="27"/>
        </w:rPr>
      </w:pPr>
      <w:r w:rsidRPr="00313260">
        <w:rPr>
          <w:rFonts w:ascii="Arial" w:eastAsia="Times New Roman" w:hAnsi="Arial" w:cs="Arial"/>
          <w:b/>
          <w:bCs/>
          <w:color w:val="212529"/>
          <w:sz w:val="20"/>
          <w:szCs w:val="20"/>
          <w:vertAlign w:val="superscript"/>
        </w:rPr>
        <w:t>1</w:t>
      </w:r>
      <w:r w:rsidRPr="00313260">
        <w:rPr>
          <w:rFonts w:ascii="Arial" w:eastAsia="Times New Roman" w:hAnsi="Arial" w:cs="Arial"/>
          <w:b/>
          <w:bCs/>
          <w:color w:val="212529"/>
          <w:sz w:val="27"/>
          <w:szCs w:val="27"/>
        </w:rPr>
        <w:t> Now the two angels came to Sodom in the evening as Lot was sitting in the gate of Sodom. When Lot saw </w:t>
      </w:r>
      <w:r w:rsidRPr="00313260">
        <w:rPr>
          <w:rFonts w:ascii="Arial" w:eastAsia="Times New Roman" w:hAnsi="Arial" w:cs="Arial"/>
          <w:b/>
          <w:bCs/>
          <w:i/>
          <w:iCs/>
          <w:color w:val="212529"/>
          <w:sz w:val="27"/>
          <w:szCs w:val="27"/>
        </w:rPr>
        <w:t>them</w:t>
      </w:r>
      <w:r w:rsidRPr="00313260">
        <w:rPr>
          <w:rFonts w:ascii="Arial" w:eastAsia="Times New Roman" w:hAnsi="Arial" w:cs="Arial"/>
          <w:b/>
          <w:bCs/>
          <w:color w:val="212529"/>
          <w:sz w:val="27"/>
          <w:szCs w:val="27"/>
        </w:rPr>
        <w:t>, he rose to meet them and bowed down </w:t>
      </w:r>
      <w:r w:rsidRPr="00313260">
        <w:rPr>
          <w:rFonts w:ascii="Arial" w:eastAsia="Times New Roman" w:hAnsi="Arial" w:cs="Arial"/>
          <w:b/>
          <w:bCs/>
          <w:i/>
          <w:iCs/>
          <w:color w:val="212529"/>
          <w:sz w:val="27"/>
          <w:szCs w:val="27"/>
        </w:rPr>
        <w:t>with his</w:t>
      </w:r>
      <w:r w:rsidRPr="00313260">
        <w:rPr>
          <w:rFonts w:ascii="Arial" w:eastAsia="Times New Roman" w:hAnsi="Arial" w:cs="Arial"/>
          <w:b/>
          <w:bCs/>
          <w:color w:val="212529"/>
          <w:sz w:val="27"/>
          <w:szCs w:val="27"/>
        </w:rPr>
        <w:t> face to the ground. </w:t>
      </w:r>
      <w:r w:rsidRPr="00313260">
        <w:rPr>
          <w:rFonts w:ascii="Arial" w:eastAsia="Times New Roman" w:hAnsi="Arial" w:cs="Arial"/>
          <w:b/>
          <w:bCs/>
          <w:color w:val="212529"/>
          <w:sz w:val="20"/>
          <w:szCs w:val="20"/>
          <w:vertAlign w:val="superscript"/>
        </w:rPr>
        <w:t>2</w:t>
      </w:r>
      <w:r w:rsidRPr="00313260">
        <w:rPr>
          <w:rFonts w:ascii="Arial" w:eastAsia="Times New Roman" w:hAnsi="Arial" w:cs="Arial"/>
          <w:b/>
          <w:bCs/>
          <w:color w:val="212529"/>
          <w:sz w:val="27"/>
          <w:szCs w:val="27"/>
        </w:rPr>
        <w:t> And he said, “Now behold, my lords, please turn aside into your servant’s house, and spend the night, and wash your feet; then you may rise early and go on your way.” They said however, “No, but we shall spend the night in the square.” </w:t>
      </w:r>
      <w:r w:rsidRPr="00313260">
        <w:rPr>
          <w:rFonts w:ascii="Arial" w:eastAsia="Times New Roman" w:hAnsi="Arial" w:cs="Arial"/>
          <w:b/>
          <w:bCs/>
          <w:color w:val="212529"/>
          <w:sz w:val="20"/>
          <w:szCs w:val="20"/>
          <w:vertAlign w:val="superscript"/>
        </w:rPr>
        <w:t>3</w:t>
      </w:r>
      <w:r w:rsidRPr="00313260">
        <w:rPr>
          <w:rFonts w:ascii="Arial" w:eastAsia="Times New Roman" w:hAnsi="Arial" w:cs="Arial"/>
          <w:b/>
          <w:bCs/>
          <w:color w:val="212529"/>
          <w:sz w:val="27"/>
          <w:szCs w:val="27"/>
        </w:rPr>
        <w:t> Yet he urged them strongly, so they turned aside to him and entered his house; and he prepared a feast for them, and baked unleavened bread, and they ate.</w:t>
      </w:r>
    </w:p>
    <w:sectPr w:rsidR="00042CAF" w:rsidRPr="003132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3260"/>
    <w:rsid w:val="00042CAF"/>
    <w:rsid w:val="003132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1326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13260"/>
    <w:rPr>
      <w:rFonts w:ascii="Times New Roman" w:eastAsia="Times New Roman" w:hAnsi="Times New Roman" w:cs="Times New Roman"/>
      <w:b/>
      <w:bCs/>
      <w:kern w:val="36"/>
      <w:sz w:val="48"/>
      <w:szCs w:val="48"/>
    </w:rPr>
  </w:style>
  <w:style w:type="paragraph" w:customStyle="1" w:styleId="has-text-align-center">
    <w:name w:val="has-text-align-center"/>
    <w:basedOn w:val="Normal"/>
    <w:rsid w:val="0031326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13260"/>
    <w:rPr>
      <w:i/>
      <w:iCs/>
    </w:rPr>
  </w:style>
  <w:style w:type="paragraph" w:styleId="NormalWeb">
    <w:name w:val="Normal (Web)"/>
    <w:basedOn w:val="Normal"/>
    <w:uiPriority w:val="99"/>
    <w:semiHidden/>
    <w:unhideWhenUsed/>
    <w:rsid w:val="0031326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13260"/>
    <w:rPr>
      <w:b/>
      <w:bCs/>
    </w:rPr>
  </w:style>
  <w:style w:type="character" w:styleId="Hyperlink">
    <w:name w:val="Hyperlink"/>
    <w:basedOn w:val="DefaultParagraphFont"/>
    <w:uiPriority w:val="99"/>
    <w:unhideWhenUsed/>
    <w:rsid w:val="0031326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1326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13260"/>
    <w:rPr>
      <w:rFonts w:ascii="Times New Roman" w:eastAsia="Times New Roman" w:hAnsi="Times New Roman" w:cs="Times New Roman"/>
      <w:b/>
      <w:bCs/>
      <w:kern w:val="36"/>
      <w:sz w:val="48"/>
      <w:szCs w:val="48"/>
    </w:rPr>
  </w:style>
  <w:style w:type="paragraph" w:customStyle="1" w:styleId="has-text-align-center">
    <w:name w:val="has-text-align-center"/>
    <w:basedOn w:val="Normal"/>
    <w:rsid w:val="0031326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13260"/>
    <w:rPr>
      <w:i/>
      <w:iCs/>
    </w:rPr>
  </w:style>
  <w:style w:type="paragraph" w:styleId="NormalWeb">
    <w:name w:val="Normal (Web)"/>
    <w:basedOn w:val="Normal"/>
    <w:uiPriority w:val="99"/>
    <w:semiHidden/>
    <w:unhideWhenUsed/>
    <w:rsid w:val="0031326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13260"/>
    <w:rPr>
      <w:b/>
      <w:bCs/>
    </w:rPr>
  </w:style>
  <w:style w:type="character" w:styleId="Hyperlink">
    <w:name w:val="Hyperlink"/>
    <w:basedOn w:val="DefaultParagraphFont"/>
    <w:uiPriority w:val="99"/>
    <w:unhideWhenUsed/>
    <w:rsid w:val="0031326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7021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blueletterbible.org/search/preSearch.cfm?Criteria=Psalm+34.7-8&amp;t=NASB95" TargetMode="External"/><Relationship Id="rId18" Type="http://schemas.openxmlformats.org/officeDocument/2006/relationships/hyperlink" Target="https://www.blueletterbible.org/search/preSearch.cfm?Criteria=Isaiah+37.36&amp;t=NASB95" TargetMode="External"/><Relationship Id="rId26" Type="http://schemas.openxmlformats.org/officeDocument/2006/relationships/hyperlink" Target="https://www.blueletterbible.org/search/preSearch.cfm?Criteria=2Samuel+15.2&amp;t=NASB95" TargetMode="External"/><Relationship Id="rId39" Type="http://schemas.openxmlformats.org/officeDocument/2006/relationships/hyperlink" Target="https://www.blueletterbible.org/search/preSearch.cfm?Criteria=Isaiah+25.6&amp;t=NASB95" TargetMode="External"/><Relationship Id="rId21" Type="http://schemas.openxmlformats.org/officeDocument/2006/relationships/hyperlink" Target="https://www.blueletterbible.org/search/preSearch.cfm?Criteria=Hebrews+12&amp;t=NASB95" TargetMode="External"/><Relationship Id="rId34" Type="http://schemas.openxmlformats.org/officeDocument/2006/relationships/hyperlink" Target="https://www.blueletterbible.org/search/preSearch.cfm?Criteria=Judges+19.20&amp;t=NASB95" TargetMode="External"/><Relationship Id="rId7" Type="http://schemas.openxmlformats.org/officeDocument/2006/relationships/hyperlink" Target="https://www.blueletterbible.org/search/preSearch.cfm?Criteria=Judges+13.3-6&amp;t=NASB95" TargetMode="External"/><Relationship Id="rId2" Type="http://schemas.microsoft.com/office/2007/relationships/stylesWithEffects" Target="stylesWithEffects.xml"/><Relationship Id="rId16" Type="http://schemas.openxmlformats.org/officeDocument/2006/relationships/hyperlink" Target="https://www.blueletterbible.org/search/preSearch.cfm?Criteria=Psalm+35.5-6&amp;t=NASB95" TargetMode="External"/><Relationship Id="rId20" Type="http://schemas.openxmlformats.org/officeDocument/2006/relationships/hyperlink" Target="https://www.blueletterbible.org/search/preSearch.cfm?Criteria=Psalm+69.13&amp;t=NASB95" TargetMode="External"/><Relationship Id="rId29" Type="http://schemas.openxmlformats.org/officeDocument/2006/relationships/hyperlink" Target="https://www.blueletterbible.org/search/preSearch.cfm?Criteria=Genesis+18.21&amp;t=NASB95" TargetMode="External"/><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blueletterbible.org/search/preSearch.cfm?Criteria=Judges+6.11-12&amp;t=NASB95" TargetMode="External"/><Relationship Id="rId11" Type="http://schemas.openxmlformats.org/officeDocument/2006/relationships/hyperlink" Target="https://www.blueletterbible.org/search/preSearch.cfm?Criteria=Exodus+33.2&amp;t=NASB95" TargetMode="External"/><Relationship Id="rId24" Type="http://schemas.openxmlformats.org/officeDocument/2006/relationships/hyperlink" Target="https://www.blueletterbible.org/search/preSearch.cfm?Criteria=Genesis+34.20-24&amp;t=NASB95" TargetMode="External"/><Relationship Id="rId32" Type="http://schemas.openxmlformats.org/officeDocument/2006/relationships/hyperlink" Target="https://www.blueletterbible.org/search/preSearch.cfm?Criteria=Judges+19.15&amp;t=NASB95" TargetMode="External"/><Relationship Id="rId37" Type="http://schemas.openxmlformats.org/officeDocument/2006/relationships/hyperlink" Target="https://www.blueletterbible.org/search/preSearch.cfm?Criteria=Proverbs+5.16&amp;t=NASB95" TargetMode="External"/><Relationship Id="rId40" Type="http://schemas.openxmlformats.org/officeDocument/2006/relationships/fontTable" Target="fontTable.xml"/><Relationship Id="rId5" Type="http://schemas.openxmlformats.org/officeDocument/2006/relationships/hyperlink" Target="https://thebiblesays.com/commentary/gen/gen-19/genesis-191-3/" TargetMode="External"/><Relationship Id="rId15" Type="http://schemas.openxmlformats.org/officeDocument/2006/relationships/hyperlink" Target="https://www.blueletterbible.org/search/preSearch.cfm?Criteria=2Samuel+24.16-17&amp;t=NASB95" TargetMode="External"/><Relationship Id="rId23" Type="http://schemas.openxmlformats.org/officeDocument/2006/relationships/hyperlink" Target="https://www.blueletterbible.org/search/preSearch.cfm?Criteria=2Kings+7.1&amp;t=NASB95" TargetMode="External"/><Relationship Id="rId28" Type="http://schemas.openxmlformats.org/officeDocument/2006/relationships/hyperlink" Target="https://www.blueletterbible.org/search/preSearch.cfm?Criteria=2Peter+2.7-8&amp;t=NASB95" TargetMode="External"/><Relationship Id="rId36" Type="http://schemas.openxmlformats.org/officeDocument/2006/relationships/hyperlink" Target="https://www.blueletterbible.org/search/preSearch.cfm?Criteria=Psalm+144.14&amp;t=NASB95" TargetMode="External"/><Relationship Id="rId10" Type="http://schemas.openxmlformats.org/officeDocument/2006/relationships/hyperlink" Target="https://www.blueletterbible.org/search/preSearch.cfm?Criteria=Exodus+23.20&amp;t=NASB95" TargetMode="External"/><Relationship Id="rId19" Type="http://schemas.openxmlformats.org/officeDocument/2006/relationships/hyperlink" Target="https://www.blueletterbible.org/search/preSearch.cfm?Criteria=Genesis+18.22&amp;t=NASB95" TargetMode="External"/><Relationship Id="rId31" Type="http://schemas.openxmlformats.org/officeDocument/2006/relationships/hyperlink" Target="https://www.blueletterbible.org/search/preSearch.cfm?Criteria=2Chronicles+32.6&amp;t=NASB95" TargetMode="External"/><Relationship Id="rId4" Type="http://schemas.openxmlformats.org/officeDocument/2006/relationships/webSettings" Target="webSettings.xml"/><Relationship Id="rId9" Type="http://schemas.openxmlformats.org/officeDocument/2006/relationships/hyperlink" Target="https://www.blueletterbible.org/search/preSearch.cfm?Criteria=Genesis+24.7&amp;t=NASB95" TargetMode="External"/><Relationship Id="rId14" Type="http://schemas.openxmlformats.org/officeDocument/2006/relationships/hyperlink" Target="https://www.blueletterbible.org/search/preSearch.cfm?Criteria=Psalm+91.11&amp;t=NASB95" TargetMode="External"/><Relationship Id="rId22" Type="http://schemas.openxmlformats.org/officeDocument/2006/relationships/hyperlink" Target="https://www.blueletterbible.org/search/preSearch.cfm?Criteria=Genesis+23.10&amp;t=NASB95" TargetMode="External"/><Relationship Id="rId27" Type="http://schemas.openxmlformats.org/officeDocument/2006/relationships/hyperlink" Target="https://www.blueletterbible.org/search/preSearch.cfm?Criteria=Ruth+4&amp;t=NASB95" TargetMode="External"/><Relationship Id="rId30" Type="http://schemas.openxmlformats.org/officeDocument/2006/relationships/hyperlink" Target="https://www.blueletterbible.org/search/preSearch.cfm?Criteria=Deuteronomy+13.16-17&amp;t=NASB95" TargetMode="External"/><Relationship Id="rId35" Type="http://schemas.openxmlformats.org/officeDocument/2006/relationships/hyperlink" Target="https://www.blueletterbible.org/search/preSearch.cfm?Criteria=Psalm+55.11-12&amp;t=NASB95" TargetMode="External"/><Relationship Id="rId8" Type="http://schemas.openxmlformats.org/officeDocument/2006/relationships/hyperlink" Target="https://www.blueletterbible.org/search/preSearch.cfm?Criteria=Judges+13.15-16&amp;t=NASB95" TargetMode="External"/><Relationship Id="rId3" Type="http://schemas.openxmlformats.org/officeDocument/2006/relationships/settings" Target="settings.xml"/><Relationship Id="rId12" Type="http://schemas.openxmlformats.org/officeDocument/2006/relationships/hyperlink" Target="https://www.blueletterbible.org/search/preSearch.cfm?Criteria=1Kings+19.5&amp;t=NASB95" TargetMode="External"/><Relationship Id="rId17" Type="http://schemas.openxmlformats.org/officeDocument/2006/relationships/hyperlink" Target="https://www.blueletterbible.org/search/preSearch.cfm?Criteria=Psalm+78.49&amp;t=NASB95" TargetMode="External"/><Relationship Id="rId25" Type="http://schemas.openxmlformats.org/officeDocument/2006/relationships/hyperlink" Target="https://www.blueletterbible.org/search/preSearch.cfm?Criteria=Joshua+20.4&amp;t=NASB95" TargetMode="External"/><Relationship Id="rId33" Type="http://schemas.openxmlformats.org/officeDocument/2006/relationships/hyperlink" Target="https://www.blueletterbible.org/search/preSearch.cfm?Criteria=Judges+19.17&amp;t=NASB95" TargetMode="External"/><Relationship Id="rId38" Type="http://schemas.openxmlformats.org/officeDocument/2006/relationships/hyperlink" Target="https://www.blueletterbible.org/search/preSearch.cfm?Criteria=Proverbs+15.15&amp;t=NASB9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1249</Words>
  <Characters>7123</Characters>
  <Application>Microsoft Office Word</Application>
  <DocSecurity>0</DocSecurity>
  <Lines>59</Lines>
  <Paragraphs>16</Paragraphs>
  <ScaleCrop>false</ScaleCrop>
  <Company/>
  <LinksUpToDate>false</LinksUpToDate>
  <CharactersWithSpaces>8356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Carys Walter</dc:creator>
  <cp:lastModifiedBy>Carys Walter</cp:lastModifiedBy>
  <cp:revision>1</cp:revision>
  <dcterms:created xsi:type="dcterms:W3CDTF">2022-10-04T05:06:00Z</dcterms:created>
  <dcterms:modified xsi:type="dcterms:W3CDTF">2022-10-04T05:08:00Z</dcterms:modified>
</cp:coreProperties>
</file>