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C4" w:rsidRPr="006948C4" w:rsidRDefault="006948C4" w:rsidP="006948C4">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948C4">
        <w:rPr>
          <w:rFonts w:ascii="Times New Roman" w:eastAsia="Times New Roman" w:hAnsi="Times New Roman" w:cs="Times New Roman"/>
          <w:b/>
          <w:bCs/>
          <w:color w:val="212529"/>
          <w:kern w:val="36"/>
          <w:sz w:val="48"/>
          <w:szCs w:val="48"/>
        </w:rPr>
        <w:t>Gene</w:t>
      </w:r>
      <w:bookmarkStart w:id="0" w:name="_GoBack"/>
      <w:bookmarkEnd w:id="0"/>
      <w:r w:rsidRPr="006948C4">
        <w:rPr>
          <w:rFonts w:ascii="Times New Roman" w:eastAsia="Times New Roman" w:hAnsi="Times New Roman" w:cs="Times New Roman"/>
          <w:b/>
          <w:bCs/>
          <w:color w:val="212529"/>
          <w:kern w:val="36"/>
          <w:sz w:val="48"/>
          <w:szCs w:val="48"/>
        </w:rPr>
        <w:t>sis 19:4-7</w:t>
      </w:r>
    </w:p>
    <w:p w:rsidR="006948C4" w:rsidRDefault="006948C4" w:rsidP="006948C4">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https://thebiblesays.com/commentary/gen/gen-19/genesis-194-7/</w:t>
        </w:r>
      </w:hyperlink>
    </w:p>
    <w:p w:rsidR="006948C4" w:rsidRPr="006948C4" w:rsidRDefault="006948C4" w:rsidP="006948C4">
      <w:pPr>
        <w:shd w:val="clear" w:color="auto" w:fill="FFFFFF"/>
        <w:spacing w:before="450" w:after="100" w:afterAutospacing="1" w:line="240" w:lineRule="auto"/>
        <w:jc w:val="center"/>
        <w:rPr>
          <w:rFonts w:ascii="Arial" w:eastAsia="Times New Roman" w:hAnsi="Arial" w:cs="Arial"/>
          <w:color w:val="212529"/>
          <w:sz w:val="27"/>
          <w:szCs w:val="27"/>
        </w:rPr>
      </w:pPr>
      <w:r w:rsidRPr="006948C4">
        <w:rPr>
          <w:rFonts w:ascii="Arial" w:eastAsia="Times New Roman" w:hAnsi="Arial" w:cs="Arial"/>
          <w:i/>
          <w:iCs/>
          <w:color w:val="212529"/>
          <w:sz w:val="27"/>
          <w:szCs w:val="27"/>
        </w:rPr>
        <w:t>The men of Sodom surrounded Lot’s house and demanded the two men be handed over to them to be sexually assaulted. Lot went outside to plead with the men not to behave so wickedly.</w:t>
      </w:r>
    </w:p>
    <w:p w:rsidR="006948C4" w:rsidRPr="006948C4" w:rsidRDefault="006948C4" w:rsidP="006948C4">
      <w:pPr>
        <w:shd w:val="clear" w:color="auto" w:fill="FFFFFF"/>
        <w:spacing w:after="100" w:afterAutospacing="1" w:line="240" w:lineRule="auto"/>
        <w:rPr>
          <w:rFonts w:ascii="Arial" w:eastAsia="Times New Roman" w:hAnsi="Arial" w:cs="Arial"/>
          <w:color w:val="212529"/>
          <w:sz w:val="27"/>
          <w:szCs w:val="27"/>
        </w:rPr>
      </w:pPr>
      <w:r w:rsidRPr="006948C4">
        <w:rPr>
          <w:rFonts w:ascii="Arial" w:eastAsia="Times New Roman" w:hAnsi="Arial" w:cs="Arial"/>
          <w:color w:val="212529"/>
          <w:sz w:val="27"/>
          <w:szCs w:val="27"/>
        </w:rPr>
        <w:t>Sodom’s sin is clearly revealed when </w:t>
      </w:r>
      <w:r w:rsidRPr="006948C4">
        <w:rPr>
          <w:rFonts w:ascii="Arial" w:eastAsia="Times New Roman" w:hAnsi="Arial" w:cs="Arial"/>
          <w:i/>
          <w:iCs/>
          <w:color w:val="212529"/>
          <w:sz w:val="27"/>
          <w:szCs w:val="27"/>
        </w:rPr>
        <w:t>the men of Sodom surrounded the house. </w:t>
      </w:r>
      <w:r w:rsidRPr="006948C4">
        <w:rPr>
          <w:rFonts w:ascii="Arial" w:eastAsia="Times New Roman" w:hAnsi="Arial" w:cs="Arial"/>
          <w:color w:val="212529"/>
          <w:sz w:val="27"/>
          <w:szCs w:val="27"/>
        </w:rPr>
        <w:t>The news of strangers in town had spread, and the men knew where to find them. They openly made known their intentions to assault the visitors sexually saying, </w:t>
      </w:r>
      <w:r w:rsidRPr="006948C4">
        <w:rPr>
          <w:rFonts w:ascii="Arial" w:eastAsia="Times New Roman" w:hAnsi="Arial" w:cs="Arial"/>
          <w:i/>
          <w:iCs/>
          <w:color w:val="212529"/>
          <w:sz w:val="27"/>
          <w:szCs w:val="27"/>
        </w:rPr>
        <w:t>bring them out to us that we may have relations with them. </w:t>
      </w:r>
    </w:p>
    <w:p w:rsidR="006948C4" w:rsidRPr="006948C4" w:rsidRDefault="006948C4" w:rsidP="006948C4">
      <w:pPr>
        <w:shd w:val="clear" w:color="auto" w:fill="FFFFFF"/>
        <w:spacing w:after="100" w:afterAutospacing="1" w:line="240" w:lineRule="auto"/>
        <w:rPr>
          <w:rFonts w:ascii="Arial" w:eastAsia="Times New Roman" w:hAnsi="Arial" w:cs="Arial"/>
          <w:color w:val="212529"/>
          <w:sz w:val="27"/>
          <w:szCs w:val="27"/>
        </w:rPr>
      </w:pPr>
      <w:r w:rsidRPr="006948C4">
        <w:rPr>
          <w:rFonts w:ascii="Arial" w:eastAsia="Times New Roman" w:hAnsi="Arial" w:cs="Arial"/>
          <w:i/>
          <w:iCs/>
          <w:color w:val="212529"/>
          <w:sz w:val="27"/>
          <w:szCs w:val="27"/>
        </w:rPr>
        <w:t>Have relations </w:t>
      </w:r>
      <w:r w:rsidRPr="006948C4">
        <w:rPr>
          <w:rFonts w:ascii="Arial" w:eastAsia="Times New Roman" w:hAnsi="Arial" w:cs="Arial"/>
          <w:color w:val="212529"/>
          <w:sz w:val="27"/>
          <w:szCs w:val="27"/>
        </w:rPr>
        <w:t>is a translation</w:t>
      </w:r>
      <w:r w:rsidRPr="006948C4">
        <w:rPr>
          <w:rFonts w:ascii="Arial" w:eastAsia="Times New Roman" w:hAnsi="Arial" w:cs="Arial"/>
          <w:i/>
          <w:iCs/>
          <w:color w:val="212529"/>
          <w:sz w:val="27"/>
          <w:szCs w:val="27"/>
        </w:rPr>
        <w:t> </w:t>
      </w:r>
      <w:r w:rsidRPr="006948C4">
        <w:rPr>
          <w:rFonts w:ascii="Arial" w:eastAsia="Times New Roman" w:hAnsi="Arial" w:cs="Arial"/>
          <w:color w:val="212529"/>
          <w:sz w:val="27"/>
          <w:szCs w:val="27"/>
        </w:rPr>
        <w:t>of</w:t>
      </w:r>
      <w:r w:rsidRPr="006948C4">
        <w:rPr>
          <w:rFonts w:ascii="Arial" w:eastAsia="Times New Roman" w:hAnsi="Arial" w:cs="Arial"/>
          <w:i/>
          <w:iCs/>
          <w:color w:val="212529"/>
          <w:sz w:val="27"/>
          <w:szCs w:val="27"/>
        </w:rPr>
        <w:t> </w:t>
      </w:r>
      <w:r w:rsidRPr="006948C4">
        <w:rPr>
          <w:rFonts w:ascii="Arial" w:eastAsia="Times New Roman" w:hAnsi="Arial" w:cs="Arial"/>
          <w:color w:val="212529"/>
          <w:sz w:val="27"/>
          <w:szCs w:val="27"/>
        </w:rPr>
        <w:t>the Hebrew word yada</w:t>
      </w:r>
      <w:r w:rsidRPr="006948C4">
        <w:rPr>
          <w:rFonts w:ascii="Arial" w:eastAsia="Times New Roman" w:hAnsi="Arial" w:cs="Arial"/>
          <w:i/>
          <w:iCs/>
          <w:color w:val="212529"/>
          <w:sz w:val="27"/>
          <w:szCs w:val="27"/>
        </w:rPr>
        <w:t>. </w:t>
      </w:r>
      <w:r w:rsidRPr="006948C4">
        <w:rPr>
          <w:rFonts w:ascii="Arial" w:eastAsia="Times New Roman" w:hAnsi="Arial" w:cs="Arial"/>
          <w:color w:val="212529"/>
          <w:sz w:val="27"/>
          <w:szCs w:val="27"/>
        </w:rPr>
        <w:t>Yada means to know intimately, and is often translated “know.” The context here makes it clear their intent was sexual. Yada is used the same way in </w:t>
      </w:r>
      <w:hyperlink r:id="rId6" w:tgtFrame="BLB_NW" w:history="1">
        <w:r w:rsidRPr="006948C4">
          <w:rPr>
            <w:rFonts w:ascii="Arial" w:eastAsia="Times New Roman" w:hAnsi="Arial" w:cs="Arial"/>
            <w:color w:val="525DDC"/>
            <w:sz w:val="27"/>
            <w:szCs w:val="27"/>
          </w:rPr>
          <w:t>Genesis 4:1</w:t>
        </w:r>
      </w:hyperlink>
      <w:r w:rsidRPr="006948C4">
        <w:rPr>
          <w:rFonts w:ascii="Arial" w:eastAsia="Times New Roman" w:hAnsi="Arial" w:cs="Arial"/>
          <w:color w:val="212529"/>
          <w:sz w:val="27"/>
          <w:szCs w:val="27"/>
        </w:rPr>
        <w:t>, translated as “had relations” as follows: “Now the man had relations with his wife Eve, and she conceived and gave birth to Cain.” Yada being translated as “had relations” in </w:t>
      </w:r>
      <w:hyperlink r:id="rId7" w:tgtFrame="BLB_NW" w:history="1">
        <w:r w:rsidRPr="006948C4">
          <w:rPr>
            <w:rFonts w:ascii="Arial" w:eastAsia="Times New Roman" w:hAnsi="Arial" w:cs="Arial"/>
            <w:color w:val="525DDC"/>
            <w:sz w:val="27"/>
            <w:szCs w:val="27"/>
          </w:rPr>
          <w:t>Genesis 4:1</w:t>
        </w:r>
      </w:hyperlink>
      <w:r w:rsidRPr="006948C4">
        <w:rPr>
          <w:rFonts w:ascii="Arial" w:eastAsia="Times New Roman" w:hAnsi="Arial" w:cs="Arial"/>
          <w:color w:val="212529"/>
          <w:sz w:val="27"/>
          <w:szCs w:val="27"/>
        </w:rPr>
        <w:t> clearly means sexual intercourse, as the result of “yada” was that Cain was conceived and born. </w:t>
      </w:r>
    </w:p>
    <w:p w:rsidR="006948C4" w:rsidRPr="006948C4" w:rsidRDefault="006948C4" w:rsidP="006948C4">
      <w:pPr>
        <w:shd w:val="clear" w:color="auto" w:fill="FFFFFF"/>
        <w:spacing w:after="100" w:afterAutospacing="1" w:line="240" w:lineRule="auto"/>
        <w:rPr>
          <w:rFonts w:ascii="Arial" w:eastAsia="Times New Roman" w:hAnsi="Arial" w:cs="Arial"/>
          <w:color w:val="212529"/>
          <w:sz w:val="27"/>
          <w:szCs w:val="27"/>
        </w:rPr>
      </w:pPr>
      <w:r w:rsidRPr="006948C4">
        <w:rPr>
          <w:rFonts w:ascii="Arial" w:eastAsia="Times New Roman" w:hAnsi="Arial" w:cs="Arial"/>
          <w:color w:val="212529"/>
          <w:sz w:val="27"/>
          <w:szCs w:val="27"/>
        </w:rPr>
        <w:t>This proved Sodom’s depravity (</w:t>
      </w:r>
      <w:hyperlink r:id="rId8" w:tgtFrame="BLB_NW" w:history="1">
        <w:r w:rsidRPr="006948C4">
          <w:rPr>
            <w:rFonts w:ascii="Arial" w:eastAsia="Times New Roman" w:hAnsi="Arial" w:cs="Arial"/>
            <w:color w:val="525DDC"/>
            <w:sz w:val="27"/>
            <w:szCs w:val="27"/>
          </w:rPr>
          <w:t>Genesis 13:13</w:t>
        </w:r>
      </w:hyperlink>
      <w:r w:rsidRPr="006948C4">
        <w:rPr>
          <w:rFonts w:ascii="Arial" w:eastAsia="Times New Roman" w:hAnsi="Arial" w:cs="Arial"/>
          <w:color w:val="212529"/>
          <w:sz w:val="27"/>
          <w:szCs w:val="27"/>
        </w:rPr>
        <w:t>, </w:t>
      </w:r>
      <w:hyperlink r:id="rId9" w:tgtFrame="BLB_NW" w:history="1">
        <w:r w:rsidRPr="006948C4">
          <w:rPr>
            <w:rFonts w:ascii="Arial" w:eastAsia="Times New Roman" w:hAnsi="Arial" w:cs="Arial"/>
            <w:color w:val="525DDC"/>
            <w:sz w:val="27"/>
            <w:szCs w:val="27"/>
          </w:rPr>
          <w:t>18:20-21</w:t>
        </w:r>
      </w:hyperlink>
      <w:r w:rsidRPr="006948C4">
        <w:rPr>
          <w:rFonts w:ascii="Arial" w:eastAsia="Times New Roman" w:hAnsi="Arial" w:cs="Arial"/>
          <w:color w:val="212529"/>
          <w:sz w:val="27"/>
          <w:szCs w:val="27"/>
        </w:rPr>
        <w:t>). Men from every sector of the city and every age group, </w:t>
      </w:r>
      <w:r w:rsidRPr="006948C4">
        <w:rPr>
          <w:rFonts w:ascii="Arial" w:eastAsia="Times New Roman" w:hAnsi="Arial" w:cs="Arial"/>
          <w:i/>
          <w:iCs/>
          <w:color w:val="212529"/>
          <w:sz w:val="27"/>
          <w:szCs w:val="27"/>
        </w:rPr>
        <w:t>both young and old</w:t>
      </w:r>
      <w:r w:rsidRPr="006948C4">
        <w:rPr>
          <w:rFonts w:ascii="Arial" w:eastAsia="Times New Roman" w:hAnsi="Arial" w:cs="Arial"/>
          <w:color w:val="212529"/>
          <w:sz w:val="27"/>
          <w:szCs w:val="27"/>
        </w:rPr>
        <w:t xml:space="preserve"> were involved in the planned sexual assault concerning the two visitors. It seems there was </w:t>
      </w:r>
      <w:proofErr w:type="gramStart"/>
      <w:r w:rsidRPr="006948C4">
        <w:rPr>
          <w:rFonts w:ascii="Arial" w:eastAsia="Times New Roman" w:hAnsi="Arial" w:cs="Arial"/>
          <w:color w:val="212529"/>
          <w:sz w:val="27"/>
          <w:szCs w:val="27"/>
        </w:rPr>
        <w:t>an intent</w:t>
      </w:r>
      <w:proofErr w:type="gramEnd"/>
      <w:r w:rsidRPr="006948C4">
        <w:rPr>
          <w:rFonts w:ascii="Arial" w:eastAsia="Times New Roman" w:hAnsi="Arial" w:cs="Arial"/>
          <w:color w:val="212529"/>
          <w:sz w:val="27"/>
          <w:szCs w:val="27"/>
        </w:rPr>
        <w:t xml:space="preserve"> for the entire hoard to abuse them.</w:t>
      </w:r>
    </w:p>
    <w:p w:rsidR="006948C4" w:rsidRPr="006948C4" w:rsidRDefault="006948C4" w:rsidP="006948C4">
      <w:pPr>
        <w:shd w:val="clear" w:color="auto" w:fill="FFFFFF"/>
        <w:spacing w:after="100" w:afterAutospacing="1" w:line="240" w:lineRule="auto"/>
        <w:rPr>
          <w:rFonts w:ascii="Arial" w:eastAsia="Times New Roman" w:hAnsi="Arial" w:cs="Arial"/>
          <w:color w:val="212529"/>
          <w:sz w:val="27"/>
          <w:szCs w:val="27"/>
        </w:rPr>
      </w:pPr>
      <w:r w:rsidRPr="006948C4">
        <w:rPr>
          <w:rFonts w:ascii="Arial" w:eastAsia="Times New Roman" w:hAnsi="Arial" w:cs="Arial"/>
          <w:color w:val="212529"/>
          <w:sz w:val="27"/>
          <w:szCs w:val="27"/>
        </w:rPr>
        <w:t>The Bible clearly condemns this kind of assault. It also consistently pronounces this kind of behavior as wicked (</w:t>
      </w:r>
      <w:hyperlink r:id="rId10" w:tgtFrame="BLB_NW" w:history="1">
        <w:r w:rsidRPr="006948C4">
          <w:rPr>
            <w:rFonts w:ascii="Arial" w:eastAsia="Times New Roman" w:hAnsi="Arial" w:cs="Arial"/>
            <w:color w:val="525DDC"/>
            <w:sz w:val="27"/>
            <w:szCs w:val="27"/>
          </w:rPr>
          <w:t>Leviticus 18:22</w:t>
        </w:r>
      </w:hyperlink>
      <w:r w:rsidRPr="006948C4">
        <w:rPr>
          <w:rFonts w:ascii="Arial" w:eastAsia="Times New Roman" w:hAnsi="Arial" w:cs="Arial"/>
          <w:color w:val="212529"/>
          <w:sz w:val="27"/>
          <w:szCs w:val="27"/>
        </w:rPr>
        <w:t>,</w:t>
      </w:r>
      <w:hyperlink r:id="rId11" w:tgtFrame="BLB_NW" w:history="1">
        <w:r w:rsidRPr="006948C4">
          <w:rPr>
            <w:rFonts w:ascii="Arial" w:eastAsia="Times New Roman" w:hAnsi="Arial" w:cs="Arial"/>
            <w:color w:val="525DDC"/>
            <w:sz w:val="27"/>
            <w:szCs w:val="27"/>
          </w:rPr>
          <w:t>29</w:t>
        </w:r>
      </w:hyperlink>
      <w:r w:rsidRPr="006948C4">
        <w:rPr>
          <w:rFonts w:ascii="Arial" w:eastAsia="Times New Roman" w:hAnsi="Arial" w:cs="Arial"/>
          <w:color w:val="212529"/>
          <w:sz w:val="27"/>
          <w:szCs w:val="27"/>
        </w:rPr>
        <w:t>, </w:t>
      </w:r>
      <w:hyperlink r:id="rId12" w:tgtFrame="BLB_NW" w:history="1">
        <w:r w:rsidRPr="006948C4">
          <w:rPr>
            <w:rFonts w:ascii="Arial" w:eastAsia="Times New Roman" w:hAnsi="Arial" w:cs="Arial"/>
            <w:color w:val="525DDC"/>
            <w:sz w:val="27"/>
            <w:szCs w:val="27"/>
          </w:rPr>
          <w:t>20:13</w:t>
        </w:r>
      </w:hyperlink>
      <w:r w:rsidRPr="006948C4">
        <w:rPr>
          <w:rFonts w:ascii="Arial" w:eastAsia="Times New Roman" w:hAnsi="Arial" w:cs="Arial"/>
          <w:color w:val="212529"/>
          <w:sz w:val="27"/>
          <w:szCs w:val="27"/>
        </w:rPr>
        <w:t>, </w:t>
      </w:r>
      <w:hyperlink r:id="rId13" w:tgtFrame="BLB_NW" w:history="1">
        <w:r w:rsidRPr="006948C4">
          <w:rPr>
            <w:rFonts w:ascii="Arial" w:eastAsia="Times New Roman" w:hAnsi="Arial" w:cs="Arial"/>
            <w:color w:val="525DDC"/>
            <w:sz w:val="27"/>
            <w:szCs w:val="27"/>
          </w:rPr>
          <w:t>23</w:t>
        </w:r>
      </w:hyperlink>
      <w:r w:rsidRPr="006948C4">
        <w:rPr>
          <w:rFonts w:ascii="Arial" w:eastAsia="Times New Roman" w:hAnsi="Arial" w:cs="Arial"/>
          <w:color w:val="212529"/>
          <w:sz w:val="27"/>
          <w:szCs w:val="27"/>
        </w:rPr>
        <w:t>; </w:t>
      </w:r>
      <w:hyperlink r:id="rId14" w:tgtFrame="BLB_NW" w:history="1">
        <w:r w:rsidRPr="006948C4">
          <w:rPr>
            <w:rFonts w:ascii="Arial" w:eastAsia="Times New Roman" w:hAnsi="Arial" w:cs="Arial"/>
            <w:color w:val="525DDC"/>
            <w:sz w:val="27"/>
            <w:szCs w:val="27"/>
          </w:rPr>
          <w:t>Romans 1:18-32</w:t>
        </w:r>
      </w:hyperlink>
      <w:r w:rsidRPr="006948C4">
        <w:rPr>
          <w:rFonts w:ascii="Arial" w:eastAsia="Times New Roman" w:hAnsi="Arial" w:cs="Arial"/>
          <w:color w:val="212529"/>
          <w:sz w:val="27"/>
          <w:szCs w:val="27"/>
        </w:rPr>
        <w:t>; </w:t>
      </w:r>
      <w:hyperlink r:id="rId15" w:tgtFrame="BLB_NW" w:history="1">
        <w:r w:rsidRPr="006948C4">
          <w:rPr>
            <w:rFonts w:ascii="Arial" w:eastAsia="Times New Roman" w:hAnsi="Arial" w:cs="Arial"/>
            <w:color w:val="525DDC"/>
            <w:sz w:val="27"/>
            <w:szCs w:val="27"/>
          </w:rPr>
          <w:t>1 Corinthians 6:9</w:t>
        </w:r>
      </w:hyperlink>
      <w:r w:rsidRPr="006948C4">
        <w:rPr>
          <w:rFonts w:ascii="Arial" w:eastAsia="Times New Roman" w:hAnsi="Arial" w:cs="Arial"/>
          <w:color w:val="212529"/>
          <w:sz w:val="27"/>
          <w:szCs w:val="27"/>
        </w:rPr>
        <w:t>; </w:t>
      </w:r>
      <w:hyperlink r:id="rId16" w:tgtFrame="BLB_NW" w:history="1">
        <w:r w:rsidRPr="006948C4">
          <w:rPr>
            <w:rFonts w:ascii="Arial" w:eastAsia="Times New Roman" w:hAnsi="Arial" w:cs="Arial"/>
            <w:color w:val="525DDC"/>
            <w:sz w:val="27"/>
            <w:szCs w:val="27"/>
          </w:rPr>
          <w:t>1 Timothy 1:10</w:t>
        </w:r>
      </w:hyperlink>
      <w:r w:rsidRPr="006948C4">
        <w:rPr>
          <w:rFonts w:ascii="Arial" w:eastAsia="Times New Roman" w:hAnsi="Arial" w:cs="Arial"/>
          <w:color w:val="212529"/>
          <w:sz w:val="27"/>
          <w:szCs w:val="27"/>
        </w:rPr>
        <w:t>). </w:t>
      </w:r>
    </w:p>
    <w:p w:rsidR="006948C4" w:rsidRPr="006948C4" w:rsidRDefault="006948C4" w:rsidP="006948C4">
      <w:pPr>
        <w:shd w:val="clear" w:color="auto" w:fill="FFFFFF"/>
        <w:spacing w:after="100" w:afterAutospacing="1" w:line="240" w:lineRule="auto"/>
        <w:rPr>
          <w:rFonts w:ascii="Arial" w:eastAsia="Times New Roman" w:hAnsi="Arial" w:cs="Arial"/>
          <w:color w:val="212529"/>
          <w:sz w:val="27"/>
          <w:szCs w:val="27"/>
        </w:rPr>
      </w:pPr>
      <w:r w:rsidRPr="006948C4">
        <w:rPr>
          <w:rFonts w:ascii="Arial" w:eastAsia="Times New Roman" w:hAnsi="Arial" w:cs="Arial"/>
          <w:i/>
          <w:iCs/>
          <w:color w:val="212529"/>
          <w:sz w:val="27"/>
          <w:szCs w:val="27"/>
        </w:rPr>
        <w:t>Lot went out to them </w:t>
      </w:r>
      <w:r w:rsidRPr="006948C4">
        <w:rPr>
          <w:rFonts w:ascii="Arial" w:eastAsia="Times New Roman" w:hAnsi="Arial" w:cs="Arial"/>
          <w:color w:val="212529"/>
          <w:sz w:val="27"/>
          <w:szCs w:val="27"/>
        </w:rPr>
        <w:t>to try to dissuade them from their wicked behavior asking, </w:t>
      </w:r>
      <w:proofErr w:type="gramStart"/>
      <w:r w:rsidRPr="006948C4">
        <w:rPr>
          <w:rFonts w:ascii="Arial" w:eastAsia="Times New Roman" w:hAnsi="Arial" w:cs="Arial"/>
          <w:i/>
          <w:iCs/>
          <w:color w:val="212529"/>
          <w:sz w:val="27"/>
          <w:szCs w:val="27"/>
        </w:rPr>
        <w:t>Please</w:t>
      </w:r>
      <w:proofErr w:type="gramEnd"/>
      <w:r w:rsidRPr="006948C4">
        <w:rPr>
          <w:rFonts w:ascii="Arial" w:eastAsia="Times New Roman" w:hAnsi="Arial" w:cs="Arial"/>
          <w:i/>
          <w:iCs/>
          <w:color w:val="212529"/>
          <w:sz w:val="27"/>
          <w:szCs w:val="27"/>
        </w:rPr>
        <w:t>, my brothers, do not act wickedly.</w:t>
      </w:r>
      <w:r w:rsidRPr="006948C4">
        <w:rPr>
          <w:rFonts w:ascii="Arial" w:eastAsia="Times New Roman" w:hAnsi="Arial" w:cs="Arial"/>
          <w:color w:val="212529"/>
          <w:sz w:val="27"/>
          <w:szCs w:val="27"/>
        </w:rPr>
        <w:t> Wickedness can refer to moral depravity, immorality, idolatry, drunkenness, or rebellion (</w:t>
      </w:r>
      <w:hyperlink r:id="rId17" w:tgtFrame="BLB_NW" w:history="1">
        <w:r w:rsidRPr="006948C4">
          <w:rPr>
            <w:rFonts w:ascii="Arial" w:eastAsia="Times New Roman" w:hAnsi="Arial" w:cs="Arial"/>
            <w:color w:val="525DDC"/>
            <w:sz w:val="27"/>
            <w:szCs w:val="27"/>
          </w:rPr>
          <w:t>Deuteronomy 13:13</w:t>
        </w:r>
      </w:hyperlink>
      <w:r w:rsidRPr="006948C4">
        <w:rPr>
          <w:rFonts w:ascii="Arial" w:eastAsia="Times New Roman" w:hAnsi="Arial" w:cs="Arial"/>
          <w:color w:val="212529"/>
          <w:sz w:val="27"/>
          <w:szCs w:val="27"/>
        </w:rPr>
        <w:t>; </w:t>
      </w:r>
      <w:hyperlink r:id="rId18" w:tgtFrame="BLB_NW" w:history="1">
        <w:r w:rsidRPr="006948C4">
          <w:rPr>
            <w:rFonts w:ascii="Arial" w:eastAsia="Times New Roman" w:hAnsi="Arial" w:cs="Arial"/>
            <w:color w:val="525DDC"/>
            <w:sz w:val="27"/>
            <w:szCs w:val="27"/>
          </w:rPr>
          <w:t>1 Samuel 1:16</w:t>
        </w:r>
      </w:hyperlink>
      <w:r w:rsidRPr="006948C4">
        <w:rPr>
          <w:rFonts w:ascii="Arial" w:eastAsia="Times New Roman" w:hAnsi="Arial" w:cs="Arial"/>
          <w:color w:val="212529"/>
          <w:sz w:val="27"/>
          <w:szCs w:val="27"/>
        </w:rPr>
        <w:t>, </w:t>
      </w:r>
      <w:hyperlink r:id="rId19" w:tgtFrame="BLB_NW" w:history="1">
        <w:r w:rsidRPr="006948C4">
          <w:rPr>
            <w:rFonts w:ascii="Arial" w:eastAsia="Times New Roman" w:hAnsi="Arial" w:cs="Arial"/>
            <w:color w:val="525DDC"/>
            <w:sz w:val="27"/>
            <w:szCs w:val="27"/>
          </w:rPr>
          <w:t>2:12</w:t>
        </w:r>
      </w:hyperlink>
      <w:r w:rsidRPr="006948C4">
        <w:rPr>
          <w:rFonts w:ascii="Arial" w:eastAsia="Times New Roman" w:hAnsi="Arial" w:cs="Arial"/>
          <w:color w:val="212529"/>
          <w:sz w:val="27"/>
          <w:szCs w:val="27"/>
        </w:rPr>
        <w:t>). Here the reference is to sexual assault of a mob of men upon two visiting men (</w:t>
      </w:r>
      <w:hyperlink r:id="rId20" w:tgtFrame="BLB_NW" w:history="1">
        <w:r w:rsidRPr="006948C4">
          <w:rPr>
            <w:rFonts w:ascii="Arial" w:eastAsia="Times New Roman" w:hAnsi="Arial" w:cs="Arial"/>
            <w:color w:val="525DDC"/>
            <w:sz w:val="27"/>
            <w:szCs w:val="27"/>
          </w:rPr>
          <w:t>2 Samuel 13:12</w:t>
        </w:r>
      </w:hyperlink>
      <w:r w:rsidRPr="006948C4">
        <w:rPr>
          <w:rFonts w:ascii="Arial" w:eastAsia="Times New Roman" w:hAnsi="Arial" w:cs="Arial"/>
          <w:color w:val="212529"/>
          <w:sz w:val="27"/>
          <w:szCs w:val="27"/>
        </w:rPr>
        <w:t>; </w:t>
      </w:r>
      <w:hyperlink r:id="rId21" w:tgtFrame="BLB_NW" w:history="1">
        <w:r w:rsidRPr="006948C4">
          <w:rPr>
            <w:rFonts w:ascii="Arial" w:eastAsia="Times New Roman" w:hAnsi="Arial" w:cs="Arial"/>
            <w:color w:val="525DDC"/>
            <w:sz w:val="27"/>
            <w:szCs w:val="27"/>
          </w:rPr>
          <w:t>Romans 1:27</w:t>
        </w:r>
      </w:hyperlink>
      <w:r w:rsidRPr="006948C4">
        <w:rPr>
          <w:rFonts w:ascii="Arial" w:eastAsia="Times New Roman" w:hAnsi="Arial" w:cs="Arial"/>
          <w:color w:val="212529"/>
          <w:sz w:val="27"/>
          <w:szCs w:val="27"/>
        </w:rPr>
        <w:t xml:space="preserve">). It is interesting to note that Lot anticipated their actions, but seems to believe he is immune from this treatment himself. This could have something to do with Abraham being his uncle. The town knew Abraham had a mighty band of well trained, armed men who had defeated four kings that had vanquished Sodom. </w:t>
      </w:r>
      <w:r w:rsidRPr="006948C4">
        <w:rPr>
          <w:rFonts w:ascii="Arial" w:eastAsia="Times New Roman" w:hAnsi="Arial" w:cs="Arial"/>
          <w:color w:val="212529"/>
          <w:sz w:val="27"/>
          <w:szCs w:val="27"/>
        </w:rPr>
        <w:lastRenderedPageBreak/>
        <w:t>Abraham had returned Lot to the city (</w:t>
      </w:r>
      <w:hyperlink r:id="rId22" w:tgtFrame="BLB_NW" w:history="1">
        <w:r w:rsidRPr="006948C4">
          <w:rPr>
            <w:rFonts w:ascii="Arial" w:eastAsia="Times New Roman" w:hAnsi="Arial" w:cs="Arial"/>
            <w:color w:val="525DDC"/>
            <w:sz w:val="27"/>
            <w:szCs w:val="27"/>
          </w:rPr>
          <w:t>Genesis 14</w:t>
        </w:r>
      </w:hyperlink>
      <w:r w:rsidRPr="006948C4">
        <w:rPr>
          <w:rFonts w:ascii="Arial" w:eastAsia="Times New Roman" w:hAnsi="Arial" w:cs="Arial"/>
          <w:color w:val="212529"/>
          <w:sz w:val="27"/>
          <w:szCs w:val="27"/>
        </w:rPr>
        <w:t>). It might be that, up to the point, they did not want to mess with Abraham. </w:t>
      </w:r>
    </w:p>
    <w:p w:rsidR="006948C4" w:rsidRPr="006948C4" w:rsidRDefault="006948C4" w:rsidP="006948C4">
      <w:pPr>
        <w:shd w:val="clear" w:color="auto" w:fill="FFFFFF"/>
        <w:spacing w:after="100" w:afterAutospacing="1" w:line="240" w:lineRule="auto"/>
        <w:rPr>
          <w:rFonts w:ascii="Arial" w:eastAsia="Times New Roman" w:hAnsi="Arial" w:cs="Arial"/>
          <w:color w:val="212529"/>
          <w:sz w:val="27"/>
          <w:szCs w:val="27"/>
        </w:rPr>
      </w:pPr>
      <w:r w:rsidRPr="006948C4">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6948C4" w:rsidRPr="006948C4" w:rsidRDefault="006948C4" w:rsidP="006948C4">
      <w:pPr>
        <w:shd w:val="clear" w:color="auto" w:fill="FFFFFF"/>
        <w:spacing w:after="100" w:afterAutospacing="1" w:line="240" w:lineRule="auto"/>
        <w:rPr>
          <w:rFonts w:ascii="Arial" w:eastAsia="Times New Roman" w:hAnsi="Arial" w:cs="Arial"/>
          <w:color w:val="212529"/>
          <w:sz w:val="27"/>
          <w:szCs w:val="27"/>
        </w:rPr>
      </w:pPr>
      <w:r w:rsidRPr="006948C4">
        <w:rPr>
          <w:rFonts w:ascii="Arial" w:eastAsia="Times New Roman" w:hAnsi="Arial" w:cs="Arial"/>
          <w:b/>
          <w:bCs/>
          <w:color w:val="212529"/>
          <w:sz w:val="20"/>
          <w:szCs w:val="20"/>
          <w:vertAlign w:val="superscript"/>
        </w:rPr>
        <w:t>4</w:t>
      </w:r>
      <w:r w:rsidRPr="006948C4">
        <w:rPr>
          <w:rFonts w:ascii="Arial" w:eastAsia="Times New Roman" w:hAnsi="Arial" w:cs="Arial"/>
          <w:b/>
          <w:bCs/>
          <w:color w:val="212529"/>
          <w:sz w:val="27"/>
          <w:szCs w:val="27"/>
        </w:rPr>
        <w:t> Before they lay down, the men of the city, the men of Sodom, surrounded the house, both young and old, all the people from every quarter; </w:t>
      </w:r>
      <w:r w:rsidRPr="006948C4">
        <w:rPr>
          <w:rFonts w:ascii="Arial" w:eastAsia="Times New Roman" w:hAnsi="Arial" w:cs="Arial"/>
          <w:b/>
          <w:bCs/>
          <w:color w:val="212529"/>
          <w:sz w:val="20"/>
          <w:szCs w:val="20"/>
          <w:vertAlign w:val="superscript"/>
        </w:rPr>
        <w:t>5</w:t>
      </w:r>
      <w:r w:rsidRPr="006948C4">
        <w:rPr>
          <w:rFonts w:ascii="Arial" w:eastAsia="Times New Roman" w:hAnsi="Arial" w:cs="Arial"/>
          <w:b/>
          <w:bCs/>
          <w:color w:val="212529"/>
          <w:sz w:val="27"/>
          <w:szCs w:val="27"/>
        </w:rPr>
        <w:t> and they called to Lot and said to him, “Where are the men who came to you tonight? Bring them out to us that we may have relations with them.” </w:t>
      </w:r>
      <w:r w:rsidRPr="006948C4">
        <w:rPr>
          <w:rFonts w:ascii="Arial" w:eastAsia="Times New Roman" w:hAnsi="Arial" w:cs="Arial"/>
          <w:b/>
          <w:bCs/>
          <w:color w:val="212529"/>
          <w:sz w:val="20"/>
          <w:szCs w:val="20"/>
          <w:vertAlign w:val="superscript"/>
        </w:rPr>
        <w:t>6</w:t>
      </w:r>
      <w:r w:rsidRPr="006948C4">
        <w:rPr>
          <w:rFonts w:ascii="Arial" w:eastAsia="Times New Roman" w:hAnsi="Arial" w:cs="Arial"/>
          <w:b/>
          <w:bCs/>
          <w:color w:val="212529"/>
          <w:sz w:val="27"/>
          <w:szCs w:val="27"/>
        </w:rPr>
        <w:t> But Lot went out to them at the doorway, and shut the door behind him, </w:t>
      </w:r>
      <w:r w:rsidRPr="006948C4">
        <w:rPr>
          <w:rFonts w:ascii="Arial" w:eastAsia="Times New Roman" w:hAnsi="Arial" w:cs="Arial"/>
          <w:b/>
          <w:bCs/>
          <w:color w:val="212529"/>
          <w:sz w:val="20"/>
          <w:szCs w:val="20"/>
          <w:vertAlign w:val="superscript"/>
        </w:rPr>
        <w:t>7</w:t>
      </w:r>
      <w:r w:rsidRPr="006948C4">
        <w:rPr>
          <w:rFonts w:ascii="Arial" w:eastAsia="Times New Roman" w:hAnsi="Arial" w:cs="Arial"/>
          <w:b/>
          <w:bCs/>
          <w:color w:val="212529"/>
          <w:sz w:val="27"/>
          <w:szCs w:val="27"/>
        </w:rPr>
        <w:t> and said, “Please, my brothers, do not act wickedly.</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C4"/>
    <w:rsid w:val="00042CAF"/>
    <w:rsid w:val="0069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48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8C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948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48C4"/>
    <w:rPr>
      <w:i/>
      <w:iCs/>
    </w:rPr>
  </w:style>
  <w:style w:type="paragraph" w:styleId="NormalWeb">
    <w:name w:val="Normal (Web)"/>
    <w:basedOn w:val="Normal"/>
    <w:uiPriority w:val="99"/>
    <w:semiHidden/>
    <w:unhideWhenUsed/>
    <w:rsid w:val="00694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48C4"/>
    <w:rPr>
      <w:color w:val="0000FF"/>
      <w:u w:val="single"/>
    </w:rPr>
  </w:style>
  <w:style w:type="character" w:styleId="Strong">
    <w:name w:val="Strong"/>
    <w:basedOn w:val="DefaultParagraphFont"/>
    <w:uiPriority w:val="22"/>
    <w:qFormat/>
    <w:rsid w:val="00694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48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8C4"/>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948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48C4"/>
    <w:rPr>
      <w:i/>
      <w:iCs/>
    </w:rPr>
  </w:style>
  <w:style w:type="paragraph" w:styleId="NormalWeb">
    <w:name w:val="Normal (Web)"/>
    <w:basedOn w:val="Normal"/>
    <w:uiPriority w:val="99"/>
    <w:semiHidden/>
    <w:unhideWhenUsed/>
    <w:rsid w:val="00694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48C4"/>
    <w:rPr>
      <w:color w:val="0000FF"/>
      <w:u w:val="single"/>
    </w:rPr>
  </w:style>
  <w:style w:type="character" w:styleId="Strong">
    <w:name w:val="Strong"/>
    <w:basedOn w:val="DefaultParagraphFont"/>
    <w:uiPriority w:val="22"/>
    <w:qFormat/>
    <w:rsid w:val="00694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3.13&amp;t=NASB95" TargetMode="External"/><Relationship Id="rId13" Type="http://schemas.openxmlformats.org/officeDocument/2006/relationships/hyperlink" Target="https://www.blueletterbible.org/search/preSearch.cfm?Criteria=Leviticus+20.23&amp;t=NASB95" TargetMode="External"/><Relationship Id="rId18" Type="http://schemas.openxmlformats.org/officeDocument/2006/relationships/hyperlink" Target="https://www.blueletterbible.org/search/preSearch.cfm?Criteria=1Samuel+1.16&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Romans+1.27&amp;t=NASB95" TargetMode="External"/><Relationship Id="rId7" Type="http://schemas.openxmlformats.org/officeDocument/2006/relationships/hyperlink" Target="https://www.blueletterbible.org/search/preSearch.cfm?Criteria=Genesis+4.1&amp;t=NASB95" TargetMode="External"/><Relationship Id="rId12" Type="http://schemas.openxmlformats.org/officeDocument/2006/relationships/hyperlink" Target="https://www.blueletterbible.org/search/preSearch.cfm?Criteria=Leviticus+20.13&amp;t=NASB95" TargetMode="External"/><Relationship Id="rId17" Type="http://schemas.openxmlformats.org/officeDocument/2006/relationships/hyperlink" Target="https://www.blueletterbible.org/search/preSearch.cfm?Criteria=Deuteronomy+13.13&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1Timothy+1.10&amp;t=NASB95" TargetMode="External"/><Relationship Id="rId20" Type="http://schemas.openxmlformats.org/officeDocument/2006/relationships/hyperlink" Target="https://www.blueletterbible.org/search/preSearch.cfm?Criteria=2Samuel+13.12&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4.1&amp;t=NASB95" TargetMode="External"/><Relationship Id="rId11" Type="http://schemas.openxmlformats.org/officeDocument/2006/relationships/hyperlink" Target="https://www.blueletterbible.org/search/preSearch.cfm?Criteria=Leviticus+18.29&amp;t=NASB95" TargetMode="External"/><Relationship Id="rId24" Type="http://schemas.openxmlformats.org/officeDocument/2006/relationships/theme" Target="theme/theme1.xml"/><Relationship Id="rId5" Type="http://schemas.openxmlformats.org/officeDocument/2006/relationships/hyperlink" Target="https://thebiblesays.com/commentary/gen/gen-19/genesis-194-7/" TargetMode="External"/><Relationship Id="rId15" Type="http://schemas.openxmlformats.org/officeDocument/2006/relationships/hyperlink" Target="https://www.blueletterbible.org/search/preSearch.cfm?Criteria=1Corinthians+6.9&amp;t=NASB95" TargetMode="External"/><Relationship Id="rId23" Type="http://schemas.openxmlformats.org/officeDocument/2006/relationships/fontTable" Target="fontTable.xml"/><Relationship Id="rId10" Type="http://schemas.openxmlformats.org/officeDocument/2006/relationships/hyperlink" Target="https://www.blueletterbible.org/search/preSearch.cfm?Criteria=Leviticus+18.22&amp;t=NASB95" TargetMode="External"/><Relationship Id="rId19" Type="http://schemas.openxmlformats.org/officeDocument/2006/relationships/hyperlink" Target="https://www.blueletterbible.org/search/preSearch.cfm?Criteria=1Samuel+2.1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8.20-21&amp;t=NASB95" TargetMode="External"/><Relationship Id="rId14" Type="http://schemas.openxmlformats.org/officeDocument/2006/relationships/hyperlink" Target="https://www.blueletterbible.org/search/preSearch.cfm?Criteria=Romans+1.18-32&amp;t=NASB95" TargetMode="External"/><Relationship Id="rId22" Type="http://schemas.openxmlformats.org/officeDocument/2006/relationships/hyperlink" Target="https://www.blueletterbible.org/search/preSearch.cfm?Criteria=Genesis+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2022-10-05T06:09:00Z</dcterms:created>
  <dcterms:modified xsi:type="dcterms:W3CDTF">2022-10-05T06:09:00Z</dcterms:modified>
</cp:coreProperties>
</file>