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2FE" w:rsidRPr="003E42FE" w:rsidRDefault="003E42FE" w:rsidP="003E42FE">
      <w:pPr>
        <w:spacing w:after="100" w:afterAutospacing="1" w:line="240" w:lineRule="auto"/>
        <w:jc w:val="center"/>
        <w:outlineLvl w:val="0"/>
        <w:rPr>
          <w:rFonts w:ascii="Times New Roman" w:eastAsia="Times New Roman" w:hAnsi="Times New Roman" w:cs="Times New Roman"/>
          <w:b/>
          <w:bCs/>
          <w:kern w:val="36"/>
          <w:sz w:val="48"/>
          <w:szCs w:val="48"/>
        </w:rPr>
      </w:pPr>
      <w:r w:rsidRPr="003E42FE">
        <w:rPr>
          <w:rFonts w:ascii="Times New Roman" w:eastAsia="Times New Roman" w:hAnsi="Times New Roman" w:cs="Times New Roman"/>
          <w:b/>
          <w:bCs/>
          <w:kern w:val="36"/>
          <w:sz w:val="48"/>
          <w:szCs w:val="48"/>
        </w:rPr>
        <w:t>Exodus 16:31-36</w:t>
      </w:r>
    </w:p>
    <w:p w:rsidR="003E42FE" w:rsidRDefault="003E42FE" w:rsidP="003E42FE">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163940">
          <w:rPr>
            <w:rStyle w:val="Hyperlink"/>
            <w:rFonts w:ascii="Arial" w:eastAsia="Times New Roman" w:hAnsi="Arial" w:cs="Arial"/>
            <w:i/>
            <w:iCs/>
            <w:sz w:val="27"/>
            <w:szCs w:val="27"/>
          </w:rPr>
          <w:t>https://thebiblesays.com/commentary/exod/exod-16/exodus-1631-36/</w:t>
        </w:r>
      </w:hyperlink>
    </w:p>
    <w:p w:rsidR="003E42FE" w:rsidRPr="003E42FE" w:rsidRDefault="003E42FE" w:rsidP="003E42FE">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3E42FE">
        <w:rPr>
          <w:rFonts w:ascii="Arial" w:eastAsia="Times New Roman" w:hAnsi="Arial" w:cs="Arial"/>
          <w:i/>
          <w:iCs/>
          <w:sz w:val="27"/>
          <w:szCs w:val="27"/>
        </w:rPr>
        <w:t xml:space="preserve">The last section of chapter 16 (verses 31 – 36) describes how the LORD commanded Moses to keep a measure of the manna as an everlasting memorial to His constant provision for His people while they were in the wilderness. An </w:t>
      </w:r>
      <w:proofErr w:type="spellStart"/>
      <w:r w:rsidRPr="003E42FE">
        <w:rPr>
          <w:rFonts w:ascii="Arial" w:eastAsia="Times New Roman" w:hAnsi="Arial" w:cs="Arial"/>
          <w:i/>
          <w:iCs/>
          <w:sz w:val="27"/>
          <w:szCs w:val="27"/>
        </w:rPr>
        <w:t>omer</w:t>
      </w:r>
      <w:proofErr w:type="spellEnd"/>
      <w:r w:rsidRPr="003E42FE">
        <w:rPr>
          <w:rFonts w:ascii="Arial" w:eastAsia="Times New Roman" w:hAnsi="Arial" w:cs="Arial"/>
          <w:i/>
          <w:iCs/>
          <w:sz w:val="27"/>
          <w:szCs w:val="27"/>
        </w:rPr>
        <w:t xml:space="preserve"> of manna was to be placed in a jar and placed it in the LORD’s presence. The LORD faithfully provided the people with manna for forty years, until the time that they entered the Promised Land.</w:t>
      </w:r>
    </w:p>
    <w:p w:rsidR="003E42FE" w:rsidRPr="003E42FE" w:rsidRDefault="003E42FE" w:rsidP="003E42FE">
      <w:pPr>
        <w:shd w:val="clear" w:color="auto" w:fill="FFFFFF"/>
        <w:spacing w:after="100" w:afterAutospacing="1" w:line="240" w:lineRule="auto"/>
        <w:rPr>
          <w:rFonts w:ascii="Arial" w:eastAsia="Times New Roman" w:hAnsi="Arial" w:cs="Arial"/>
          <w:sz w:val="27"/>
          <w:szCs w:val="27"/>
        </w:rPr>
      </w:pPr>
      <w:r w:rsidRPr="003E42FE">
        <w:rPr>
          <w:rFonts w:ascii="Arial" w:eastAsia="Times New Roman" w:hAnsi="Arial" w:cs="Arial"/>
          <w:sz w:val="27"/>
          <w:szCs w:val="27"/>
        </w:rPr>
        <w:t>This section begins with a description of manna. In verse 31, </w:t>
      </w:r>
      <w:r w:rsidRPr="003E42FE">
        <w:rPr>
          <w:rFonts w:ascii="Arial" w:eastAsia="Times New Roman" w:hAnsi="Arial" w:cs="Arial"/>
          <w:i/>
          <w:iCs/>
          <w:sz w:val="27"/>
          <w:szCs w:val="27"/>
        </w:rPr>
        <w:t>the house of Israel named it manna</w:t>
      </w:r>
      <w:r w:rsidRPr="003E42FE">
        <w:rPr>
          <w:rFonts w:ascii="Arial" w:eastAsia="Times New Roman" w:hAnsi="Arial" w:cs="Arial"/>
          <w:sz w:val="27"/>
          <w:szCs w:val="27"/>
        </w:rPr>
        <w:t>.</w:t>
      </w:r>
      <w:r w:rsidRPr="003E42FE">
        <w:rPr>
          <w:rFonts w:ascii="Arial" w:eastAsia="Times New Roman" w:hAnsi="Arial" w:cs="Arial"/>
          <w:b/>
          <w:bCs/>
          <w:sz w:val="27"/>
          <w:szCs w:val="27"/>
        </w:rPr>
        <w:t> </w:t>
      </w:r>
      <w:r w:rsidRPr="003E42FE">
        <w:rPr>
          <w:rFonts w:ascii="Arial" w:eastAsia="Times New Roman" w:hAnsi="Arial" w:cs="Arial"/>
          <w:sz w:val="27"/>
          <w:szCs w:val="27"/>
        </w:rPr>
        <w:t>This is the first time in Scripture that the Israelites are called “the house of Israel.” This phrase is used frequently in the rest of Scripture, especially in the prophetic books, most often in Ezekiel. They called the LORD’s food provision “manna” which, as stated earlier, means “what is it.” Then, the manna is described as being </w:t>
      </w:r>
      <w:r w:rsidRPr="003E42FE">
        <w:rPr>
          <w:rFonts w:ascii="Arial" w:eastAsia="Times New Roman" w:hAnsi="Arial" w:cs="Arial"/>
          <w:i/>
          <w:iCs/>
          <w:sz w:val="27"/>
          <w:szCs w:val="27"/>
        </w:rPr>
        <w:t>like coriander seed, white, and its taste was like wafers with honey</w:t>
      </w:r>
      <w:r w:rsidRPr="003E42FE">
        <w:rPr>
          <w:rFonts w:ascii="Arial" w:eastAsia="Times New Roman" w:hAnsi="Arial" w:cs="Arial"/>
          <w:sz w:val="27"/>
          <w:szCs w:val="27"/>
        </w:rPr>
        <w:t>. “Coriander” is an herb whose seed is edible. It was “</w:t>
      </w:r>
      <w:r w:rsidRPr="003E42FE">
        <w:rPr>
          <w:rFonts w:ascii="Arial" w:eastAsia="Times New Roman" w:hAnsi="Arial" w:cs="Arial"/>
          <w:i/>
          <w:iCs/>
          <w:sz w:val="27"/>
          <w:szCs w:val="27"/>
        </w:rPr>
        <w:t>white</w:t>
      </w:r>
      <w:r w:rsidRPr="003E42FE">
        <w:rPr>
          <w:rFonts w:ascii="Arial" w:eastAsia="Times New Roman" w:hAnsi="Arial" w:cs="Arial"/>
          <w:sz w:val="27"/>
          <w:szCs w:val="27"/>
        </w:rPr>
        <w:t>” in color, and it tasted like honey wafers. So, it was a tasty, nutritious food that the LORD provided for His people.</w:t>
      </w:r>
    </w:p>
    <w:p w:rsidR="003E42FE" w:rsidRPr="003E42FE" w:rsidRDefault="003E42FE" w:rsidP="003E42FE">
      <w:pPr>
        <w:shd w:val="clear" w:color="auto" w:fill="FFFFFF"/>
        <w:spacing w:after="100" w:afterAutospacing="1" w:line="240" w:lineRule="auto"/>
        <w:rPr>
          <w:rFonts w:ascii="Arial" w:eastAsia="Times New Roman" w:hAnsi="Arial" w:cs="Arial"/>
          <w:sz w:val="27"/>
          <w:szCs w:val="27"/>
        </w:rPr>
      </w:pPr>
      <w:r w:rsidRPr="003E42FE">
        <w:rPr>
          <w:rFonts w:ascii="Arial" w:eastAsia="Times New Roman" w:hAnsi="Arial" w:cs="Arial"/>
          <w:sz w:val="27"/>
          <w:szCs w:val="27"/>
        </w:rPr>
        <w:t xml:space="preserve">Verses 32 – 34 describe another thing the Israelites were commanded to do. They were to keep an </w:t>
      </w:r>
      <w:proofErr w:type="spellStart"/>
      <w:r w:rsidRPr="003E42FE">
        <w:rPr>
          <w:rFonts w:ascii="Arial" w:eastAsia="Times New Roman" w:hAnsi="Arial" w:cs="Arial"/>
          <w:sz w:val="27"/>
          <w:szCs w:val="27"/>
        </w:rPr>
        <w:t>omer</w:t>
      </w:r>
      <w:proofErr w:type="spellEnd"/>
      <w:r w:rsidRPr="003E42FE">
        <w:rPr>
          <w:rFonts w:ascii="Arial" w:eastAsia="Times New Roman" w:hAnsi="Arial" w:cs="Arial"/>
          <w:sz w:val="27"/>
          <w:szCs w:val="27"/>
        </w:rPr>
        <w:t xml:space="preserve"> of manna as a visible means of remembrance to the LORD’s faithful provision for the needs of the people. It was not the idea of the people to do this, but it was</w:t>
      </w:r>
      <w:r w:rsidRPr="003E42FE">
        <w:rPr>
          <w:rFonts w:ascii="Arial" w:eastAsia="Times New Roman" w:hAnsi="Arial" w:cs="Arial"/>
          <w:b/>
          <w:bCs/>
          <w:sz w:val="27"/>
          <w:szCs w:val="27"/>
        </w:rPr>
        <w:t> </w:t>
      </w:r>
      <w:r w:rsidRPr="003E42FE">
        <w:rPr>
          <w:rFonts w:ascii="Arial" w:eastAsia="Times New Roman" w:hAnsi="Arial" w:cs="Arial"/>
          <w:i/>
          <w:iCs/>
          <w:sz w:val="27"/>
          <w:szCs w:val="27"/>
        </w:rPr>
        <w:t>what the Lord has commanded</w:t>
      </w:r>
      <w:r w:rsidRPr="003E42FE">
        <w:rPr>
          <w:rFonts w:ascii="Arial" w:eastAsia="Times New Roman" w:hAnsi="Arial" w:cs="Arial"/>
          <w:sz w:val="27"/>
          <w:szCs w:val="27"/>
        </w:rPr>
        <w:t>. What He commanded was to </w:t>
      </w:r>
      <w:r w:rsidRPr="003E42FE">
        <w:rPr>
          <w:rFonts w:ascii="Arial" w:eastAsia="Times New Roman" w:hAnsi="Arial" w:cs="Arial"/>
          <w:i/>
          <w:iCs/>
          <w:sz w:val="27"/>
          <w:szCs w:val="27"/>
        </w:rPr>
        <w:t xml:space="preserve">let an </w:t>
      </w:r>
      <w:proofErr w:type="spellStart"/>
      <w:r w:rsidRPr="003E42FE">
        <w:rPr>
          <w:rFonts w:ascii="Arial" w:eastAsia="Times New Roman" w:hAnsi="Arial" w:cs="Arial"/>
          <w:i/>
          <w:iCs/>
          <w:sz w:val="27"/>
          <w:szCs w:val="27"/>
        </w:rPr>
        <w:t>omerful</w:t>
      </w:r>
      <w:proofErr w:type="spellEnd"/>
      <w:r w:rsidRPr="003E42FE">
        <w:rPr>
          <w:rFonts w:ascii="Arial" w:eastAsia="Times New Roman" w:hAnsi="Arial" w:cs="Arial"/>
          <w:i/>
          <w:iCs/>
          <w:sz w:val="27"/>
          <w:szCs w:val="27"/>
        </w:rPr>
        <w:t xml:space="preserve"> of it be kept throughout your generations, that they may see the bread that I fed you in the wilderness, when I brought you out of the land of Egypt</w:t>
      </w:r>
      <w:r w:rsidRPr="003E42FE">
        <w:rPr>
          <w:rFonts w:ascii="Arial" w:eastAsia="Times New Roman" w:hAnsi="Arial" w:cs="Arial"/>
          <w:sz w:val="27"/>
          <w:szCs w:val="27"/>
        </w:rPr>
        <w:t xml:space="preserve">. That is, the </w:t>
      </w:r>
      <w:proofErr w:type="spellStart"/>
      <w:r w:rsidRPr="003E42FE">
        <w:rPr>
          <w:rFonts w:ascii="Arial" w:eastAsia="Times New Roman" w:hAnsi="Arial" w:cs="Arial"/>
          <w:sz w:val="27"/>
          <w:szCs w:val="27"/>
        </w:rPr>
        <w:t>omer</w:t>
      </w:r>
      <w:proofErr w:type="spellEnd"/>
      <w:r w:rsidRPr="003E42FE">
        <w:rPr>
          <w:rFonts w:ascii="Arial" w:eastAsia="Times New Roman" w:hAnsi="Arial" w:cs="Arial"/>
          <w:sz w:val="27"/>
          <w:szCs w:val="27"/>
        </w:rPr>
        <w:t xml:space="preserve"> of manna was to be visible reminder of the LORD’s faithfulness in providing for the people’s physical needs. </w:t>
      </w:r>
    </w:p>
    <w:p w:rsidR="003E42FE" w:rsidRPr="003E42FE" w:rsidRDefault="003E42FE" w:rsidP="003E42FE">
      <w:pPr>
        <w:shd w:val="clear" w:color="auto" w:fill="FFFFFF"/>
        <w:spacing w:after="100" w:afterAutospacing="1" w:line="240" w:lineRule="auto"/>
        <w:rPr>
          <w:rFonts w:ascii="Arial" w:eastAsia="Times New Roman" w:hAnsi="Arial" w:cs="Arial"/>
          <w:sz w:val="27"/>
          <w:szCs w:val="27"/>
        </w:rPr>
      </w:pPr>
      <w:r w:rsidRPr="003E42FE">
        <w:rPr>
          <w:rFonts w:ascii="Arial" w:eastAsia="Times New Roman" w:hAnsi="Arial" w:cs="Arial"/>
          <w:sz w:val="27"/>
          <w:szCs w:val="27"/>
        </w:rPr>
        <w:t>So, </w:t>
      </w:r>
      <w:r w:rsidRPr="003E42FE">
        <w:rPr>
          <w:rFonts w:ascii="Arial" w:eastAsia="Times New Roman" w:hAnsi="Arial" w:cs="Arial"/>
          <w:i/>
          <w:iCs/>
          <w:sz w:val="27"/>
          <w:szCs w:val="27"/>
        </w:rPr>
        <w:t xml:space="preserve">Moses said to Aaron, “Take a jar and put an </w:t>
      </w:r>
      <w:proofErr w:type="spellStart"/>
      <w:r w:rsidRPr="003E42FE">
        <w:rPr>
          <w:rFonts w:ascii="Arial" w:eastAsia="Times New Roman" w:hAnsi="Arial" w:cs="Arial"/>
          <w:i/>
          <w:iCs/>
          <w:sz w:val="27"/>
          <w:szCs w:val="27"/>
        </w:rPr>
        <w:t>omerful</w:t>
      </w:r>
      <w:proofErr w:type="spellEnd"/>
      <w:r w:rsidRPr="003E42FE">
        <w:rPr>
          <w:rFonts w:ascii="Arial" w:eastAsia="Times New Roman" w:hAnsi="Arial" w:cs="Arial"/>
          <w:i/>
          <w:iCs/>
          <w:sz w:val="27"/>
          <w:szCs w:val="27"/>
        </w:rPr>
        <w:t xml:space="preserve"> of manna in it, and place it before the Lord to be kept throughout your generations.”</w:t>
      </w:r>
      <w:r w:rsidRPr="003E42FE">
        <w:rPr>
          <w:rFonts w:ascii="Arial" w:eastAsia="Times New Roman" w:hAnsi="Arial" w:cs="Arial"/>
          <w:sz w:val="27"/>
          <w:szCs w:val="27"/>
        </w:rPr>
        <w:t> For Aaron to “place it before the LORD” is in line with him becoming the high priest and his family becoming the priests of Israel (</w:t>
      </w:r>
      <w:hyperlink r:id="rId6" w:tgtFrame="BLB_NW" w:history="1">
        <w:r w:rsidRPr="003E42FE">
          <w:rPr>
            <w:rFonts w:ascii="Arial" w:eastAsia="Times New Roman" w:hAnsi="Arial" w:cs="Arial"/>
            <w:color w:val="525DDC"/>
            <w:sz w:val="27"/>
            <w:szCs w:val="27"/>
          </w:rPr>
          <w:t>Exodus 28:1</w:t>
        </w:r>
      </w:hyperlink>
      <w:r w:rsidRPr="003E42FE">
        <w:rPr>
          <w:rFonts w:ascii="Arial" w:eastAsia="Times New Roman" w:hAnsi="Arial" w:cs="Arial"/>
          <w:sz w:val="27"/>
          <w:szCs w:val="27"/>
        </w:rPr>
        <w:t>). So, </w:t>
      </w:r>
      <w:r w:rsidRPr="003E42FE">
        <w:rPr>
          <w:rFonts w:ascii="Arial" w:eastAsia="Times New Roman" w:hAnsi="Arial" w:cs="Arial"/>
          <w:i/>
          <w:iCs/>
          <w:sz w:val="27"/>
          <w:szCs w:val="27"/>
        </w:rPr>
        <w:t>As the Lord commanded Moses, so Aaron placed it before the Testimony, to be kept</w:t>
      </w:r>
      <w:r w:rsidRPr="003E42FE">
        <w:rPr>
          <w:rFonts w:ascii="Arial" w:eastAsia="Times New Roman" w:hAnsi="Arial" w:cs="Arial"/>
          <w:sz w:val="27"/>
          <w:szCs w:val="27"/>
        </w:rPr>
        <w:t xml:space="preserve">. At the time of the beginning of the manna provision, there were not yet tablets of the Mosaic Law which were placed in the </w:t>
      </w:r>
      <w:proofErr w:type="gramStart"/>
      <w:r w:rsidRPr="003E42FE">
        <w:rPr>
          <w:rFonts w:ascii="Arial" w:eastAsia="Times New Roman" w:hAnsi="Arial" w:cs="Arial"/>
          <w:sz w:val="27"/>
          <w:szCs w:val="27"/>
        </w:rPr>
        <w:t>ark of the covenant</w:t>
      </w:r>
      <w:proofErr w:type="gramEnd"/>
      <w:r w:rsidRPr="003E42FE">
        <w:rPr>
          <w:rFonts w:ascii="Arial" w:eastAsia="Times New Roman" w:hAnsi="Arial" w:cs="Arial"/>
          <w:sz w:val="27"/>
          <w:szCs w:val="27"/>
        </w:rPr>
        <w:t xml:space="preserve"> in the Holy Place of the Tabernacle. Later in Exodus, the stone tablets are called the Testimony (</w:t>
      </w:r>
      <w:hyperlink r:id="rId7" w:tgtFrame="BLB_NW" w:history="1">
        <w:r w:rsidRPr="003E42FE">
          <w:rPr>
            <w:rFonts w:ascii="Arial" w:eastAsia="Times New Roman" w:hAnsi="Arial" w:cs="Arial"/>
            <w:color w:val="525DDC"/>
            <w:sz w:val="27"/>
            <w:szCs w:val="27"/>
          </w:rPr>
          <w:t>Exodus 25:16</w:t>
        </w:r>
      </w:hyperlink>
      <w:r w:rsidRPr="003E42FE">
        <w:rPr>
          <w:rFonts w:ascii="Arial" w:eastAsia="Times New Roman" w:hAnsi="Arial" w:cs="Arial"/>
          <w:sz w:val="27"/>
          <w:szCs w:val="27"/>
        </w:rPr>
        <w:t>). </w:t>
      </w:r>
    </w:p>
    <w:p w:rsidR="003E42FE" w:rsidRPr="003E42FE" w:rsidRDefault="003E42FE" w:rsidP="003E42FE">
      <w:pPr>
        <w:shd w:val="clear" w:color="auto" w:fill="FFFFFF"/>
        <w:spacing w:after="100" w:afterAutospacing="1" w:line="240" w:lineRule="auto"/>
        <w:rPr>
          <w:rFonts w:ascii="Arial" w:eastAsia="Times New Roman" w:hAnsi="Arial" w:cs="Arial"/>
          <w:sz w:val="27"/>
          <w:szCs w:val="27"/>
        </w:rPr>
      </w:pPr>
      <w:r w:rsidRPr="003E42FE">
        <w:rPr>
          <w:rFonts w:ascii="Arial" w:eastAsia="Times New Roman" w:hAnsi="Arial" w:cs="Arial"/>
          <w:sz w:val="27"/>
          <w:szCs w:val="27"/>
        </w:rPr>
        <w:lastRenderedPageBreak/>
        <w:t>It seems likely that verses 32 – 34</w:t>
      </w:r>
      <w:proofErr w:type="gramStart"/>
      <w:r w:rsidRPr="003E42FE">
        <w:rPr>
          <w:rFonts w:ascii="Arial" w:eastAsia="Times New Roman" w:hAnsi="Arial" w:cs="Arial"/>
          <w:sz w:val="27"/>
          <w:szCs w:val="27"/>
        </w:rPr>
        <w:t>  are</w:t>
      </w:r>
      <w:proofErr w:type="gramEnd"/>
      <w:r w:rsidRPr="003E42FE">
        <w:rPr>
          <w:rFonts w:ascii="Arial" w:eastAsia="Times New Roman" w:hAnsi="Arial" w:cs="Arial"/>
          <w:sz w:val="27"/>
          <w:szCs w:val="27"/>
        </w:rPr>
        <w:t xml:space="preserve"> mentioned here because they fit well in the context of the LORD’s provision of manna. It seems to be a logical rather than a chronological arrangement. This fits with the last two </w:t>
      </w:r>
      <w:proofErr w:type="gramStart"/>
      <w:r w:rsidRPr="003E42FE">
        <w:rPr>
          <w:rFonts w:ascii="Arial" w:eastAsia="Times New Roman" w:hAnsi="Arial" w:cs="Arial"/>
          <w:sz w:val="27"/>
          <w:szCs w:val="27"/>
        </w:rPr>
        <w:t>verses, that</w:t>
      </w:r>
      <w:proofErr w:type="gramEnd"/>
      <w:r w:rsidRPr="003E42FE">
        <w:rPr>
          <w:rFonts w:ascii="Arial" w:eastAsia="Times New Roman" w:hAnsi="Arial" w:cs="Arial"/>
          <w:sz w:val="27"/>
          <w:szCs w:val="27"/>
        </w:rPr>
        <w:t xml:space="preserve"> discuss manna in a non-chronological manner.</w:t>
      </w:r>
    </w:p>
    <w:p w:rsidR="003E42FE" w:rsidRPr="003E42FE" w:rsidRDefault="003E42FE" w:rsidP="003E42FE">
      <w:pPr>
        <w:shd w:val="clear" w:color="auto" w:fill="FFFFFF"/>
        <w:spacing w:after="100" w:afterAutospacing="1" w:line="240" w:lineRule="auto"/>
        <w:rPr>
          <w:rFonts w:ascii="Arial" w:eastAsia="Times New Roman" w:hAnsi="Arial" w:cs="Arial"/>
          <w:sz w:val="27"/>
          <w:szCs w:val="27"/>
        </w:rPr>
      </w:pPr>
      <w:r w:rsidRPr="003E42FE">
        <w:rPr>
          <w:rFonts w:ascii="Arial" w:eastAsia="Times New Roman" w:hAnsi="Arial" w:cs="Arial"/>
          <w:sz w:val="27"/>
          <w:szCs w:val="27"/>
        </w:rPr>
        <w:t>The final two verses in the chapter (35 – 36) summarize the full historical account of the provision of manna. The narrative jumps ahead and provides a complete timeline: </w:t>
      </w:r>
      <w:r w:rsidRPr="003E42FE">
        <w:rPr>
          <w:rFonts w:ascii="Arial" w:eastAsia="Times New Roman" w:hAnsi="Arial" w:cs="Arial"/>
          <w:i/>
          <w:iCs/>
          <w:sz w:val="27"/>
          <w:szCs w:val="27"/>
        </w:rPr>
        <w:t>The sons of Israel ate the manna forty years, until they came to an inhabited land. </w:t>
      </w:r>
      <w:hyperlink r:id="rId8" w:tgtFrame="BLB_NW" w:history="1">
        <w:proofErr w:type="gramStart"/>
        <w:r w:rsidRPr="003E42FE">
          <w:rPr>
            <w:rFonts w:ascii="Arial" w:eastAsia="Times New Roman" w:hAnsi="Arial" w:cs="Arial"/>
            <w:color w:val="525DDC"/>
            <w:sz w:val="27"/>
            <w:szCs w:val="27"/>
          </w:rPr>
          <w:t>Joshua 5:12</w:t>
        </w:r>
      </w:hyperlink>
      <w:r w:rsidRPr="003E42FE">
        <w:rPr>
          <w:rFonts w:ascii="Arial" w:eastAsia="Times New Roman" w:hAnsi="Arial" w:cs="Arial"/>
          <w:sz w:val="27"/>
          <w:szCs w:val="27"/>
        </w:rPr>
        <w:t> states that the manna stopped when the Israelites reached Gilgal (</w:t>
      </w:r>
      <w:hyperlink r:id="rId9" w:tgtFrame="BLB_NW" w:history="1">
        <w:r w:rsidRPr="003E42FE">
          <w:rPr>
            <w:rFonts w:ascii="Arial" w:eastAsia="Times New Roman" w:hAnsi="Arial" w:cs="Arial"/>
            <w:color w:val="525DDC"/>
            <w:sz w:val="27"/>
            <w:szCs w:val="27"/>
          </w:rPr>
          <w:t>Joshua 5:10</w:t>
        </w:r>
      </w:hyperlink>
      <w:r w:rsidRPr="003E42FE">
        <w:rPr>
          <w:rFonts w:ascii="Arial" w:eastAsia="Times New Roman" w:hAnsi="Arial" w:cs="Arial"/>
          <w:sz w:val="27"/>
          <w:szCs w:val="27"/>
        </w:rPr>
        <w:t>), the first encampment after crossing the Jordan River.</w:t>
      </w:r>
      <w:proofErr w:type="gramEnd"/>
      <w:r w:rsidRPr="003E42FE">
        <w:rPr>
          <w:rFonts w:ascii="Arial" w:eastAsia="Times New Roman" w:hAnsi="Arial" w:cs="Arial"/>
          <w:sz w:val="27"/>
          <w:szCs w:val="27"/>
        </w:rPr>
        <w:t xml:space="preserve"> At that point, the people ate food that existed in the territory they were in. Thus, </w:t>
      </w:r>
      <w:r w:rsidRPr="003E42FE">
        <w:rPr>
          <w:rFonts w:ascii="Arial" w:eastAsia="Times New Roman" w:hAnsi="Arial" w:cs="Arial"/>
          <w:i/>
          <w:iCs/>
          <w:sz w:val="27"/>
          <w:szCs w:val="27"/>
        </w:rPr>
        <w:t>they ate the manna until they came to the border of the land of Canaan. </w:t>
      </w:r>
    </w:p>
    <w:p w:rsidR="003E42FE" w:rsidRPr="003E42FE" w:rsidRDefault="003E42FE" w:rsidP="003E42FE">
      <w:pPr>
        <w:shd w:val="clear" w:color="auto" w:fill="FFFFFF"/>
        <w:spacing w:after="100" w:afterAutospacing="1" w:line="240" w:lineRule="auto"/>
        <w:rPr>
          <w:rFonts w:ascii="Arial" w:eastAsia="Times New Roman" w:hAnsi="Arial" w:cs="Arial"/>
          <w:sz w:val="27"/>
          <w:szCs w:val="27"/>
        </w:rPr>
      </w:pPr>
      <w:r w:rsidRPr="003E42FE">
        <w:rPr>
          <w:rFonts w:ascii="Arial" w:eastAsia="Times New Roman" w:hAnsi="Arial" w:cs="Arial"/>
          <w:sz w:val="27"/>
          <w:szCs w:val="27"/>
        </w:rPr>
        <w:t xml:space="preserve">The last verse clarifies what an </w:t>
      </w:r>
      <w:proofErr w:type="spellStart"/>
      <w:r w:rsidRPr="003E42FE">
        <w:rPr>
          <w:rFonts w:ascii="Arial" w:eastAsia="Times New Roman" w:hAnsi="Arial" w:cs="Arial"/>
          <w:sz w:val="27"/>
          <w:szCs w:val="27"/>
        </w:rPr>
        <w:t>omer</w:t>
      </w:r>
      <w:proofErr w:type="spellEnd"/>
      <w:r w:rsidRPr="003E42FE">
        <w:rPr>
          <w:rFonts w:ascii="Arial" w:eastAsia="Times New Roman" w:hAnsi="Arial" w:cs="Arial"/>
          <w:sz w:val="27"/>
          <w:szCs w:val="27"/>
        </w:rPr>
        <w:t xml:space="preserve"> consisted of. It was </w:t>
      </w:r>
      <w:r w:rsidRPr="003E42FE">
        <w:rPr>
          <w:rFonts w:ascii="Arial" w:eastAsia="Times New Roman" w:hAnsi="Arial" w:cs="Arial"/>
          <w:i/>
          <w:iCs/>
          <w:sz w:val="27"/>
          <w:szCs w:val="27"/>
        </w:rPr>
        <w:t>a tenth of an </w:t>
      </w:r>
      <w:proofErr w:type="spellStart"/>
      <w:r w:rsidRPr="003E42FE">
        <w:rPr>
          <w:rFonts w:ascii="Arial" w:eastAsia="Times New Roman" w:hAnsi="Arial" w:cs="Arial"/>
          <w:i/>
          <w:iCs/>
          <w:sz w:val="27"/>
          <w:szCs w:val="27"/>
        </w:rPr>
        <w:t>ephah</w:t>
      </w:r>
      <w:proofErr w:type="spellEnd"/>
      <w:r w:rsidRPr="003E42FE">
        <w:rPr>
          <w:rFonts w:ascii="Arial" w:eastAsia="Times New Roman" w:hAnsi="Arial" w:cs="Arial"/>
          <w:sz w:val="27"/>
          <w:szCs w:val="27"/>
        </w:rPr>
        <w:t>. An “</w:t>
      </w:r>
      <w:proofErr w:type="spellStart"/>
      <w:r w:rsidRPr="003E42FE">
        <w:rPr>
          <w:rFonts w:ascii="Arial" w:eastAsia="Times New Roman" w:hAnsi="Arial" w:cs="Arial"/>
          <w:sz w:val="27"/>
          <w:szCs w:val="27"/>
        </w:rPr>
        <w:t>ephah</w:t>
      </w:r>
      <w:proofErr w:type="spellEnd"/>
      <w:r w:rsidRPr="003E42FE">
        <w:rPr>
          <w:rFonts w:ascii="Arial" w:eastAsia="Times New Roman" w:hAnsi="Arial" w:cs="Arial"/>
          <w:sz w:val="27"/>
          <w:szCs w:val="27"/>
        </w:rPr>
        <w:t>” was equal to about twenty quarts in today’s measurements, so an “</w:t>
      </w:r>
      <w:proofErr w:type="spellStart"/>
      <w:r w:rsidRPr="003E42FE">
        <w:rPr>
          <w:rFonts w:ascii="Arial" w:eastAsia="Times New Roman" w:hAnsi="Arial" w:cs="Arial"/>
          <w:sz w:val="27"/>
          <w:szCs w:val="27"/>
        </w:rPr>
        <w:t>omer</w:t>
      </w:r>
      <w:proofErr w:type="spellEnd"/>
      <w:r w:rsidRPr="003E42FE">
        <w:rPr>
          <w:rFonts w:ascii="Arial" w:eastAsia="Times New Roman" w:hAnsi="Arial" w:cs="Arial"/>
          <w:sz w:val="27"/>
          <w:szCs w:val="27"/>
        </w:rPr>
        <w:t>” was about two quarts.</w:t>
      </w:r>
    </w:p>
    <w:p w:rsidR="003E42FE" w:rsidRPr="003E42FE" w:rsidRDefault="003E42FE" w:rsidP="003E42FE">
      <w:pPr>
        <w:shd w:val="clear" w:color="auto" w:fill="FFFFFF"/>
        <w:spacing w:after="100" w:afterAutospacing="1" w:line="240" w:lineRule="auto"/>
        <w:rPr>
          <w:rFonts w:ascii="Arial" w:eastAsia="Times New Roman" w:hAnsi="Arial" w:cs="Arial"/>
          <w:sz w:val="27"/>
          <w:szCs w:val="27"/>
        </w:rPr>
      </w:pPr>
      <w:r w:rsidRPr="003E42FE">
        <w:rPr>
          <w:rFonts w:ascii="Arial" w:eastAsia="Times New Roman" w:hAnsi="Arial" w:cs="Arial"/>
          <w:sz w:val="27"/>
          <w:szCs w:val="27"/>
        </w:rPr>
        <w:t xml:space="preserve">To sum up, the LORD graciously provided manna and quail in spite of the grumbling of the people. They were commanded to keep an </w:t>
      </w:r>
      <w:proofErr w:type="spellStart"/>
      <w:r w:rsidRPr="003E42FE">
        <w:rPr>
          <w:rFonts w:ascii="Arial" w:eastAsia="Times New Roman" w:hAnsi="Arial" w:cs="Arial"/>
          <w:sz w:val="27"/>
          <w:szCs w:val="27"/>
        </w:rPr>
        <w:t>omer</w:t>
      </w:r>
      <w:proofErr w:type="spellEnd"/>
      <w:r w:rsidRPr="003E42FE">
        <w:rPr>
          <w:rFonts w:ascii="Arial" w:eastAsia="Times New Roman" w:hAnsi="Arial" w:cs="Arial"/>
          <w:sz w:val="27"/>
          <w:szCs w:val="27"/>
        </w:rPr>
        <w:t xml:space="preserve"> of manna in the </w:t>
      </w:r>
      <w:proofErr w:type="gramStart"/>
      <w:r w:rsidRPr="003E42FE">
        <w:rPr>
          <w:rFonts w:ascii="Arial" w:eastAsia="Times New Roman" w:hAnsi="Arial" w:cs="Arial"/>
          <w:sz w:val="27"/>
          <w:szCs w:val="27"/>
        </w:rPr>
        <w:t>ark of the covenant</w:t>
      </w:r>
      <w:proofErr w:type="gramEnd"/>
      <w:r w:rsidRPr="003E42FE">
        <w:rPr>
          <w:rFonts w:ascii="Arial" w:eastAsia="Times New Roman" w:hAnsi="Arial" w:cs="Arial"/>
          <w:sz w:val="27"/>
          <w:szCs w:val="27"/>
        </w:rPr>
        <w:t xml:space="preserve"> as a perpetual reminder of the LORD’s gracious provision for their physical needs. This provision was to last forty years, until the Israelites entered the land of Canaan. </w:t>
      </w:r>
    </w:p>
    <w:p w:rsidR="003E42FE" w:rsidRPr="003E42FE" w:rsidRDefault="003E42FE" w:rsidP="003E42FE">
      <w:pPr>
        <w:shd w:val="clear" w:color="auto" w:fill="FFFFFF"/>
        <w:spacing w:after="100" w:afterAutospacing="1" w:line="240" w:lineRule="auto"/>
        <w:rPr>
          <w:rFonts w:ascii="Arial" w:eastAsia="Times New Roman" w:hAnsi="Arial" w:cs="Arial"/>
          <w:sz w:val="27"/>
          <w:szCs w:val="27"/>
        </w:rPr>
      </w:pPr>
      <w:r w:rsidRPr="003E42FE">
        <w:rPr>
          <w:rFonts w:ascii="Arial" w:eastAsia="Times New Roman" w:hAnsi="Arial" w:cs="Arial"/>
          <w:sz w:val="27"/>
          <w:szCs w:val="27"/>
        </w:rPr>
        <w:t>Jesus refers to the provision of manna in </w:t>
      </w:r>
      <w:hyperlink r:id="rId10" w:tgtFrame="BLB_NW" w:history="1">
        <w:r w:rsidRPr="003E42FE">
          <w:rPr>
            <w:rFonts w:ascii="Arial" w:eastAsia="Times New Roman" w:hAnsi="Arial" w:cs="Arial"/>
            <w:color w:val="525DDC"/>
            <w:sz w:val="27"/>
            <w:szCs w:val="27"/>
          </w:rPr>
          <w:t>Exodus 16</w:t>
        </w:r>
      </w:hyperlink>
      <w:r w:rsidRPr="003E42FE">
        <w:rPr>
          <w:rFonts w:ascii="Arial" w:eastAsia="Times New Roman" w:hAnsi="Arial" w:cs="Arial"/>
          <w:sz w:val="27"/>
          <w:szCs w:val="27"/>
        </w:rPr>
        <w:t> to describe who He is. In </w:t>
      </w:r>
      <w:hyperlink r:id="rId11" w:tgtFrame="BLB_NW" w:history="1">
        <w:r w:rsidRPr="003E42FE">
          <w:rPr>
            <w:rFonts w:ascii="Arial" w:eastAsia="Times New Roman" w:hAnsi="Arial" w:cs="Arial"/>
            <w:color w:val="525DDC"/>
            <w:sz w:val="27"/>
            <w:szCs w:val="27"/>
          </w:rPr>
          <w:t>John 6</w:t>
        </w:r>
      </w:hyperlink>
      <w:r w:rsidRPr="003E42FE">
        <w:rPr>
          <w:rFonts w:ascii="Arial" w:eastAsia="Times New Roman" w:hAnsi="Arial" w:cs="Arial"/>
          <w:sz w:val="27"/>
          <w:szCs w:val="27"/>
        </w:rPr>
        <w:t>, which describes the feeding of the 5000, Jesus calls Himself the “true bread from heaven” (v. 32). </w:t>
      </w:r>
      <w:hyperlink r:id="rId12" w:tgtFrame="BLB_NW" w:history="1">
        <w:r w:rsidRPr="003E42FE">
          <w:rPr>
            <w:rFonts w:ascii="Arial" w:eastAsia="Times New Roman" w:hAnsi="Arial" w:cs="Arial"/>
            <w:color w:val="525DDC"/>
            <w:sz w:val="27"/>
            <w:szCs w:val="27"/>
          </w:rPr>
          <w:t>Exodus 16:4</w:t>
        </w:r>
      </w:hyperlink>
      <w:r w:rsidRPr="003E42FE">
        <w:rPr>
          <w:rFonts w:ascii="Arial" w:eastAsia="Times New Roman" w:hAnsi="Arial" w:cs="Arial"/>
          <w:sz w:val="27"/>
          <w:szCs w:val="27"/>
        </w:rPr>
        <w:t> calls manna </w:t>
      </w:r>
      <w:r w:rsidRPr="003E42FE">
        <w:rPr>
          <w:rFonts w:ascii="Arial" w:eastAsia="Times New Roman" w:hAnsi="Arial" w:cs="Arial"/>
          <w:i/>
          <w:iCs/>
          <w:sz w:val="27"/>
          <w:szCs w:val="27"/>
        </w:rPr>
        <w:t>bread from heaven. </w:t>
      </w:r>
      <w:r w:rsidRPr="003E42FE">
        <w:rPr>
          <w:rFonts w:ascii="Arial" w:eastAsia="Times New Roman" w:hAnsi="Arial" w:cs="Arial"/>
          <w:sz w:val="27"/>
          <w:szCs w:val="27"/>
        </w:rPr>
        <w:t>It was life-giving sustenance miraculously provided by God. Jesus builds on this imagery, adding the qualifier “true” to “bread from heaven.” Manna was a picture of God’s provision of life. Jesus provides eternal life freely, without sowing or reaping.  It must simply be received.</w:t>
      </w:r>
    </w:p>
    <w:p w:rsidR="003E42FE" w:rsidRPr="003E42FE" w:rsidRDefault="003E42FE" w:rsidP="003E42FE">
      <w:pPr>
        <w:shd w:val="clear" w:color="auto" w:fill="FFFFFF"/>
        <w:spacing w:after="100" w:afterAutospacing="1" w:line="240" w:lineRule="auto"/>
        <w:rPr>
          <w:rFonts w:ascii="Arial" w:eastAsia="Times New Roman" w:hAnsi="Arial" w:cs="Arial"/>
          <w:sz w:val="27"/>
          <w:szCs w:val="27"/>
        </w:rPr>
      </w:pPr>
      <w:r w:rsidRPr="003E42FE">
        <w:rPr>
          <w:rFonts w:ascii="Arial" w:eastAsia="Times New Roman" w:hAnsi="Arial" w:cs="Arial"/>
          <w:b/>
          <w:bCs/>
          <w:sz w:val="27"/>
          <w:szCs w:val="27"/>
        </w:rPr>
        <w:t>Biblical Text</w:t>
      </w:r>
      <w:r>
        <w:rPr>
          <w:rFonts w:ascii="Arial" w:eastAsia="Times New Roman" w:hAnsi="Arial" w:cs="Arial"/>
          <w:b/>
          <w:bCs/>
          <w:sz w:val="27"/>
          <w:szCs w:val="27"/>
        </w:rPr>
        <w:t>:</w:t>
      </w:r>
    </w:p>
    <w:p w:rsidR="003E42FE" w:rsidRPr="003E42FE" w:rsidRDefault="003E42FE" w:rsidP="003E42FE">
      <w:pPr>
        <w:shd w:val="clear" w:color="auto" w:fill="FFFFFF"/>
        <w:spacing w:after="100" w:afterAutospacing="1" w:line="240" w:lineRule="auto"/>
        <w:rPr>
          <w:rFonts w:ascii="Arial" w:eastAsia="Times New Roman" w:hAnsi="Arial" w:cs="Arial"/>
          <w:sz w:val="27"/>
          <w:szCs w:val="27"/>
        </w:rPr>
      </w:pPr>
      <w:r w:rsidRPr="003E42FE">
        <w:rPr>
          <w:rFonts w:ascii="Arial" w:eastAsia="Times New Roman" w:hAnsi="Arial" w:cs="Arial"/>
          <w:b/>
          <w:bCs/>
          <w:sz w:val="27"/>
          <w:szCs w:val="27"/>
        </w:rPr>
        <w:t>The house of Israel named it manna, and it was like coriander seed, white, and its taste was like wafers with honey. </w:t>
      </w:r>
      <w:r w:rsidRPr="003E42FE">
        <w:rPr>
          <w:rFonts w:ascii="Arial" w:eastAsia="Times New Roman" w:hAnsi="Arial" w:cs="Arial"/>
          <w:b/>
          <w:bCs/>
          <w:sz w:val="20"/>
          <w:szCs w:val="20"/>
          <w:vertAlign w:val="superscript"/>
        </w:rPr>
        <w:t>32 </w:t>
      </w:r>
      <w:r w:rsidRPr="003E42FE">
        <w:rPr>
          <w:rFonts w:ascii="Arial" w:eastAsia="Times New Roman" w:hAnsi="Arial" w:cs="Arial"/>
          <w:b/>
          <w:bCs/>
          <w:sz w:val="27"/>
          <w:szCs w:val="27"/>
        </w:rPr>
        <w:t xml:space="preserve">Then Moses said, “This is what the Lord has commanded, ‘Let an </w:t>
      </w:r>
      <w:proofErr w:type="spellStart"/>
      <w:r w:rsidRPr="003E42FE">
        <w:rPr>
          <w:rFonts w:ascii="Arial" w:eastAsia="Times New Roman" w:hAnsi="Arial" w:cs="Arial"/>
          <w:b/>
          <w:bCs/>
          <w:sz w:val="27"/>
          <w:szCs w:val="27"/>
        </w:rPr>
        <w:t>omerful</w:t>
      </w:r>
      <w:proofErr w:type="spellEnd"/>
      <w:r w:rsidRPr="003E42FE">
        <w:rPr>
          <w:rFonts w:ascii="Arial" w:eastAsia="Times New Roman" w:hAnsi="Arial" w:cs="Arial"/>
          <w:b/>
          <w:bCs/>
          <w:sz w:val="27"/>
          <w:szCs w:val="27"/>
        </w:rPr>
        <w:t xml:space="preserve"> of it be kept throughout your generations, that they may see the bread that I fed you in the wilderness, when I brought you out of the land of Egypt.’” </w:t>
      </w:r>
      <w:r w:rsidRPr="003E42FE">
        <w:rPr>
          <w:rFonts w:ascii="Arial" w:eastAsia="Times New Roman" w:hAnsi="Arial" w:cs="Arial"/>
          <w:b/>
          <w:bCs/>
          <w:sz w:val="20"/>
          <w:szCs w:val="20"/>
          <w:vertAlign w:val="superscript"/>
        </w:rPr>
        <w:t>33 </w:t>
      </w:r>
      <w:r w:rsidRPr="003E42FE">
        <w:rPr>
          <w:rFonts w:ascii="Arial" w:eastAsia="Times New Roman" w:hAnsi="Arial" w:cs="Arial"/>
          <w:b/>
          <w:bCs/>
          <w:sz w:val="27"/>
          <w:szCs w:val="27"/>
        </w:rPr>
        <w:t xml:space="preserve">Moses said to Aaron, “Take a jar and put an </w:t>
      </w:r>
      <w:proofErr w:type="spellStart"/>
      <w:r w:rsidRPr="003E42FE">
        <w:rPr>
          <w:rFonts w:ascii="Arial" w:eastAsia="Times New Roman" w:hAnsi="Arial" w:cs="Arial"/>
          <w:b/>
          <w:bCs/>
          <w:sz w:val="27"/>
          <w:szCs w:val="27"/>
        </w:rPr>
        <w:t>omerful</w:t>
      </w:r>
      <w:proofErr w:type="spellEnd"/>
      <w:r w:rsidRPr="003E42FE">
        <w:rPr>
          <w:rFonts w:ascii="Arial" w:eastAsia="Times New Roman" w:hAnsi="Arial" w:cs="Arial"/>
          <w:b/>
          <w:bCs/>
          <w:sz w:val="27"/>
          <w:szCs w:val="27"/>
        </w:rPr>
        <w:t xml:space="preserve"> of manna in it, and place it before the Lord to be kept throughout your generations.” </w:t>
      </w:r>
      <w:r w:rsidRPr="003E42FE">
        <w:rPr>
          <w:rFonts w:ascii="Arial" w:eastAsia="Times New Roman" w:hAnsi="Arial" w:cs="Arial"/>
          <w:b/>
          <w:bCs/>
          <w:sz w:val="20"/>
          <w:szCs w:val="20"/>
          <w:vertAlign w:val="superscript"/>
        </w:rPr>
        <w:t>34 </w:t>
      </w:r>
      <w:r w:rsidRPr="003E42FE">
        <w:rPr>
          <w:rFonts w:ascii="Arial" w:eastAsia="Times New Roman" w:hAnsi="Arial" w:cs="Arial"/>
          <w:b/>
          <w:bCs/>
          <w:sz w:val="27"/>
          <w:szCs w:val="27"/>
        </w:rPr>
        <w:t xml:space="preserve">As the Lord commanded Moses, so Aaron placed it before the Testimony, to be </w:t>
      </w:r>
      <w:r w:rsidRPr="003E42FE">
        <w:rPr>
          <w:rFonts w:ascii="Arial" w:eastAsia="Times New Roman" w:hAnsi="Arial" w:cs="Arial"/>
          <w:b/>
          <w:bCs/>
          <w:sz w:val="27"/>
          <w:szCs w:val="27"/>
        </w:rPr>
        <w:lastRenderedPageBreak/>
        <w:t>kept.</w:t>
      </w:r>
      <w:r w:rsidRPr="003E42FE">
        <w:rPr>
          <w:rFonts w:ascii="Arial" w:eastAsia="Times New Roman" w:hAnsi="Arial" w:cs="Arial"/>
          <w:b/>
          <w:bCs/>
          <w:sz w:val="20"/>
          <w:szCs w:val="20"/>
          <w:vertAlign w:val="superscript"/>
        </w:rPr>
        <w:t>35 </w:t>
      </w:r>
      <w:proofErr w:type="gramStart"/>
      <w:r w:rsidRPr="003E42FE">
        <w:rPr>
          <w:rFonts w:ascii="Arial" w:eastAsia="Times New Roman" w:hAnsi="Arial" w:cs="Arial"/>
          <w:b/>
          <w:bCs/>
          <w:sz w:val="27"/>
          <w:szCs w:val="27"/>
        </w:rPr>
        <w:t>The</w:t>
      </w:r>
      <w:proofErr w:type="gramEnd"/>
      <w:r w:rsidRPr="003E42FE">
        <w:rPr>
          <w:rFonts w:ascii="Arial" w:eastAsia="Times New Roman" w:hAnsi="Arial" w:cs="Arial"/>
          <w:b/>
          <w:bCs/>
          <w:sz w:val="27"/>
          <w:szCs w:val="27"/>
        </w:rPr>
        <w:t xml:space="preserve"> sons of Israel ate the manna forty years, until they came to an inhabited land; they ate the manna until they came to the border of the land of Canaan. </w:t>
      </w:r>
      <w:r w:rsidRPr="003E42FE">
        <w:rPr>
          <w:rFonts w:ascii="Arial" w:eastAsia="Times New Roman" w:hAnsi="Arial" w:cs="Arial"/>
          <w:b/>
          <w:bCs/>
          <w:sz w:val="20"/>
          <w:szCs w:val="20"/>
          <w:vertAlign w:val="superscript"/>
        </w:rPr>
        <w:t>36 </w:t>
      </w:r>
      <w:r w:rsidRPr="003E42FE">
        <w:rPr>
          <w:rFonts w:ascii="Arial" w:eastAsia="Times New Roman" w:hAnsi="Arial" w:cs="Arial"/>
          <w:b/>
          <w:bCs/>
          <w:sz w:val="27"/>
          <w:szCs w:val="27"/>
        </w:rPr>
        <w:t xml:space="preserve">(Now an </w:t>
      </w:r>
      <w:proofErr w:type="spellStart"/>
      <w:r w:rsidRPr="003E42FE">
        <w:rPr>
          <w:rFonts w:ascii="Arial" w:eastAsia="Times New Roman" w:hAnsi="Arial" w:cs="Arial"/>
          <w:b/>
          <w:bCs/>
          <w:sz w:val="27"/>
          <w:szCs w:val="27"/>
        </w:rPr>
        <w:t>omer</w:t>
      </w:r>
      <w:proofErr w:type="spellEnd"/>
      <w:r w:rsidRPr="003E42FE">
        <w:rPr>
          <w:rFonts w:ascii="Arial" w:eastAsia="Times New Roman" w:hAnsi="Arial" w:cs="Arial"/>
          <w:b/>
          <w:bCs/>
          <w:sz w:val="27"/>
          <w:szCs w:val="27"/>
        </w:rPr>
        <w:t xml:space="preserve"> is a tenth of an </w:t>
      </w:r>
      <w:proofErr w:type="spellStart"/>
      <w:r w:rsidRPr="003E42FE">
        <w:rPr>
          <w:rFonts w:ascii="Arial" w:eastAsia="Times New Roman" w:hAnsi="Arial" w:cs="Arial"/>
          <w:b/>
          <w:bCs/>
          <w:sz w:val="27"/>
          <w:szCs w:val="27"/>
        </w:rPr>
        <w:t>ephah</w:t>
      </w:r>
      <w:proofErr w:type="spellEnd"/>
      <w:r w:rsidRPr="003E42FE">
        <w:rPr>
          <w:rFonts w:ascii="Arial" w:eastAsia="Times New Roman" w:hAnsi="Arial" w:cs="Arial"/>
          <w:b/>
          <w:bCs/>
          <w:sz w:val="27"/>
          <w:szCs w:val="27"/>
        </w:rPr>
        <w:t>.)</w:t>
      </w:r>
    </w:p>
    <w:p w:rsidR="007D656E" w:rsidRDefault="007D656E"/>
    <w:sectPr w:rsidR="007D6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2FE"/>
    <w:rsid w:val="003E42FE"/>
    <w:rsid w:val="007D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42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2FE"/>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E42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42FE"/>
    <w:rPr>
      <w:i/>
      <w:iCs/>
    </w:rPr>
  </w:style>
  <w:style w:type="paragraph" w:styleId="NormalWeb">
    <w:name w:val="Normal (Web)"/>
    <w:basedOn w:val="Normal"/>
    <w:uiPriority w:val="99"/>
    <w:semiHidden/>
    <w:unhideWhenUsed/>
    <w:rsid w:val="003E42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42FE"/>
    <w:rPr>
      <w:b/>
      <w:bCs/>
    </w:rPr>
  </w:style>
  <w:style w:type="character" w:styleId="Hyperlink">
    <w:name w:val="Hyperlink"/>
    <w:basedOn w:val="DefaultParagraphFont"/>
    <w:uiPriority w:val="99"/>
    <w:unhideWhenUsed/>
    <w:rsid w:val="003E42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42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2FE"/>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E42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42FE"/>
    <w:rPr>
      <w:i/>
      <w:iCs/>
    </w:rPr>
  </w:style>
  <w:style w:type="paragraph" w:styleId="NormalWeb">
    <w:name w:val="Normal (Web)"/>
    <w:basedOn w:val="Normal"/>
    <w:uiPriority w:val="99"/>
    <w:semiHidden/>
    <w:unhideWhenUsed/>
    <w:rsid w:val="003E42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42FE"/>
    <w:rPr>
      <w:b/>
      <w:bCs/>
    </w:rPr>
  </w:style>
  <w:style w:type="character" w:styleId="Hyperlink">
    <w:name w:val="Hyperlink"/>
    <w:basedOn w:val="DefaultParagraphFont"/>
    <w:uiPriority w:val="99"/>
    <w:unhideWhenUsed/>
    <w:rsid w:val="003E42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331472">
      <w:bodyDiv w:val="1"/>
      <w:marLeft w:val="0"/>
      <w:marRight w:val="0"/>
      <w:marTop w:val="0"/>
      <w:marBottom w:val="0"/>
      <w:divBdr>
        <w:top w:val="none" w:sz="0" w:space="0" w:color="auto"/>
        <w:left w:val="none" w:sz="0" w:space="0" w:color="auto"/>
        <w:bottom w:val="none" w:sz="0" w:space="0" w:color="auto"/>
        <w:right w:val="none" w:sz="0" w:space="0" w:color="auto"/>
      </w:divBdr>
      <w:divsChild>
        <w:div w:id="449082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Joshua+5.12&amp;t=NASB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Exodus+25.16&amp;t=NASB95" TargetMode="External"/><Relationship Id="rId12" Type="http://schemas.openxmlformats.org/officeDocument/2006/relationships/hyperlink" Target="https://www.blueletterbible.org/search/preSearch.cfm?Criteria=Exodus+16.4&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28.1&amp;t=NASB95" TargetMode="External"/><Relationship Id="rId11" Type="http://schemas.openxmlformats.org/officeDocument/2006/relationships/hyperlink" Target="https://www.blueletterbible.org/search/preSearch.cfm?Criteria=John+6&amp;t=NASB95" TargetMode="External"/><Relationship Id="rId5" Type="http://schemas.openxmlformats.org/officeDocument/2006/relationships/hyperlink" Target="https://thebiblesays.com/commentary/exod/exod-16/exodus-1631-36/" TargetMode="External"/><Relationship Id="rId10" Type="http://schemas.openxmlformats.org/officeDocument/2006/relationships/hyperlink" Target="https://www.blueletterbible.org/search/preSearch.cfm?Criteria=Exodus+16&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Joshua+5.10&amp;t=NASB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885</Words>
  <Characters>5050</Characters>
  <Application>Microsoft Office Word</Application>
  <DocSecurity>0</DocSecurity>
  <Lines>42</Lines>
  <Paragraphs>11</Paragraphs>
  <ScaleCrop>false</ScaleCrop>
  <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2022-06-26T03:22:00Z</dcterms:created>
  <dcterms:modified xsi:type="dcterms:W3CDTF">2022-06-26T03:24:00Z</dcterms:modified>
</cp:coreProperties>
</file>