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D3" w:rsidRPr="004A57D3" w:rsidRDefault="004A57D3" w:rsidP="004A57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</w:pPr>
      <w:proofErr w:type="spellStart"/>
      <w:r w:rsidRPr="004A57D3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>Deuteronomy</w:t>
      </w:r>
      <w:proofErr w:type="spellEnd"/>
      <w:r w:rsidRPr="004A57D3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 xml:space="preserve"> 4:41-43</w:t>
      </w:r>
    </w:p>
    <w:p w:rsidR="004A57D3" w:rsidRDefault="004A57D3" w:rsidP="004A57D3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  <w:lang w:val="es-MX"/>
        </w:rPr>
      </w:pPr>
      <w:hyperlink r:id="rId5" w:history="1">
        <w:r w:rsidRPr="00E245B4">
          <w:rPr>
            <w:rStyle w:val="Hyperlink"/>
            <w:rFonts w:ascii="Arial" w:eastAsia="Times New Roman" w:hAnsi="Arial" w:cs="Arial"/>
            <w:i/>
            <w:iCs/>
            <w:sz w:val="27"/>
            <w:szCs w:val="27"/>
            <w:lang w:val="es-MX"/>
          </w:rPr>
          <w:t>https://thebiblesays.com/commentary/deut/deut-4/deuteronomy-441-43/</w:t>
        </w:r>
      </w:hyperlink>
    </w:p>
    <w:p w:rsidR="004A57D3" w:rsidRPr="004A57D3" w:rsidRDefault="004A57D3" w:rsidP="004A57D3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After Israel’s conquest across the Jordan to the east, Moses sets apart three cities there to provide asylum for unintentional homicide.</w:t>
      </w:r>
    </w:p>
    <w:p w:rsidR="004A57D3" w:rsidRPr="004A57D3" w:rsidRDefault="004A57D3" w:rsidP="004A57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Having conquered the cities east of the Jordan </w:t>
      </w:r>
      <w:proofErr w:type="gramStart"/>
      <w:r w:rsidRPr="004A57D3">
        <w:rPr>
          <w:rFonts w:ascii="Arial" w:eastAsia="Times New Roman" w:hAnsi="Arial" w:cs="Arial"/>
          <w:color w:val="212529"/>
          <w:sz w:val="27"/>
          <w:szCs w:val="27"/>
        </w:rPr>
        <w:t>river</w:t>
      </w:r>
      <w:proofErr w:type="gramEnd"/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 (3:8-17), Moses found it necessary to set aside three of these cities to provide asylum for the man who committed manslaughter accidentally. Hence, after the exhortation in </w:t>
      </w:r>
      <w:hyperlink r:id="rId6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Deuteronomy 4:1-40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, the narrator tells us that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Moses set apart three cities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across the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Jordan to the east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,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that a manslayer might flee there, who unintentionally slew his neighbor without having enmity toward him in time past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. So,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by fleeing to one of these cities, the manslayer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might live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 “until he stands before the congregation for trial” (</w:t>
      </w:r>
      <w:hyperlink r:id="rId7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Numbers 35:12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).</w:t>
      </w:r>
    </w:p>
    <w:p w:rsidR="004A57D3" w:rsidRPr="004A57D3" w:rsidRDefault="004A57D3" w:rsidP="004A57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4A57D3">
        <w:rPr>
          <w:rFonts w:ascii="Arial" w:eastAsia="Times New Roman" w:hAnsi="Arial" w:cs="Arial"/>
          <w:color w:val="212529"/>
          <w:sz w:val="27"/>
          <w:szCs w:val="27"/>
        </w:rPr>
        <w:t>Instructions for choosing cities of refuge also appear in </w:t>
      </w:r>
      <w:hyperlink r:id="rId8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Deuteronomy 19:1-13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 and </w:t>
      </w:r>
      <w:hyperlink r:id="rId9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Numbers 35:9-34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. In fact, according to </w:t>
      </w:r>
      <w:hyperlink r:id="rId10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Numbers 35:9-34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 (see also </w:t>
      </w:r>
      <w:hyperlink r:id="rId11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Joshua 20:1-9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), six cities in total were designated: three on the east side of the Jordan </w:t>
      </w:r>
      <w:proofErr w:type="gramStart"/>
      <w:r w:rsidRPr="004A57D3">
        <w:rPr>
          <w:rFonts w:ascii="Arial" w:eastAsia="Times New Roman" w:hAnsi="Arial" w:cs="Arial"/>
          <w:color w:val="212529"/>
          <w:sz w:val="27"/>
          <w:szCs w:val="27"/>
        </w:rPr>
        <w:t>river</w:t>
      </w:r>
      <w:proofErr w:type="gramEnd"/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 and three on the west side of the Jordan river. Since the list in </w:t>
      </w:r>
      <w:hyperlink r:id="rId12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Deuteronomy 4:41-43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 is limited to the east side of Jordan, comments will not be made about the cities on the west side of Jordan here.</w:t>
      </w:r>
    </w:p>
    <w:p w:rsidR="004A57D3" w:rsidRPr="004A57D3" w:rsidRDefault="004A57D3" w:rsidP="004A57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4A57D3">
        <w:rPr>
          <w:rFonts w:ascii="Arial" w:eastAsia="Times New Roman" w:hAnsi="Arial" w:cs="Arial"/>
          <w:color w:val="212529"/>
          <w:sz w:val="27"/>
          <w:szCs w:val="27"/>
        </w:rPr>
        <w:t>In </w:t>
      </w:r>
      <w:hyperlink r:id="rId13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Deuteronomy 4:43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, we learn that the first city of refuge in the eastern side of Jordan was </w:t>
      </w:r>
      <w:proofErr w:type="spellStart"/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Bezer</w:t>
      </w:r>
      <w:proofErr w:type="spellEnd"/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.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 This town was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in the wilderness on the plateau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 and was designated specifically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for the </w:t>
      </w:r>
      <w:proofErr w:type="spellStart"/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Reubenites</w:t>
      </w:r>
      <w:proofErr w:type="spellEnd"/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. </w:t>
      </w:r>
      <w:proofErr w:type="spellStart"/>
      <w:r w:rsidRPr="004A57D3">
        <w:rPr>
          <w:rFonts w:ascii="Arial" w:eastAsia="Times New Roman" w:hAnsi="Arial" w:cs="Arial"/>
          <w:color w:val="212529"/>
          <w:sz w:val="27"/>
          <w:szCs w:val="27"/>
        </w:rPr>
        <w:t>Bezer</w:t>
      </w:r>
      <w:proofErr w:type="spellEnd"/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 was later set aside as a Levitical city and was allotted to the </w:t>
      </w:r>
      <w:proofErr w:type="spellStart"/>
      <w:r w:rsidRPr="004A57D3">
        <w:rPr>
          <w:rFonts w:ascii="Arial" w:eastAsia="Times New Roman" w:hAnsi="Arial" w:cs="Arial"/>
          <w:color w:val="212529"/>
          <w:sz w:val="27"/>
          <w:szCs w:val="27"/>
        </w:rPr>
        <w:t>Merari</w:t>
      </w:r>
      <w:proofErr w:type="spellEnd"/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 family, according to </w:t>
      </w:r>
      <w:hyperlink r:id="rId14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Joshua 21:36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 and </w:t>
      </w:r>
      <w:hyperlink r:id="rId15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1 Chronicles 6:78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. The second city of refuge was </w:t>
      </w:r>
      <w:proofErr w:type="spellStart"/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Ramoth</w:t>
      </w:r>
      <w:proofErr w:type="spellEnd"/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 in Gilead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. It was designated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for the </w:t>
      </w:r>
      <w:proofErr w:type="spellStart"/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Gadites</w:t>
      </w:r>
      <w:proofErr w:type="spellEnd"/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. This city is probably identifiable with Tell </w:t>
      </w:r>
      <w:proofErr w:type="spellStart"/>
      <w:r w:rsidRPr="004A57D3">
        <w:rPr>
          <w:rFonts w:ascii="Arial" w:eastAsia="Times New Roman" w:hAnsi="Arial" w:cs="Arial"/>
          <w:color w:val="212529"/>
          <w:sz w:val="27"/>
          <w:szCs w:val="27"/>
        </w:rPr>
        <w:t>Ramith</w:t>
      </w:r>
      <w:proofErr w:type="spellEnd"/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 today. The third city was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Golan in Bashan</w:t>
      </w:r>
      <w:r w:rsidRPr="004A57D3">
        <w:rPr>
          <w:rFonts w:ascii="Arial" w:eastAsia="Times New Roman" w:hAnsi="Arial" w:cs="Arial"/>
          <w:color w:val="212529"/>
          <w:sz w:val="27"/>
          <w:szCs w:val="27"/>
        </w:rPr>
        <w:t> and it was designated </w:t>
      </w:r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for the </w:t>
      </w:r>
      <w:proofErr w:type="spellStart"/>
      <w:r w:rsidRPr="004A57D3">
        <w:rPr>
          <w:rFonts w:ascii="Arial" w:eastAsia="Times New Roman" w:hAnsi="Arial" w:cs="Arial"/>
          <w:i/>
          <w:iCs/>
          <w:color w:val="212529"/>
          <w:sz w:val="27"/>
          <w:szCs w:val="27"/>
        </w:rPr>
        <w:t>Manassites</w:t>
      </w:r>
      <w:proofErr w:type="spellEnd"/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. Golan was later set aside as a Levitical city and was assigned to the sons of </w:t>
      </w:r>
      <w:proofErr w:type="spellStart"/>
      <w:r w:rsidRPr="004A57D3">
        <w:rPr>
          <w:rFonts w:ascii="Arial" w:eastAsia="Times New Roman" w:hAnsi="Arial" w:cs="Arial"/>
          <w:color w:val="212529"/>
          <w:sz w:val="27"/>
          <w:szCs w:val="27"/>
        </w:rPr>
        <w:t>Gershon</w:t>
      </w:r>
      <w:proofErr w:type="spellEnd"/>
      <w:r w:rsidRPr="004A57D3">
        <w:rPr>
          <w:rFonts w:ascii="Arial" w:eastAsia="Times New Roman" w:hAnsi="Arial" w:cs="Arial"/>
          <w:color w:val="212529"/>
          <w:sz w:val="27"/>
          <w:szCs w:val="27"/>
        </w:rPr>
        <w:t xml:space="preserve"> (</w:t>
      </w:r>
      <w:hyperlink r:id="rId16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Joshua 21:27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; </w:t>
      </w:r>
      <w:hyperlink r:id="rId17" w:tgtFrame="BLB_NW" w:history="1">
        <w:r w:rsidRPr="004A57D3">
          <w:rPr>
            <w:rFonts w:ascii="Arial" w:eastAsia="Times New Roman" w:hAnsi="Arial" w:cs="Arial"/>
            <w:color w:val="525DDC"/>
            <w:sz w:val="27"/>
            <w:szCs w:val="27"/>
          </w:rPr>
          <w:t>1 Chronicles 6:56</w:t>
        </w:r>
      </w:hyperlink>
      <w:r w:rsidRPr="004A57D3">
        <w:rPr>
          <w:rFonts w:ascii="Arial" w:eastAsia="Times New Roman" w:hAnsi="Arial" w:cs="Arial"/>
          <w:color w:val="212529"/>
          <w:sz w:val="27"/>
          <w:szCs w:val="27"/>
        </w:rPr>
        <w:t>). These three cities were set aside for the tribes of Reuben, Gad, and Manasseh in case someone accidentally kills another person.</w:t>
      </w:r>
    </w:p>
    <w:p w:rsidR="004A57D3" w:rsidRPr="004A57D3" w:rsidRDefault="004A57D3" w:rsidP="004A57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Text:</w:t>
      </w:r>
    </w:p>
    <w:p w:rsidR="003D4810" w:rsidRPr="004A57D3" w:rsidRDefault="004A57D3" w:rsidP="004A57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4A57D3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41 </w:t>
      </w:r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>Then Moses set apart three cities across the Jordan to the east</w:t>
      </w:r>
      <w:proofErr w:type="gramStart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>,</w:t>
      </w:r>
      <w:r w:rsidRPr="004A57D3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42</w:t>
      </w:r>
      <w:proofErr w:type="gramEnd"/>
      <w:r w:rsidRPr="004A57D3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 </w:t>
      </w:r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that a manslayer might flee there, who unintentionally slew his neighbor without having enmity toward him in time past; and by fleeing to one of </w:t>
      </w:r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lastRenderedPageBreak/>
        <w:t>these cities he might live: </w:t>
      </w:r>
      <w:r w:rsidRPr="004A57D3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43 </w:t>
      </w:r>
      <w:proofErr w:type="spellStart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>Bezer</w:t>
      </w:r>
      <w:proofErr w:type="spellEnd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in the wilderness on the plateau for the </w:t>
      </w:r>
      <w:proofErr w:type="spellStart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>Reubenites</w:t>
      </w:r>
      <w:proofErr w:type="spellEnd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, and </w:t>
      </w:r>
      <w:proofErr w:type="spellStart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>Ramoth</w:t>
      </w:r>
      <w:proofErr w:type="spellEnd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in Gilead for the </w:t>
      </w:r>
      <w:proofErr w:type="spellStart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>Gadites</w:t>
      </w:r>
      <w:proofErr w:type="spellEnd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, and Golan in Bashan for the </w:t>
      </w:r>
      <w:proofErr w:type="spellStart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>Manassites</w:t>
      </w:r>
      <w:proofErr w:type="spellEnd"/>
      <w:r w:rsidRPr="004A57D3">
        <w:rPr>
          <w:rFonts w:ascii="Arial" w:eastAsia="Times New Roman" w:hAnsi="Arial" w:cs="Arial"/>
          <w:b/>
          <w:bCs/>
          <w:color w:val="212529"/>
          <w:sz w:val="27"/>
          <w:szCs w:val="27"/>
        </w:rPr>
        <w:t>.</w:t>
      </w:r>
    </w:p>
    <w:sectPr w:rsidR="003D4810" w:rsidRPr="004A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D3"/>
    <w:rsid w:val="003D4810"/>
    <w:rsid w:val="004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4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57D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7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5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4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57D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7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5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euteronomy+19.1-13&amp;t=NASB95" TargetMode="External"/><Relationship Id="rId13" Type="http://schemas.openxmlformats.org/officeDocument/2006/relationships/hyperlink" Target="https://www.blueletterbible.org/search/preSearch.cfm?Criteria=Deuteronomy+4.43&amp;t=NASB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Numbers+35.12&amp;t=NASB95" TargetMode="External"/><Relationship Id="rId12" Type="http://schemas.openxmlformats.org/officeDocument/2006/relationships/hyperlink" Target="https://www.blueletterbible.org/search/preSearch.cfm?Criteria=Deuteronomy+4.41-43&amp;t=NASB95" TargetMode="External"/><Relationship Id="rId17" Type="http://schemas.openxmlformats.org/officeDocument/2006/relationships/hyperlink" Target="https://www.blueletterbible.org/search/preSearch.cfm?Criteria=1Chronicles+6.56&amp;t=NASB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lueletterbible.org/search/preSearch.cfm?Criteria=Joshua+21.27&amp;t=NASB9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Deuteronomy+4.1-40&amp;t=NASB95" TargetMode="External"/><Relationship Id="rId11" Type="http://schemas.openxmlformats.org/officeDocument/2006/relationships/hyperlink" Target="https://www.blueletterbible.org/search/preSearch.cfm?Criteria=Joshua+20.1-9&amp;t=NASB95" TargetMode="External"/><Relationship Id="rId5" Type="http://schemas.openxmlformats.org/officeDocument/2006/relationships/hyperlink" Target="https://thebiblesays.com/commentary/deut/deut-4/deuteronomy-441-43/" TargetMode="External"/><Relationship Id="rId15" Type="http://schemas.openxmlformats.org/officeDocument/2006/relationships/hyperlink" Target="https://www.blueletterbible.org/search/preSearch.cfm?Criteria=1Chronicles+6.78&amp;t=NASB95" TargetMode="External"/><Relationship Id="rId10" Type="http://schemas.openxmlformats.org/officeDocument/2006/relationships/hyperlink" Target="https://www.blueletterbible.org/search/preSearch.cfm?Criteria=Numbers+35.9-34&amp;t=NASB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Numbers+35.9-34&amp;t=NASB95" TargetMode="External"/><Relationship Id="rId14" Type="http://schemas.openxmlformats.org/officeDocument/2006/relationships/hyperlink" Target="https://www.blueletterbible.org/search/preSearch.cfm?Criteria=Joshua+21.36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cp:lastPrinted>2022-10-24T03:00:00Z</cp:lastPrinted>
  <dcterms:created xsi:type="dcterms:W3CDTF">2022-10-24T02:59:00Z</dcterms:created>
  <dcterms:modified xsi:type="dcterms:W3CDTF">2022-10-24T03:00:00Z</dcterms:modified>
</cp:coreProperties>
</file>