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32" w:rsidRPr="00133932" w:rsidRDefault="00133932" w:rsidP="00133932">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133932">
        <w:rPr>
          <w:rFonts w:ascii="Times New Roman" w:eastAsia="Times New Roman" w:hAnsi="Times New Roman" w:cs="Times New Roman"/>
          <w:b/>
          <w:bCs/>
          <w:kern w:val="36"/>
          <w:sz w:val="48"/>
          <w:szCs w:val="48"/>
          <w:lang w:val="es-MX"/>
        </w:rPr>
        <w:t>Deuteronomy</w:t>
      </w:r>
      <w:proofErr w:type="spellEnd"/>
      <w:r w:rsidRPr="00133932">
        <w:rPr>
          <w:rFonts w:ascii="Times New Roman" w:eastAsia="Times New Roman" w:hAnsi="Times New Roman" w:cs="Times New Roman"/>
          <w:b/>
          <w:bCs/>
          <w:kern w:val="36"/>
          <w:sz w:val="48"/>
          <w:szCs w:val="48"/>
          <w:lang w:val="es-MX"/>
        </w:rPr>
        <w:t xml:space="preserve"> 6:1-3</w:t>
      </w:r>
    </w:p>
    <w:p w:rsidR="00133932" w:rsidRDefault="00133932" w:rsidP="00133932">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https://thebiblesays.com/commentary/deut/deut-6/deuteronomy-61-3/</w:t>
        </w:r>
      </w:hyperlink>
    </w:p>
    <w:p w:rsidR="00133932" w:rsidRPr="00133932" w:rsidRDefault="00133932" w:rsidP="00133932">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133932">
        <w:rPr>
          <w:rFonts w:ascii="Arial" w:eastAsia="Times New Roman" w:hAnsi="Arial" w:cs="Arial"/>
          <w:i/>
          <w:iCs/>
          <w:sz w:val="27"/>
          <w:szCs w:val="27"/>
        </w:rPr>
        <w:t>Moses urges the Israelites to observe God’s precepts in order that they and their descendants might learn to fear the LORD their God all the days of their lives. To do so will bring them prolonged days.</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After restating the Ten Commandments to the new generation of Israel, Moses now preaches a sermon of exhortation to expand on the meaning of the commandments. But just prior to his exposition, which starts in 6:4, Moses commanded the people once again to observe God’s laws wholeheartedly so that they might be blessed in the Promised Land. He said, “</w:t>
      </w:r>
      <w:r w:rsidRPr="00133932">
        <w:rPr>
          <w:rFonts w:ascii="Arial" w:eastAsia="Times New Roman" w:hAnsi="Arial" w:cs="Arial"/>
          <w:i/>
          <w:iCs/>
          <w:sz w:val="27"/>
          <w:szCs w:val="27"/>
        </w:rPr>
        <w:t>Now this is the commandment, the statutes and the judgments which the LORD your God has commanded me to teach you.”</w:t>
      </w:r>
      <w:r w:rsidRPr="00133932">
        <w:rPr>
          <w:rFonts w:ascii="Arial" w:eastAsia="Times New Roman" w:hAnsi="Arial" w:cs="Arial"/>
          <w:sz w:val="27"/>
          <w:szCs w:val="27"/>
        </w:rPr>
        <w:t> The word “now” links this chapter with chapter five where Moses restated the Ten Commandments originally given by God at Mount Sinai (</w:t>
      </w:r>
      <w:hyperlink r:id="rId6" w:tgtFrame="BLB_NW" w:history="1">
        <w:r w:rsidRPr="00133932">
          <w:rPr>
            <w:rFonts w:ascii="Arial" w:eastAsia="Times New Roman" w:hAnsi="Arial" w:cs="Arial"/>
            <w:color w:val="525DDC"/>
            <w:sz w:val="27"/>
            <w:szCs w:val="27"/>
          </w:rPr>
          <w:t>Exodus 20</w:t>
        </w:r>
      </w:hyperlink>
      <w:r w:rsidRPr="00133932">
        <w:rPr>
          <w:rFonts w:ascii="Arial" w:eastAsia="Times New Roman" w:hAnsi="Arial" w:cs="Arial"/>
          <w:sz w:val="27"/>
          <w:szCs w:val="27"/>
        </w:rPr>
        <w:t>). Thus, after narrating the past, Moses shifted his focus to the present to transmit the rest of the laws to the people of Israel.</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Moses then used three words (</w:t>
      </w:r>
      <w:r w:rsidRPr="00133932">
        <w:rPr>
          <w:rFonts w:ascii="Arial" w:eastAsia="Times New Roman" w:hAnsi="Arial" w:cs="Arial"/>
          <w:i/>
          <w:iCs/>
          <w:sz w:val="27"/>
          <w:szCs w:val="27"/>
        </w:rPr>
        <w:t>commandment, statutes and judgments</w:t>
      </w:r>
      <w:r w:rsidRPr="00133932">
        <w:rPr>
          <w:rFonts w:ascii="Arial" w:eastAsia="Times New Roman" w:hAnsi="Arial" w:cs="Arial"/>
          <w:sz w:val="27"/>
          <w:szCs w:val="27"/>
        </w:rPr>
        <w:t>) to exhort the Israelites to take God’s laws seriously. The word “commandment” refers to the laws and rules, that is, the whole legal corpus. The words “statutes” and “judgments,” used synonymously here for God’s commandments, have distinct meanings. In the strict sense, the term “statutes” (“</w:t>
      </w:r>
      <w:proofErr w:type="spellStart"/>
      <w:r w:rsidRPr="00133932">
        <w:rPr>
          <w:rFonts w:ascii="Arial" w:eastAsia="Times New Roman" w:hAnsi="Arial" w:cs="Arial"/>
          <w:sz w:val="27"/>
          <w:szCs w:val="27"/>
        </w:rPr>
        <w:t>ḥuqqîm</w:t>
      </w:r>
      <w:proofErr w:type="spellEnd"/>
      <w:r w:rsidRPr="00133932">
        <w:rPr>
          <w:rFonts w:ascii="Arial" w:eastAsia="Times New Roman" w:hAnsi="Arial" w:cs="Arial"/>
          <w:sz w:val="27"/>
          <w:szCs w:val="27"/>
        </w:rPr>
        <w:t>” in Hebrew) refers to something decreed by an authority, like an ordinance. As such, it could be translated as “prescriptions,” or “decrees.” The term “judgments” (“</w:t>
      </w:r>
      <w:proofErr w:type="spellStart"/>
      <w:r w:rsidRPr="00133932">
        <w:rPr>
          <w:rFonts w:ascii="Arial" w:eastAsia="Times New Roman" w:hAnsi="Arial" w:cs="Arial"/>
          <w:sz w:val="27"/>
          <w:szCs w:val="27"/>
        </w:rPr>
        <w:t>mišpāṭîm</w:t>
      </w:r>
      <w:proofErr w:type="spellEnd"/>
      <w:r w:rsidRPr="00133932">
        <w:rPr>
          <w:rFonts w:ascii="Arial" w:eastAsia="Times New Roman" w:hAnsi="Arial" w:cs="Arial"/>
          <w:sz w:val="27"/>
          <w:szCs w:val="27"/>
        </w:rPr>
        <w:t>,”) refers to legal procedures, or commands issued by a judge. Hence, the use of these three words (</w:t>
      </w:r>
      <w:r w:rsidRPr="00133932">
        <w:rPr>
          <w:rFonts w:ascii="Arial" w:eastAsia="Times New Roman" w:hAnsi="Arial" w:cs="Arial"/>
          <w:i/>
          <w:iCs/>
          <w:sz w:val="27"/>
          <w:szCs w:val="27"/>
        </w:rPr>
        <w:t>commandments, statutes and judgments</w:t>
      </w:r>
      <w:r w:rsidRPr="00133932">
        <w:rPr>
          <w:rFonts w:ascii="Arial" w:eastAsia="Times New Roman" w:hAnsi="Arial" w:cs="Arial"/>
          <w:sz w:val="27"/>
          <w:szCs w:val="27"/>
        </w:rPr>
        <w:t>) is seen as a way of referring to the covenant stipulations (see 5:31).</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By referring to the same terms used in 5:31, Moses demonstrated that he was giving the Israelites exactly what </w:t>
      </w:r>
      <w:r w:rsidRPr="00133932">
        <w:rPr>
          <w:rFonts w:ascii="Arial" w:eastAsia="Times New Roman" w:hAnsi="Arial" w:cs="Arial"/>
          <w:i/>
          <w:iCs/>
          <w:sz w:val="27"/>
          <w:szCs w:val="27"/>
        </w:rPr>
        <w:t>the LORD</w:t>
      </w:r>
      <w:r w:rsidRPr="00133932">
        <w:rPr>
          <w:rFonts w:ascii="Arial" w:eastAsia="Times New Roman" w:hAnsi="Arial" w:cs="Arial"/>
          <w:sz w:val="27"/>
          <w:szCs w:val="27"/>
        </w:rPr>
        <w:t> their </w:t>
      </w:r>
      <w:r w:rsidRPr="00133932">
        <w:rPr>
          <w:rFonts w:ascii="Arial" w:eastAsia="Times New Roman" w:hAnsi="Arial" w:cs="Arial"/>
          <w:i/>
          <w:iCs/>
          <w:sz w:val="27"/>
          <w:szCs w:val="27"/>
        </w:rPr>
        <w:t>God has commanded</w:t>
      </w:r>
      <w:r w:rsidRPr="00133932">
        <w:rPr>
          <w:rFonts w:ascii="Arial" w:eastAsia="Times New Roman" w:hAnsi="Arial" w:cs="Arial"/>
          <w:sz w:val="27"/>
          <w:szCs w:val="27"/>
        </w:rPr>
        <w:t> him </w:t>
      </w:r>
      <w:r w:rsidRPr="00133932">
        <w:rPr>
          <w:rFonts w:ascii="Arial" w:eastAsia="Times New Roman" w:hAnsi="Arial" w:cs="Arial"/>
          <w:i/>
          <w:iCs/>
          <w:sz w:val="27"/>
          <w:szCs w:val="27"/>
        </w:rPr>
        <w:t>to teach</w:t>
      </w:r>
      <w:r w:rsidRPr="00133932">
        <w:rPr>
          <w:rFonts w:ascii="Arial" w:eastAsia="Times New Roman" w:hAnsi="Arial" w:cs="Arial"/>
          <w:sz w:val="27"/>
          <w:szCs w:val="27"/>
        </w:rPr>
        <w:t> them. The Israelites needed to be taught God’s principles repeatedly so </w:t>
      </w:r>
      <w:r w:rsidRPr="00133932">
        <w:rPr>
          <w:rFonts w:ascii="Arial" w:eastAsia="Times New Roman" w:hAnsi="Arial" w:cs="Arial"/>
          <w:i/>
          <w:iCs/>
          <w:sz w:val="27"/>
          <w:szCs w:val="27"/>
        </w:rPr>
        <w:t>that</w:t>
      </w:r>
      <w:r w:rsidRPr="00133932">
        <w:rPr>
          <w:rFonts w:ascii="Arial" w:eastAsia="Times New Roman" w:hAnsi="Arial" w:cs="Arial"/>
          <w:sz w:val="27"/>
          <w:szCs w:val="27"/>
        </w:rPr>
        <w:t> they </w:t>
      </w:r>
      <w:r w:rsidRPr="00133932">
        <w:rPr>
          <w:rFonts w:ascii="Arial" w:eastAsia="Times New Roman" w:hAnsi="Arial" w:cs="Arial"/>
          <w:i/>
          <w:iCs/>
          <w:sz w:val="27"/>
          <w:szCs w:val="27"/>
        </w:rPr>
        <w:t>might do them in the land where</w:t>
      </w:r>
      <w:r w:rsidRPr="00133932">
        <w:rPr>
          <w:rFonts w:ascii="Arial" w:eastAsia="Times New Roman" w:hAnsi="Arial" w:cs="Arial"/>
          <w:sz w:val="27"/>
          <w:szCs w:val="27"/>
        </w:rPr>
        <w:t> they were </w:t>
      </w:r>
      <w:r w:rsidRPr="00133932">
        <w:rPr>
          <w:rFonts w:ascii="Arial" w:eastAsia="Times New Roman" w:hAnsi="Arial" w:cs="Arial"/>
          <w:i/>
          <w:iCs/>
          <w:sz w:val="27"/>
          <w:szCs w:val="27"/>
        </w:rPr>
        <w:t>going over to possess it</w:t>
      </w:r>
      <w:r w:rsidRPr="00133932">
        <w:rPr>
          <w:rFonts w:ascii="Arial" w:eastAsia="Times New Roman" w:hAnsi="Arial" w:cs="Arial"/>
          <w:sz w:val="27"/>
          <w:szCs w:val="27"/>
        </w:rPr>
        <w:t>.</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In verses 2-3, Moses states a positive consequence for obedience, </w:t>
      </w:r>
      <w:r w:rsidRPr="00133932">
        <w:rPr>
          <w:rFonts w:ascii="Arial" w:eastAsia="Times New Roman" w:hAnsi="Arial" w:cs="Arial"/>
          <w:i/>
          <w:iCs/>
          <w:sz w:val="27"/>
          <w:szCs w:val="27"/>
        </w:rPr>
        <w:t>that your days may be prolonged, </w:t>
      </w:r>
      <w:r w:rsidRPr="00133932">
        <w:rPr>
          <w:rFonts w:ascii="Arial" w:eastAsia="Times New Roman" w:hAnsi="Arial" w:cs="Arial"/>
          <w:sz w:val="27"/>
          <w:szCs w:val="27"/>
        </w:rPr>
        <w:t>and</w:t>
      </w:r>
      <w:r w:rsidRPr="00133932">
        <w:rPr>
          <w:rFonts w:ascii="Arial" w:eastAsia="Times New Roman" w:hAnsi="Arial" w:cs="Arial"/>
          <w:i/>
          <w:iCs/>
          <w:sz w:val="27"/>
          <w:szCs w:val="27"/>
        </w:rPr>
        <w:t> that it might be well with you. </w:t>
      </w:r>
      <w:r w:rsidRPr="00133932">
        <w:rPr>
          <w:rFonts w:ascii="Arial" w:eastAsia="Times New Roman" w:hAnsi="Arial" w:cs="Arial"/>
          <w:sz w:val="27"/>
          <w:szCs w:val="27"/>
        </w:rPr>
        <w:t xml:space="preserve">This makes it clear </w:t>
      </w:r>
      <w:r w:rsidRPr="00133932">
        <w:rPr>
          <w:rFonts w:ascii="Arial" w:eastAsia="Times New Roman" w:hAnsi="Arial" w:cs="Arial"/>
          <w:sz w:val="27"/>
          <w:szCs w:val="27"/>
        </w:rPr>
        <w:lastRenderedPageBreak/>
        <w:t>that the Ten Commandments and the following laws that explain them are a conditional covenant. God had granted the land to Abraham and his descendants unconditionally in </w:t>
      </w:r>
      <w:hyperlink r:id="rId7" w:tgtFrame="BLB_NW" w:history="1">
        <w:r w:rsidRPr="00133932">
          <w:rPr>
            <w:rFonts w:ascii="Arial" w:eastAsia="Times New Roman" w:hAnsi="Arial" w:cs="Arial"/>
            <w:color w:val="525DDC"/>
            <w:sz w:val="27"/>
            <w:szCs w:val="27"/>
          </w:rPr>
          <w:t>Genesis 15</w:t>
        </w:r>
      </w:hyperlink>
      <w:r w:rsidRPr="00133932">
        <w:rPr>
          <w:rFonts w:ascii="Arial" w:eastAsia="Times New Roman" w:hAnsi="Arial" w:cs="Arial"/>
          <w:sz w:val="27"/>
          <w:szCs w:val="27"/>
        </w:rPr>
        <w:t>. But God made a conditional covenant with Abraham in </w:t>
      </w:r>
      <w:hyperlink r:id="rId8" w:tgtFrame="BLB_NW" w:history="1">
        <w:r w:rsidRPr="00133932">
          <w:rPr>
            <w:rFonts w:ascii="Arial" w:eastAsia="Times New Roman" w:hAnsi="Arial" w:cs="Arial"/>
            <w:color w:val="525DDC"/>
            <w:sz w:val="27"/>
            <w:szCs w:val="27"/>
          </w:rPr>
          <w:t>Genesis 17</w:t>
        </w:r>
      </w:hyperlink>
      <w:r w:rsidRPr="00133932">
        <w:rPr>
          <w:rFonts w:ascii="Arial" w:eastAsia="Times New Roman" w:hAnsi="Arial" w:cs="Arial"/>
          <w:sz w:val="27"/>
          <w:szCs w:val="27"/>
        </w:rPr>
        <w:t>, telling Abraham he would be “multiplied exceedingly” if he would “walk blameless.” This giving of the Ten Commandments and the explanatory laws is a similar mutual covenant. It does not define the relationship of Israel to God. God unconditionally chose them as His people. Rather it spells out how the people can enjoy fellowship with God, and experience the blessings of the possession God had granted.</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The negative consequence is inferred, that their days would not be prolonged, and it would not be well with them. As we will see in the book of Judges, when the people did </w:t>
      </w:r>
      <w:r w:rsidRPr="00133932">
        <w:rPr>
          <w:rFonts w:ascii="Arial" w:eastAsia="Times New Roman" w:hAnsi="Arial" w:cs="Arial"/>
          <w:i/>
          <w:iCs/>
          <w:sz w:val="27"/>
          <w:szCs w:val="27"/>
        </w:rPr>
        <w:t>fear the LORD </w:t>
      </w:r>
      <w:r w:rsidRPr="00133932">
        <w:rPr>
          <w:rFonts w:ascii="Arial" w:eastAsia="Times New Roman" w:hAnsi="Arial" w:cs="Arial"/>
          <w:sz w:val="27"/>
          <w:szCs w:val="27"/>
        </w:rPr>
        <w:t>and cared for and served their neighbors, they prospered in the land. But when they became self-seeking and sought to be tyrants over their neighbors, God caused them to experience tyranny from outsiders that they might repent.</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To believe that God would actually act upon and cause these consequences to come to pass was to </w:t>
      </w:r>
      <w:r w:rsidRPr="00133932">
        <w:rPr>
          <w:rFonts w:ascii="Arial" w:eastAsia="Times New Roman" w:hAnsi="Arial" w:cs="Arial"/>
          <w:i/>
          <w:iCs/>
          <w:sz w:val="27"/>
          <w:szCs w:val="27"/>
        </w:rPr>
        <w:t>fear the LORD. </w:t>
      </w:r>
      <w:r w:rsidRPr="00133932">
        <w:rPr>
          <w:rFonts w:ascii="Arial" w:eastAsia="Times New Roman" w:hAnsi="Arial" w:cs="Arial"/>
          <w:sz w:val="27"/>
          <w:szCs w:val="27"/>
        </w:rPr>
        <w:t>To believe He would actually do as He said. These commands were to be passed on to future generations as well, “</w:t>
      </w:r>
      <w:r w:rsidRPr="00133932">
        <w:rPr>
          <w:rFonts w:ascii="Arial" w:eastAsia="Times New Roman" w:hAnsi="Arial" w:cs="Arial"/>
          <w:i/>
          <w:iCs/>
          <w:sz w:val="27"/>
          <w:szCs w:val="27"/>
        </w:rPr>
        <w:t>so that you and your son and your grandson might fear the LORD your God, to keep all His statutes and His commandments which I command you, all the days of your life.”</w:t>
      </w:r>
      <w:r w:rsidRPr="00133932">
        <w:rPr>
          <w:rFonts w:ascii="Arial" w:eastAsia="Times New Roman" w:hAnsi="Arial" w:cs="Arial"/>
          <w:sz w:val="27"/>
          <w:szCs w:val="27"/>
        </w:rPr>
        <w:t> Such a fear of God, believing the consequences were real, would allow every generation of Israelites to keep God’s principles </w:t>
      </w:r>
      <w:r w:rsidRPr="00133932">
        <w:rPr>
          <w:rFonts w:ascii="Arial" w:eastAsia="Times New Roman" w:hAnsi="Arial" w:cs="Arial"/>
          <w:i/>
          <w:iCs/>
          <w:sz w:val="27"/>
          <w:szCs w:val="27"/>
        </w:rPr>
        <w:t>all the days</w:t>
      </w:r>
      <w:r w:rsidRPr="00133932">
        <w:rPr>
          <w:rFonts w:ascii="Arial" w:eastAsia="Times New Roman" w:hAnsi="Arial" w:cs="Arial"/>
          <w:sz w:val="27"/>
          <w:szCs w:val="27"/>
        </w:rPr>
        <w:t> of their </w:t>
      </w:r>
      <w:r w:rsidRPr="00133932">
        <w:rPr>
          <w:rFonts w:ascii="Arial" w:eastAsia="Times New Roman" w:hAnsi="Arial" w:cs="Arial"/>
          <w:i/>
          <w:iCs/>
          <w:sz w:val="27"/>
          <w:szCs w:val="27"/>
        </w:rPr>
        <w:t>life</w:t>
      </w:r>
      <w:r w:rsidRPr="00133932">
        <w:rPr>
          <w:rFonts w:ascii="Arial" w:eastAsia="Times New Roman" w:hAnsi="Arial" w:cs="Arial"/>
          <w:sz w:val="27"/>
          <w:szCs w:val="27"/>
        </w:rPr>
        <w:t>.</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A primary benefit of keeping God’s laws was “</w:t>
      </w:r>
      <w:r w:rsidRPr="00133932">
        <w:rPr>
          <w:rFonts w:ascii="Arial" w:eastAsia="Times New Roman" w:hAnsi="Arial" w:cs="Arial"/>
          <w:i/>
          <w:iCs/>
          <w:sz w:val="27"/>
          <w:szCs w:val="27"/>
        </w:rPr>
        <w:t>that your days may be prolonged</w:t>
      </w:r>
      <w:r w:rsidRPr="00133932">
        <w:rPr>
          <w:rFonts w:ascii="Arial" w:eastAsia="Times New Roman" w:hAnsi="Arial" w:cs="Arial"/>
          <w:sz w:val="27"/>
          <w:szCs w:val="27"/>
        </w:rPr>
        <w:t>.” This could refer to long life for individuals in the land. It could also refer to living in the land for a long time. This promise has a practical cause-effect component. For example, many of God’s laws dealt with public sanitation and food safety, such as ensuring human waste is outside the damp and covered with dirt (</w:t>
      </w:r>
      <w:proofErr w:type="spellStart"/>
      <w:r w:rsidRPr="00133932">
        <w:rPr>
          <w:rFonts w:ascii="Arial" w:eastAsia="Times New Roman" w:hAnsi="Arial" w:cs="Arial"/>
          <w:sz w:val="27"/>
          <w:szCs w:val="27"/>
        </w:rPr>
        <w:fldChar w:fldCharType="begin"/>
      </w:r>
      <w:r w:rsidRPr="00133932">
        <w:rPr>
          <w:rFonts w:ascii="Arial" w:eastAsia="Times New Roman" w:hAnsi="Arial" w:cs="Arial"/>
          <w:sz w:val="27"/>
          <w:szCs w:val="27"/>
        </w:rPr>
        <w:instrText xml:space="preserve"> HYPERLINK "https://www.blueletterbible.org/search/preSearch.cfm?Criteria=Deut+23.12-14&amp;t=NASB95" \t "BLB_NW" </w:instrText>
      </w:r>
      <w:r w:rsidRPr="00133932">
        <w:rPr>
          <w:rFonts w:ascii="Arial" w:eastAsia="Times New Roman" w:hAnsi="Arial" w:cs="Arial"/>
          <w:sz w:val="27"/>
          <w:szCs w:val="27"/>
        </w:rPr>
        <w:fldChar w:fldCharType="separate"/>
      </w:r>
      <w:r w:rsidRPr="00133932">
        <w:rPr>
          <w:rFonts w:ascii="Arial" w:eastAsia="Times New Roman" w:hAnsi="Arial" w:cs="Arial"/>
          <w:color w:val="525DDC"/>
          <w:sz w:val="27"/>
          <w:szCs w:val="27"/>
        </w:rPr>
        <w:t>Deut</w:t>
      </w:r>
      <w:proofErr w:type="spellEnd"/>
      <w:r w:rsidRPr="00133932">
        <w:rPr>
          <w:rFonts w:ascii="Arial" w:eastAsia="Times New Roman" w:hAnsi="Arial" w:cs="Arial"/>
          <w:color w:val="525DDC"/>
          <w:sz w:val="27"/>
          <w:szCs w:val="27"/>
        </w:rPr>
        <w:t xml:space="preserve"> 23:12-14</w:t>
      </w:r>
      <w:r w:rsidRPr="00133932">
        <w:rPr>
          <w:rFonts w:ascii="Arial" w:eastAsia="Times New Roman" w:hAnsi="Arial" w:cs="Arial"/>
          <w:sz w:val="27"/>
          <w:szCs w:val="27"/>
        </w:rPr>
        <w:fldChar w:fldCharType="end"/>
      </w:r>
      <w:r w:rsidRPr="00133932">
        <w:rPr>
          <w:rFonts w:ascii="Arial" w:eastAsia="Times New Roman" w:hAnsi="Arial" w:cs="Arial"/>
          <w:sz w:val="27"/>
          <w:szCs w:val="27"/>
        </w:rPr>
        <w:t>). We now know this would have prevented diseases that have a long and horrific history of bringing death to large populations.</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 xml:space="preserve">It also had a corporate effect, creating a society of mutual benefit and respect. </w:t>
      </w:r>
      <w:proofErr w:type="gramStart"/>
      <w:r w:rsidRPr="00133932">
        <w:rPr>
          <w:rFonts w:ascii="Arial" w:eastAsia="Times New Roman" w:hAnsi="Arial" w:cs="Arial"/>
          <w:sz w:val="27"/>
          <w:szCs w:val="27"/>
        </w:rPr>
        <w:t>Where peace rather than violence would be the norm.</w:t>
      </w:r>
      <w:proofErr w:type="gramEnd"/>
      <w:r w:rsidRPr="00133932">
        <w:rPr>
          <w:rFonts w:ascii="Arial" w:eastAsia="Times New Roman" w:hAnsi="Arial" w:cs="Arial"/>
          <w:sz w:val="27"/>
          <w:szCs w:val="27"/>
        </w:rPr>
        <w:t xml:space="preserve"> Keeping God’s laws created both a physical as well as social environment that led to longevity.</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 xml:space="preserve">The Promised Land was given by God to Israel via an unconditional grant, but obedience to the Suzerain (Ruler) God was required to enjoy and benefit from the grant. Failure to submit to God’s principles would cause the Israelites to </w:t>
      </w:r>
      <w:r w:rsidRPr="00133932">
        <w:rPr>
          <w:rFonts w:ascii="Arial" w:eastAsia="Times New Roman" w:hAnsi="Arial" w:cs="Arial"/>
          <w:sz w:val="27"/>
          <w:szCs w:val="27"/>
        </w:rPr>
        <w:lastRenderedPageBreak/>
        <w:t>either die early in the land or to be removed from it (</w:t>
      </w:r>
      <w:hyperlink r:id="rId9" w:tgtFrame="BLB_NW" w:history="1">
        <w:r w:rsidRPr="00133932">
          <w:rPr>
            <w:rFonts w:ascii="Arial" w:eastAsia="Times New Roman" w:hAnsi="Arial" w:cs="Arial"/>
            <w:color w:val="525DDC"/>
            <w:sz w:val="27"/>
            <w:szCs w:val="27"/>
          </w:rPr>
          <w:t>Leviticus 18:24-30</w:t>
        </w:r>
      </w:hyperlink>
      <w:r w:rsidRPr="00133932">
        <w:rPr>
          <w:rFonts w:ascii="Arial" w:eastAsia="Times New Roman" w:hAnsi="Arial" w:cs="Arial"/>
          <w:sz w:val="27"/>
          <w:szCs w:val="27"/>
        </w:rPr>
        <w:t>; </w:t>
      </w:r>
      <w:hyperlink r:id="rId10" w:tgtFrame="BLB_NW" w:history="1">
        <w:r w:rsidRPr="00133932">
          <w:rPr>
            <w:rFonts w:ascii="Arial" w:eastAsia="Times New Roman" w:hAnsi="Arial" w:cs="Arial"/>
            <w:color w:val="525DDC"/>
            <w:sz w:val="27"/>
            <w:szCs w:val="27"/>
          </w:rPr>
          <w:t>Deuteronomy 8:19-20</w:t>
        </w:r>
      </w:hyperlink>
      <w:r w:rsidRPr="00133932">
        <w:rPr>
          <w:rFonts w:ascii="Arial" w:eastAsia="Times New Roman" w:hAnsi="Arial" w:cs="Arial"/>
          <w:sz w:val="27"/>
          <w:szCs w:val="27"/>
        </w:rPr>
        <w:t>).</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Finally, the remaining two purpose clauses speak of Israel’s wellness and increased posterity in the Promised Land. Moses stated, “</w:t>
      </w:r>
      <w:r w:rsidRPr="00133932">
        <w:rPr>
          <w:rFonts w:ascii="Arial" w:eastAsia="Times New Roman" w:hAnsi="Arial" w:cs="Arial"/>
          <w:i/>
          <w:iCs/>
          <w:sz w:val="27"/>
          <w:szCs w:val="27"/>
        </w:rPr>
        <w:t>O Israel, you should listen and be careful to do it</w:t>
      </w:r>
      <w:r w:rsidRPr="00133932">
        <w:rPr>
          <w:rFonts w:ascii="Arial" w:eastAsia="Times New Roman" w:hAnsi="Arial" w:cs="Arial"/>
          <w:sz w:val="27"/>
          <w:szCs w:val="27"/>
        </w:rPr>
        <w:t>, </w:t>
      </w:r>
      <w:r w:rsidRPr="00133932">
        <w:rPr>
          <w:rFonts w:ascii="Arial" w:eastAsia="Times New Roman" w:hAnsi="Arial" w:cs="Arial"/>
          <w:i/>
          <w:iCs/>
          <w:sz w:val="27"/>
          <w:szCs w:val="27"/>
        </w:rPr>
        <w:t>that it may be well with you and that you may multiply greatly, just as the LORD, the God of your fathers, has promised you, in a land flowing with milk and honey</w:t>
      </w:r>
      <w:r w:rsidRPr="00133932">
        <w:rPr>
          <w:rFonts w:ascii="Arial" w:eastAsia="Times New Roman" w:hAnsi="Arial" w:cs="Arial"/>
          <w:sz w:val="27"/>
          <w:szCs w:val="27"/>
        </w:rPr>
        <w:t>.” The phrase “</w:t>
      </w:r>
      <w:r w:rsidRPr="00133932">
        <w:rPr>
          <w:rFonts w:ascii="Arial" w:eastAsia="Times New Roman" w:hAnsi="Arial" w:cs="Arial"/>
          <w:i/>
          <w:iCs/>
          <w:sz w:val="27"/>
          <w:szCs w:val="27"/>
        </w:rPr>
        <w:t>milk and honey</w:t>
      </w:r>
      <w:r w:rsidRPr="00133932">
        <w:rPr>
          <w:rFonts w:ascii="Arial" w:eastAsia="Times New Roman" w:hAnsi="Arial" w:cs="Arial"/>
          <w:sz w:val="27"/>
          <w:szCs w:val="27"/>
        </w:rPr>
        <w:t>” describes the fertility or richness of the land of Canaan.</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God promises that the Israelites would enjoy full benefit of the fertility of the land if they kept the commands. This is a divine promise, but also makes pragmatic sense. By following the law the society would be full of people who honored each other’s property, dealt with one another honestly, did not envy, steal, or harm one another. This would lay the foundation for a harmonious, self-governing community. Such a society would be absent violence of one citizen toward another. There would be no swindling or theft. Therefore, hard work and innovation would be rewarded, and trade of mutual benefit. It would cause the people to be </w:t>
      </w:r>
      <w:r w:rsidRPr="00133932">
        <w:rPr>
          <w:rFonts w:ascii="Arial" w:eastAsia="Times New Roman" w:hAnsi="Arial" w:cs="Arial"/>
          <w:i/>
          <w:iCs/>
          <w:sz w:val="27"/>
          <w:szCs w:val="27"/>
        </w:rPr>
        <w:t>well </w:t>
      </w:r>
      <w:r w:rsidRPr="00133932">
        <w:rPr>
          <w:rFonts w:ascii="Arial" w:eastAsia="Times New Roman" w:hAnsi="Arial" w:cs="Arial"/>
          <w:sz w:val="27"/>
          <w:szCs w:val="27"/>
        </w:rPr>
        <w:t>and </w:t>
      </w:r>
      <w:r w:rsidRPr="00133932">
        <w:rPr>
          <w:rFonts w:ascii="Arial" w:eastAsia="Times New Roman" w:hAnsi="Arial" w:cs="Arial"/>
          <w:i/>
          <w:iCs/>
          <w:sz w:val="27"/>
          <w:szCs w:val="27"/>
        </w:rPr>
        <w:t>multiply greatly.</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sz w:val="27"/>
          <w:szCs w:val="27"/>
        </w:rPr>
        <w:t xml:space="preserve">Sadly, human history is more typically full of tyranny, where the strong coerce the weak. In these societies, it is futile to work hard or innovate since the fruits of one’s labor will be taken away by someone who is stronger. </w:t>
      </w:r>
      <w:proofErr w:type="gramStart"/>
      <w:r w:rsidRPr="00133932">
        <w:rPr>
          <w:rFonts w:ascii="Arial" w:eastAsia="Times New Roman" w:hAnsi="Arial" w:cs="Arial"/>
          <w:sz w:val="27"/>
          <w:szCs w:val="27"/>
        </w:rPr>
        <w:t>So human energy is diverted from production to protection.</w:t>
      </w:r>
      <w:proofErr w:type="gramEnd"/>
      <w:r w:rsidRPr="00133932">
        <w:rPr>
          <w:rFonts w:ascii="Arial" w:eastAsia="Times New Roman" w:hAnsi="Arial" w:cs="Arial"/>
          <w:sz w:val="27"/>
          <w:szCs w:val="27"/>
        </w:rPr>
        <w:t xml:space="preserve"> With the Mosaic </w:t>
      </w:r>
      <w:proofErr w:type="gramStart"/>
      <w:r w:rsidRPr="00133932">
        <w:rPr>
          <w:rFonts w:ascii="Arial" w:eastAsia="Times New Roman" w:hAnsi="Arial" w:cs="Arial"/>
          <w:sz w:val="27"/>
          <w:szCs w:val="27"/>
        </w:rPr>
        <w:t>law</w:t>
      </w:r>
      <w:proofErr w:type="gramEnd"/>
      <w:r w:rsidRPr="00133932">
        <w:rPr>
          <w:rFonts w:ascii="Arial" w:eastAsia="Times New Roman" w:hAnsi="Arial" w:cs="Arial"/>
          <w:sz w:val="27"/>
          <w:szCs w:val="27"/>
        </w:rPr>
        <w:t>, God is offering a path to exceeding blessings, but leaving the choice to the Israelites whether they walk in the path that leads to bounty.</w:t>
      </w:r>
    </w:p>
    <w:p w:rsidR="00133932"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b/>
          <w:bCs/>
          <w:sz w:val="27"/>
          <w:szCs w:val="27"/>
        </w:rPr>
        <w:t>Biblical Text</w:t>
      </w:r>
    </w:p>
    <w:p w:rsidR="003D4810" w:rsidRPr="00133932" w:rsidRDefault="00133932" w:rsidP="00133932">
      <w:pPr>
        <w:shd w:val="clear" w:color="auto" w:fill="FFFFFF"/>
        <w:spacing w:after="100" w:afterAutospacing="1" w:line="240" w:lineRule="auto"/>
        <w:rPr>
          <w:rFonts w:ascii="Arial" w:eastAsia="Times New Roman" w:hAnsi="Arial" w:cs="Arial"/>
          <w:sz w:val="27"/>
          <w:szCs w:val="27"/>
        </w:rPr>
      </w:pPr>
      <w:r w:rsidRPr="00133932">
        <w:rPr>
          <w:rFonts w:ascii="Arial" w:eastAsia="Times New Roman" w:hAnsi="Arial" w:cs="Arial"/>
          <w:b/>
          <w:bCs/>
          <w:sz w:val="27"/>
          <w:szCs w:val="27"/>
        </w:rPr>
        <w:t>Now this is the commandment, the statutes and the judgments which the Lord your God has commanded </w:t>
      </w:r>
      <w:r w:rsidRPr="00133932">
        <w:rPr>
          <w:rFonts w:ascii="Arial" w:eastAsia="Times New Roman" w:hAnsi="Arial" w:cs="Arial"/>
          <w:b/>
          <w:bCs/>
          <w:i/>
          <w:iCs/>
          <w:sz w:val="27"/>
          <w:szCs w:val="27"/>
        </w:rPr>
        <w:t>me</w:t>
      </w:r>
      <w:r w:rsidRPr="00133932">
        <w:rPr>
          <w:rFonts w:ascii="Arial" w:eastAsia="Times New Roman" w:hAnsi="Arial" w:cs="Arial"/>
          <w:b/>
          <w:bCs/>
          <w:sz w:val="27"/>
          <w:szCs w:val="27"/>
        </w:rPr>
        <w:t> to teach you, that you might do </w:t>
      </w:r>
      <w:r w:rsidRPr="00133932">
        <w:rPr>
          <w:rFonts w:ascii="Arial" w:eastAsia="Times New Roman" w:hAnsi="Arial" w:cs="Arial"/>
          <w:b/>
          <w:bCs/>
          <w:i/>
          <w:iCs/>
          <w:sz w:val="27"/>
          <w:szCs w:val="27"/>
        </w:rPr>
        <w:t>them</w:t>
      </w:r>
      <w:r w:rsidRPr="00133932">
        <w:rPr>
          <w:rFonts w:ascii="Arial" w:eastAsia="Times New Roman" w:hAnsi="Arial" w:cs="Arial"/>
          <w:b/>
          <w:bCs/>
          <w:sz w:val="27"/>
          <w:szCs w:val="27"/>
        </w:rPr>
        <w:t> in the land where you are going over to possess it, </w:t>
      </w:r>
      <w:r w:rsidRPr="00133932">
        <w:rPr>
          <w:rFonts w:ascii="Arial" w:eastAsia="Times New Roman" w:hAnsi="Arial" w:cs="Arial"/>
          <w:b/>
          <w:bCs/>
          <w:sz w:val="20"/>
          <w:szCs w:val="20"/>
          <w:vertAlign w:val="superscript"/>
        </w:rPr>
        <w:t>2 </w:t>
      </w:r>
      <w:r w:rsidRPr="00133932">
        <w:rPr>
          <w:rFonts w:ascii="Arial" w:eastAsia="Times New Roman" w:hAnsi="Arial" w:cs="Arial"/>
          <w:b/>
          <w:bCs/>
          <w:sz w:val="27"/>
          <w:szCs w:val="27"/>
        </w:rPr>
        <w:t>so that you and your son and your grandson might fear the Lord your God, to keep all His statutes and His commandments which I command you, all the days of your life, and that your days may be prolonged. </w:t>
      </w:r>
      <w:r w:rsidRPr="00133932">
        <w:rPr>
          <w:rFonts w:ascii="Arial" w:eastAsia="Times New Roman" w:hAnsi="Arial" w:cs="Arial"/>
          <w:b/>
          <w:bCs/>
          <w:sz w:val="20"/>
          <w:szCs w:val="20"/>
          <w:vertAlign w:val="superscript"/>
        </w:rPr>
        <w:t>3 </w:t>
      </w:r>
      <w:r w:rsidRPr="00133932">
        <w:rPr>
          <w:rFonts w:ascii="Arial" w:eastAsia="Times New Roman" w:hAnsi="Arial" w:cs="Arial"/>
          <w:b/>
          <w:bCs/>
          <w:sz w:val="27"/>
          <w:szCs w:val="27"/>
        </w:rPr>
        <w:t>O Israel, you should listen and be careful to do </w:t>
      </w:r>
      <w:r w:rsidRPr="00133932">
        <w:rPr>
          <w:rFonts w:ascii="Arial" w:eastAsia="Times New Roman" w:hAnsi="Arial" w:cs="Arial"/>
          <w:b/>
          <w:bCs/>
          <w:i/>
          <w:iCs/>
          <w:sz w:val="27"/>
          <w:szCs w:val="27"/>
        </w:rPr>
        <w:t>it</w:t>
      </w:r>
      <w:r w:rsidRPr="00133932">
        <w:rPr>
          <w:rFonts w:ascii="Arial" w:eastAsia="Times New Roman" w:hAnsi="Arial" w:cs="Arial"/>
          <w:b/>
          <w:bCs/>
          <w:sz w:val="27"/>
          <w:szCs w:val="27"/>
        </w:rPr>
        <w:t>, that it may be well with you and that you may multiply greatly, just as the Lord, the God of your fathers, has promised you, </w:t>
      </w:r>
      <w:r w:rsidRPr="00133932">
        <w:rPr>
          <w:rFonts w:ascii="Arial" w:eastAsia="Times New Roman" w:hAnsi="Arial" w:cs="Arial"/>
          <w:b/>
          <w:bCs/>
          <w:i/>
          <w:iCs/>
          <w:sz w:val="27"/>
          <w:szCs w:val="27"/>
        </w:rPr>
        <w:t>in</w:t>
      </w:r>
      <w:r w:rsidRPr="00133932">
        <w:rPr>
          <w:rFonts w:ascii="Arial" w:eastAsia="Times New Roman" w:hAnsi="Arial" w:cs="Arial"/>
          <w:b/>
          <w:bCs/>
          <w:sz w:val="27"/>
          <w:szCs w:val="27"/>
        </w:rPr>
        <w:t> a land flowing with milk and honey.</w:t>
      </w:r>
    </w:p>
    <w:sectPr w:rsidR="003D4810" w:rsidRPr="0013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32"/>
    <w:rsid w:val="00133932"/>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93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33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3932"/>
    <w:rPr>
      <w:i/>
      <w:iCs/>
    </w:rPr>
  </w:style>
  <w:style w:type="paragraph" w:styleId="NormalWeb">
    <w:name w:val="Normal (Web)"/>
    <w:basedOn w:val="Normal"/>
    <w:uiPriority w:val="99"/>
    <w:semiHidden/>
    <w:unhideWhenUsed/>
    <w:rsid w:val="00133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932"/>
    <w:rPr>
      <w:color w:val="0000FF"/>
      <w:u w:val="single"/>
    </w:rPr>
  </w:style>
  <w:style w:type="character" w:styleId="Strong">
    <w:name w:val="Strong"/>
    <w:basedOn w:val="DefaultParagraphFont"/>
    <w:uiPriority w:val="22"/>
    <w:qFormat/>
    <w:rsid w:val="001339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3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93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33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3932"/>
    <w:rPr>
      <w:i/>
      <w:iCs/>
    </w:rPr>
  </w:style>
  <w:style w:type="paragraph" w:styleId="NormalWeb">
    <w:name w:val="Normal (Web)"/>
    <w:basedOn w:val="Normal"/>
    <w:uiPriority w:val="99"/>
    <w:semiHidden/>
    <w:unhideWhenUsed/>
    <w:rsid w:val="00133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932"/>
    <w:rPr>
      <w:color w:val="0000FF"/>
      <w:u w:val="single"/>
    </w:rPr>
  </w:style>
  <w:style w:type="character" w:styleId="Strong">
    <w:name w:val="Strong"/>
    <w:basedOn w:val="DefaultParagraphFont"/>
    <w:uiPriority w:val="22"/>
    <w:qFormat/>
    <w:rsid w:val="00133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88243">
      <w:bodyDiv w:val="1"/>
      <w:marLeft w:val="0"/>
      <w:marRight w:val="0"/>
      <w:marTop w:val="0"/>
      <w:marBottom w:val="0"/>
      <w:divBdr>
        <w:top w:val="none" w:sz="0" w:space="0" w:color="auto"/>
        <w:left w:val="none" w:sz="0" w:space="0" w:color="auto"/>
        <w:bottom w:val="none" w:sz="0" w:space="0" w:color="auto"/>
        <w:right w:val="none" w:sz="0" w:space="0" w:color="auto"/>
      </w:divBdr>
      <w:divsChild>
        <w:div w:id="9434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5&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0&amp;t=NASB95" TargetMode="External"/><Relationship Id="rId11" Type="http://schemas.openxmlformats.org/officeDocument/2006/relationships/fontTable" Target="fontTable.xml"/><Relationship Id="rId5" Type="http://schemas.openxmlformats.org/officeDocument/2006/relationships/hyperlink" Target="https://thebiblesays.com/commentary/deut/deut-6/deuteronomy-61-3/" TargetMode="External"/><Relationship Id="rId10" Type="http://schemas.openxmlformats.org/officeDocument/2006/relationships/hyperlink" Target="https://www.blueletterbible.org/search/preSearch.cfm?Criteria=Deuteronomy+8.19-2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18.24-3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2022-10-27T17:18:00Z</dcterms:created>
  <dcterms:modified xsi:type="dcterms:W3CDTF">2022-10-27T17:19:00Z</dcterms:modified>
</cp:coreProperties>
</file>