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69" w:rsidRPr="00770269" w:rsidRDefault="00770269" w:rsidP="00770269">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770269">
        <w:rPr>
          <w:rFonts w:ascii="Times New Roman" w:eastAsia="Times New Roman" w:hAnsi="Times New Roman" w:cs="Times New Roman"/>
          <w:b/>
          <w:bCs/>
          <w:kern w:val="36"/>
          <w:sz w:val="48"/>
          <w:szCs w:val="48"/>
          <w:lang w:val="es-MX"/>
        </w:rPr>
        <w:t>Deuteronomy</w:t>
      </w:r>
      <w:proofErr w:type="spellEnd"/>
      <w:r w:rsidRPr="00770269">
        <w:rPr>
          <w:rFonts w:ascii="Times New Roman" w:eastAsia="Times New Roman" w:hAnsi="Times New Roman" w:cs="Times New Roman"/>
          <w:b/>
          <w:bCs/>
          <w:kern w:val="36"/>
          <w:sz w:val="48"/>
          <w:szCs w:val="48"/>
          <w:lang w:val="es-MX"/>
        </w:rPr>
        <w:t xml:space="preserve"> 8:7-10</w:t>
      </w:r>
    </w:p>
    <w:p w:rsidR="00770269" w:rsidRDefault="00770269" w:rsidP="00770269">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https://thebiblesays.com/commentary/deut/deut-8/deuteronomy-87-10/</w:t>
        </w:r>
      </w:hyperlink>
    </w:p>
    <w:p w:rsidR="00770269" w:rsidRPr="00770269" w:rsidRDefault="00770269" w:rsidP="00770269">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770269">
        <w:rPr>
          <w:rFonts w:ascii="Arial" w:eastAsia="Times New Roman" w:hAnsi="Arial" w:cs="Arial"/>
          <w:i/>
          <w:iCs/>
          <w:sz w:val="27"/>
          <w:szCs w:val="27"/>
        </w:rPr>
        <w:t>Moses urges Israel to bless and thank God when they live a life of material abundance in the Promised Land. He exhorts them to choose an attitude of gratitude.</w:t>
      </w:r>
    </w:p>
    <w:p w:rsidR="00770269" w:rsidRPr="00770269" w:rsidRDefault="00770269" w:rsidP="00770269">
      <w:pPr>
        <w:shd w:val="clear" w:color="auto" w:fill="FFFFFF"/>
        <w:spacing w:after="100" w:afterAutospacing="1" w:line="240" w:lineRule="auto"/>
        <w:rPr>
          <w:rFonts w:ascii="Arial" w:eastAsia="Times New Roman" w:hAnsi="Arial" w:cs="Arial"/>
          <w:sz w:val="27"/>
          <w:szCs w:val="27"/>
        </w:rPr>
      </w:pPr>
      <w:r w:rsidRPr="00770269">
        <w:rPr>
          <w:rFonts w:ascii="Arial" w:eastAsia="Times New Roman" w:hAnsi="Arial" w:cs="Arial"/>
          <w:sz w:val="27"/>
          <w:szCs w:val="27"/>
        </w:rPr>
        <w:t>After reflecting on the hardships the Israelites experienced and the lessons they were taught during their wilderness wandering (vv. 1-6), Moses commanded the people to remember to praise God when they live a prosperous life in the land of Canaan, because God was about to give them </w:t>
      </w:r>
      <w:r w:rsidRPr="00770269">
        <w:rPr>
          <w:rFonts w:ascii="Arial" w:eastAsia="Times New Roman" w:hAnsi="Arial" w:cs="Arial"/>
          <w:i/>
          <w:iCs/>
          <w:sz w:val="27"/>
          <w:szCs w:val="27"/>
        </w:rPr>
        <w:t>a good land. </w:t>
      </w:r>
      <w:r w:rsidRPr="00770269">
        <w:rPr>
          <w:rFonts w:ascii="Arial" w:eastAsia="Times New Roman" w:hAnsi="Arial" w:cs="Arial"/>
          <w:sz w:val="27"/>
          <w:szCs w:val="27"/>
        </w:rPr>
        <w:t>Their preparation would lead to material prosperity. But that will bring a new trial, the trial of prosperity.</w:t>
      </w:r>
    </w:p>
    <w:p w:rsidR="00770269" w:rsidRPr="00770269" w:rsidRDefault="00770269" w:rsidP="00770269">
      <w:pPr>
        <w:shd w:val="clear" w:color="auto" w:fill="FFFFFF"/>
        <w:spacing w:after="100" w:afterAutospacing="1" w:line="240" w:lineRule="auto"/>
        <w:rPr>
          <w:rFonts w:ascii="Arial" w:eastAsia="Times New Roman" w:hAnsi="Arial" w:cs="Arial"/>
          <w:sz w:val="27"/>
          <w:szCs w:val="27"/>
        </w:rPr>
      </w:pPr>
      <w:r w:rsidRPr="00770269">
        <w:rPr>
          <w:rFonts w:ascii="Arial" w:eastAsia="Times New Roman" w:hAnsi="Arial" w:cs="Arial"/>
          <w:sz w:val="27"/>
          <w:szCs w:val="27"/>
        </w:rPr>
        <w:t>Moses told the people of God that the land of Canaan is </w:t>
      </w:r>
      <w:r w:rsidRPr="00770269">
        <w:rPr>
          <w:rFonts w:ascii="Arial" w:eastAsia="Times New Roman" w:hAnsi="Arial" w:cs="Arial"/>
          <w:i/>
          <w:iCs/>
          <w:sz w:val="27"/>
          <w:szCs w:val="27"/>
        </w:rPr>
        <w:t>good</w:t>
      </w:r>
      <w:r w:rsidRPr="00770269">
        <w:rPr>
          <w:rFonts w:ascii="Arial" w:eastAsia="Times New Roman" w:hAnsi="Arial" w:cs="Arial"/>
          <w:sz w:val="27"/>
          <w:szCs w:val="27"/>
        </w:rPr>
        <w:t> because it is </w:t>
      </w:r>
      <w:r w:rsidRPr="00770269">
        <w:rPr>
          <w:rFonts w:ascii="Arial" w:eastAsia="Times New Roman" w:hAnsi="Arial" w:cs="Arial"/>
          <w:i/>
          <w:iCs/>
          <w:sz w:val="27"/>
          <w:szCs w:val="27"/>
        </w:rPr>
        <w:t>a land of brooks of water, of fountains and springs, flowing forth in valleys and hills</w:t>
      </w:r>
      <w:r w:rsidRPr="00770269">
        <w:rPr>
          <w:rFonts w:ascii="Arial" w:eastAsia="Times New Roman" w:hAnsi="Arial" w:cs="Arial"/>
          <w:sz w:val="27"/>
          <w:szCs w:val="27"/>
        </w:rPr>
        <w:t>. In the wilderness, Israel lacked natural access to drinking water (</w:t>
      </w:r>
      <w:hyperlink r:id="rId6" w:tgtFrame="BLB_NW" w:history="1">
        <w:r w:rsidRPr="00770269">
          <w:rPr>
            <w:rFonts w:ascii="Arial" w:eastAsia="Times New Roman" w:hAnsi="Arial" w:cs="Arial"/>
            <w:color w:val="525DDC"/>
            <w:sz w:val="27"/>
            <w:szCs w:val="27"/>
          </w:rPr>
          <w:t>Exodus 17</w:t>
        </w:r>
      </w:hyperlink>
      <w:r w:rsidRPr="00770269">
        <w:rPr>
          <w:rFonts w:ascii="Arial" w:eastAsia="Times New Roman" w:hAnsi="Arial" w:cs="Arial"/>
          <w:sz w:val="27"/>
          <w:szCs w:val="27"/>
        </w:rPr>
        <w:t>). However, the land of Canaan has fountains and springs of water. In addition to fountains and springs of water, the land of Canaan is also characterized by good farming. It is </w:t>
      </w:r>
      <w:r w:rsidRPr="00770269">
        <w:rPr>
          <w:rFonts w:ascii="Arial" w:eastAsia="Times New Roman" w:hAnsi="Arial" w:cs="Arial"/>
          <w:i/>
          <w:iCs/>
          <w:sz w:val="27"/>
          <w:szCs w:val="27"/>
        </w:rPr>
        <w:t>a land of wheat and barley, of vines and fig trees and pomegranates, a land of olive oil and honey</w:t>
      </w:r>
      <w:r w:rsidRPr="00770269">
        <w:rPr>
          <w:rFonts w:ascii="Arial" w:eastAsia="Times New Roman" w:hAnsi="Arial" w:cs="Arial"/>
          <w:sz w:val="27"/>
          <w:szCs w:val="27"/>
        </w:rPr>
        <w:t>.</w:t>
      </w:r>
    </w:p>
    <w:p w:rsidR="00770269" w:rsidRPr="00770269" w:rsidRDefault="00770269" w:rsidP="00770269">
      <w:pPr>
        <w:shd w:val="clear" w:color="auto" w:fill="FFFFFF"/>
        <w:spacing w:after="100" w:afterAutospacing="1" w:line="240" w:lineRule="auto"/>
        <w:rPr>
          <w:rFonts w:ascii="Arial" w:eastAsia="Times New Roman" w:hAnsi="Arial" w:cs="Arial"/>
          <w:sz w:val="27"/>
          <w:szCs w:val="27"/>
        </w:rPr>
      </w:pPr>
      <w:r w:rsidRPr="00770269">
        <w:rPr>
          <w:rFonts w:ascii="Arial" w:eastAsia="Times New Roman" w:hAnsi="Arial" w:cs="Arial"/>
          <w:i/>
          <w:iCs/>
          <w:sz w:val="27"/>
          <w:szCs w:val="27"/>
        </w:rPr>
        <w:t>Wheat and barley</w:t>
      </w:r>
      <w:r w:rsidRPr="00770269">
        <w:rPr>
          <w:rFonts w:ascii="Arial" w:eastAsia="Times New Roman" w:hAnsi="Arial" w:cs="Arial"/>
          <w:sz w:val="27"/>
          <w:szCs w:val="27"/>
        </w:rPr>
        <w:t> were the principal grains of Canaan. </w:t>
      </w:r>
      <w:r w:rsidRPr="00770269">
        <w:rPr>
          <w:rFonts w:ascii="Arial" w:eastAsia="Times New Roman" w:hAnsi="Arial" w:cs="Arial"/>
          <w:i/>
          <w:iCs/>
          <w:sz w:val="27"/>
          <w:szCs w:val="27"/>
        </w:rPr>
        <w:t>Vines</w:t>
      </w:r>
      <w:r w:rsidRPr="00770269">
        <w:rPr>
          <w:rFonts w:ascii="Arial" w:eastAsia="Times New Roman" w:hAnsi="Arial" w:cs="Arial"/>
          <w:sz w:val="27"/>
          <w:szCs w:val="27"/>
        </w:rPr>
        <w:t> were the source of grapes and of wine. </w:t>
      </w:r>
      <w:r w:rsidRPr="00770269">
        <w:rPr>
          <w:rFonts w:ascii="Arial" w:eastAsia="Times New Roman" w:hAnsi="Arial" w:cs="Arial"/>
          <w:i/>
          <w:iCs/>
          <w:sz w:val="27"/>
          <w:szCs w:val="27"/>
        </w:rPr>
        <w:t>Figs</w:t>
      </w:r>
      <w:r w:rsidRPr="00770269">
        <w:rPr>
          <w:rFonts w:ascii="Arial" w:eastAsia="Times New Roman" w:hAnsi="Arial" w:cs="Arial"/>
          <w:sz w:val="27"/>
          <w:szCs w:val="27"/>
        </w:rPr>
        <w:t> were a fruit that could be eaten either fresh or dried. Some even baked them into cakes. </w:t>
      </w:r>
      <w:r w:rsidRPr="00770269">
        <w:rPr>
          <w:rFonts w:ascii="Arial" w:eastAsia="Times New Roman" w:hAnsi="Arial" w:cs="Arial"/>
          <w:i/>
          <w:iCs/>
          <w:sz w:val="27"/>
          <w:szCs w:val="27"/>
        </w:rPr>
        <w:t>Pomegranates</w:t>
      </w:r>
      <w:r w:rsidRPr="00770269">
        <w:rPr>
          <w:rFonts w:ascii="Arial" w:eastAsia="Times New Roman" w:hAnsi="Arial" w:cs="Arial"/>
          <w:sz w:val="27"/>
          <w:szCs w:val="27"/>
        </w:rPr>
        <w:t> were another fruit that could be eaten fresh or dried. </w:t>
      </w:r>
      <w:r w:rsidRPr="00770269">
        <w:rPr>
          <w:rFonts w:ascii="Arial" w:eastAsia="Times New Roman" w:hAnsi="Arial" w:cs="Arial"/>
          <w:i/>
          <w:iCs/>
          <w:sz w:val="27"/>
          <w:szCs w:val="27"/>
        </w:rPr>
        <w:t>Olive oil</w:t>
      </w:r>
      <w:r w:rsidRPr="00770269">
        <w:rPr>
          <w:rFonts w:ascii="Arial" w:eastAsia="Times New Roman" w:hAnsi="Arial" w:cs="Arial"/>
          <w:sz w:val="27"/>
          <w:szCs w:val="27"/>
        </w:rPr>
        <w:t>, a necessity in hot and dry climates, was often used in cooking, eating, and healing as well as fuel for lamps. </w:t>
      </w:r>
      <w:r w:rsidRPr="00770269">
        <w:rPr>
          <w:rFonts w:ascii="Arial" w:eastAsia="Times New Roman" w:hAnsi="Arial" w:cs="Arial"/>
          <w:i/>
          <w:iCs/>
          <w:sz w:val="27"/>
          <w:szCs w:val="27"/>
        </w:rPr>
        <w:t>Honey </w:t>
      </w:r>
      <w:r w:rsidRPr="00770269">
        <w:rPr>
          <w:rFonts w:ascii="Arial" w:eastAsia="Times New Roman" w:hAnsi="Arial" w:cs="Arial"/>
          <w:sz w:val="27"/>
          <w:szCs w:val="27"/>
        </w:rPr>
        <w:t>was used as a sweetener. All these products were going to be readily available to Israel in the Promised Land.</w:t>
      </w:r>
    </w:p>
    <w:p w:rsidR="00770269" w:rsidRPr="00770269" w:rsidRDefault="00770269" w:rsidP="00770269">
      <w:pPr>
        <w:shd w:val="clear" w:color="auto" w:fill="FFFFFF"/>
        <w:spacing w:after="100" w:afterAutospacing="1" w:line="240" w:lineRule="auto"/>
        <w:rPr>
          <w:rFonts w:ascii="Arial" w:eastAsia="Times New Roman" w:hAnsi="Arial" w:cs="Arial"/>
          <w:sz w:val="27"/>
          <w:szCs w:val="27"/>
        </w:rPr>
      </w:pPr>
      <w:r w:rsidRPr="00770269">
        <w:rPr>
          <w:rFonts w:ascii="Arial" w:eastAsia="Times New Roman" w:hAnsi="Arial" w:cs="Arial"/>
          <w:sz w:val="27"/>
          <w:szCs w:val="27"/>
        </w:rPr>
        <w:t>Canaan is </w:t>
      </w:r>
      <w:r w:rsidRPr="00770269">
        <w:rPr>
          <w:rFonts w:ascii="Arial" w:eastAsia="Times New Roman" w:hAnsi="Arial" w:cs="Arial"/>
          <w:i/>
          <w:iCs/>
          <w:sz w:val="27"/>
          <w:szCs w:val="27"/>
        </w:rPr>
        <w:t>a land where</w:t>
      </w:r>
      <w:r w:rsidRPr="00770269">
        <w:rPr>
          <w:rFonts w:ascii="Arial" w:eastAsia="Times New Roman" w:hAnsi="Arial" w:cs="Arial"/>
          <w:sz w:val="27"/>
          <w:szCs w:val="27"/>
        </w:rPr>
        <w:t> they </w:t>
      </w:r>
      <w:r w:rsidRPr="00770269">
        <w:rPr>
          <w:rFonts w:ascii="Arial" w:eastAsia="Times New Roman" w:hAnsi="Arial" w:cs="Arial"/>
          <w:i/>
          <w:iCs/>
          <w:sz w:val="27"/>
          <w:szCs w:val="27"/>
        </w:rPr>
        <w:t>will eat food without scarcity, in which</w:t>
      </w:r>
      <w:r w:rsidRPr="00770269">
        <w:rPr>
          <w:rFonts w:ascii="Arial" w:eastAsia="Times New Roman" w:hAnsi="Arial" w:cs="Arial"/>
          <w:sz w:val="27"/>
          <w:szCs w:val="27"/>
        </w:rPr>
        <w:t> they </w:t>
      </w:r>
      <w:r w:rsidRPr="00770269">
        <w:rPr>
          <w:rFonts w:ascii="Arial" w:eastAsia="Times New Roman" w:hAnsi="Arial" w:cs="Arial"/>
          <w:i/>
          <w:iCs/>
          <w:sz w:val="27"/>
          <w:szCs w:val="27"/>
        </w:rPr>
        <w:t>will lack nothing. </w:t>
      </w:r>
      <w:r w:rsidRPr="00770269">
        <w:rPr>
          <w:rFonts w:ascii="Arial" w:eastAsia="Times New Roman" w:hAnsi="Arial" w:cs="Arial"/>
          <w:sz w:val="27"/>
          <w:szCs w:val="27"/>
        </w:rPr>
        <w:t>Rather than end each day with zero food, and have to rise each morning to receive a new, daily portion of manna, Israel would now </w:t>
      </w:r>
      <w:r w:rsidRPr="00770269">
        <w:rPr>
          <w:rFonts w:ascii="Arial" w:eastAsia="Times New Roman" w:hAnsi="Arial" w:cs="Arial"/>
          <w:i/>
          <w:iCs/>
          <w:sz w:val="27"/>
          <w:szCs w:val="27"/>
        </w:rPr>
        <w:t>eat food without scarcity. </w:t>
      </w:r>
      <w:r w:rsidRPr="00770269">
        <w:rPr>
          <w:rFonts w:ascii="Arial" w:eastAsia="Times New Roman" w:hAnsi="Arial" w:cs="Arial"/>
          <w:sz w:val="27"/>
          <w:szCs w:val="27"/>
        </w:rPr>
        <w:t>In addition to food, they would have ample material with which to build and to manufacture. Canaan is</w:t>
      </w:r>
      <w:r w:rsidRPr="00770269">
        <w:rPr>
          <w:rFonts w:ascii="Arial" w:eastAsia="Times New Roman" w:hAnsi="Arial" w:cs="Arial"/>
          <w:i/>
          <w:iCs/>
          <w:sz w:val="27"/>
          <w:szCs w:val="27"/>
        </w:rPr>
        <w:t> a</w:t>
      </w:r>
      <w:r w:rsidRPr="00770269">
        <w:rPr>
          <w:rFonts w:ascii="Arial" w:eastAsia="Times New Roman" w:hAnsi="Arial" w:cs="Arial"/>
          <w:sz w:val="27"/>
          <w:szCs w:val="27"/>
        </w:rPr>
        <w:t> </w:t>
      </w:r>
      <w:r w:rsidRPr="00770269">
        <w:rPr>
          <w:rFonts w:ascii="Arial" w:eastAsia="Times New Roman" w:hAnsi="Arial" w:cs="Arial"/>
          <w:i/>
          <w:iCs/>
          <w:sz w:val="27"/>
          <w:szCs w:val="27"/>
        </w:rPr>
        <w:t>land whose stones are iron. </w:t>
      </w:r>
      <w:r w:rsidRPr="00770269">
        <w:rPr>
          <w:rFonts w:ascii="Arial" w:eastAsia="Times New Roman" w:hAnsi="Arial" w:cs="Arial"/>
          <w:sz w:val="27"/>
          <w:szCs w:val="27"/>
        </w:rPr>
        <w:t>The rocks in the Promised Land are not chalky, but hard, and excellent as building material. The</w:t>
      </w:r>
      <w:r w:rsidRPr="00770269">
        <w:rPr>
          <w:rFonts w:ascii="Arial" w:eastAsia="Times New Roman" w:hAnsi="Arial" w:cs="Arial"/>
          <w:i/>
          <w:iCs/>
          <w:sz w:val="27"/>
          <w:szCs w:val="27"/>
        </w:rPr>
        <w:t> hills</w:t>
      </w:r>
      <w:r w:rsidRPr="00770269">
        <w:rPr>
          <w:rFonts w:ascii="Arial" w:eastAsia="Times New Roman" w:hAnsi="Arial" w:cs="Arial"/>
          <w:sz w:val="27"/>
          <w:szCs w:val="27"/>
        </w:rPr>
        <w:t> of Canaan are a source of mines, where Israel </w:t>
      </w:r>
      <w:r w:rsidRPr="00770269">
        <w:rPr>
          <w:rFonts w:ascii="Arial" w:eastAsia="Times New Roman" w:hAnsi="Arial" w:cs="Arial"/>
          <w:i/>
          <w:iCs/>
          <w:sz w:val="27"/>
          <w:szCs w:val="27"/>
        </w:rPr>
        <w:t>can dig copper</w:t>
      </w:r>
      <w:r w:rsidRPr="00770269">
        <w:rPr>
          <w:rFonts w:ascii="Arial" w:eastAsia="Times New Roman" w:hAnsi="Arial" w:cs="Arial"/>
          <w:sz w:val="27"/>
          <w:szCs w:val="27"/>
        </w:rPr>
        <w:t>. They can use copper to make bronze swords, tools or jewelry.</w:t>
      </w:r>
    </w:p>
    <w:p w:rsidR="00770269" w:rsidRPr="00770269" w:rsidRDefault="00770269" w:rsidP="00770269">
      <w:pPr>
        <w:shd w:val="clear" w:color="auto" w:fill="FFFFFF"/>
        <w:spacing w:after="100" w:afterAutospacing="1" w:line="240" w:lineRule="auto"/>
        <w:rPr>
          <w:rFonts w:ascii="Arial" w:eastAsia="Times New Roman" w:hAnsi="Arial" w:cs="Arial"/>
          <w:sz w:val="27"/>
          <w:szCs w:val="27"/>
        </w:rPr>
      </w:pPr>
      <w:r w:rsidRPr="00770269">
        <w:rPr>
          <w:rFonts w:ascii="Arial" w:eastAsia="Times New Roman" w:hAnsi="Arial" w:cs="Arial"/>
          <w:sz w:val="27"/>
          <w:szCs w:val="27"/>
        </w:rPr>
        <w:lastRenderedPageBreak/>
        <w:t>The Promised Land was rich in food, water, and mineral. The Israelites would no longer lack natural resources. This </w:t>
      </w:r>
      <w:r w:rsidRPr="00770269">
        <w:rPr>
          <w:rFonts w:ascii="Arial" w:eastAsia="Times New Roman" w:hAnsi="Arial" w:cs="Arial"/>
          <w:i/>
          <w:iCs/>
          <w:sz w:val="27"/>
          <w:szCs w:val="27"/>
        </w:rPr>
        <w:t>good land</w:t>
      </w:r>
      <w:r w:rsidRPr="00770269">
        <w:rPr>
          <w:rFonts w:ascii="Arial" w:eastAsia="Times New Roman" w:hAnsi="Arial" w:cs="Arial"/>
          <w:sz w:val="27"/>
          <w:szCs w:val="27"/>
        </w:rPr>
        <w:t> is in sharp contrast with the wilderness, which was a “wretched place,” without “grain or figs or vines or pomegranates, and water to drink” (</w:t>
      </w:r>
      <w:hyperlink r:id="rId7" w:tgtFrame="BLB_NW" w:history="1">
        <w:r w:rsidRPr="00770269">
          <w:rPr>
            <w:rFonts w:ascii="Arial" w:eastAsia="Times New Roman" w:hAnsi="Arial" w:cs="Arial"/>
            <w:color w:val="525DDC"/>
            <w:sz w:val="27"/>
            <w:szCs w:val="27"/>
          </w:rPr>
          <w:t>Numbers 20:5</w:t>
        </w:r>
      </w:hyperlink>
      <w:r w:rsidRPr="00770269">
        <w:rPr>
          <w:rFonts w:ascii="Arial" w:eastAsia="Times New Roman" w:hAnsi="Arial" w:cs="Arial"/>
          <w:sz w:val="27"/>
          <w:szCs w:val="27"/>
        </w:rPr>
        <w:t>).</w:t>
      </w:r>
    </w:p>
    <w:p w:rsidR="00770269" w:rsidRPr="00770269" w:rsidRDefault="00770269" w:rsidP="00770269">
      <w:pPr>
        <w:shd w:val="clear" w:color="auto" w:fill="FFFFFF"/>
        <w:spacing w:after="100" w:afterAutospacing="1" w:line="240" w:lineRule="auto"/>
        <w:rPr>
          <w:rFonts w:ascii="Arial" w:eastAsia="Times New Roman" w:hAnsi="Arial" w:cs="Arial"/>
          <w:sz w:val="27"/>
          <w:szCs w:val="27"/>
        </w:rPr>
      </w:pPr>
      <w:r w:rsidRPr="00770269">
        <w:rPr>
          <w:rFonts w:ascii="Arial" w:eastAsia="Times New Roman" w:hAnsi="Arial" w:cs="Arial"/>
          <w:sz w:val="27"/>
          <w:szCs w:val="27"/>
        </w:rPr>
        <w:t>The Suzerain (Ruler) God, who redeemed His vassals (Israel) out of slavery in Egypt, promised to bless them beyond measure in the land of Canaan. Nevertheless, the vassals (Israel) were told to bless the LORD to express their gratitude. As Moses said, </w:t>
      </w:r>
      <w:proofErr w:type="gramStart"/>
      <w:r w:rsidRPr="00770269">
        <w:rPr>
          <w:rFonts w:ascii="Arial" w:eastAsia="Times New Roman" w:hAnsi="Arial" w:cs="Arial"/>
          <w:i/>
          <w:iCs/>
          <w:sz w:val="27"/>
          <w:szCs w:val="27"/>
        </w:rPr>
        <w:t>When</w:t>
      </w:r>
      <w:proofErr w:type="gramEnd"/>
      <w:r w:rsidRPr="00770269">
        <w:rPr>
          <w:rFonts w:ascii="Arial" w:eastAsia="Times New Roman" w:hAnsi="Arial" w:cs="Arial"/>
          <w:i/>
          <w:iCs/>
          <w:sz w:val="27"/>
          <w:szCs w:val="27"/>
        </w:rPr>
        <w:t xml:space="preserve"> you have eaten and are satisfied, you shall bless the LORD your God for the good land which He has given you</w:t>
      </w:r>
      <w:r w:rsidRPr="00770269">
        <w:rPr>
          <w:rFonts w:ascii="Arial" w:eastAsia="Times New Roman" w:hAnsi="Arial" w:cs="Arial"/>
          <w:sz w:val="27"/>
          <w:szCs w:val="27"/>
        </w:rPr>
        <w:t>. Israel was to avoid materialism, the perpetually unhappy state of seeking “more” in order to gain happiness. They were to take care to be grateful. To count their blessings, which modern research has shown is the true key to happiness.</w:t>
      </w:r>
    </w:p>
    <w:p w:rsidR="00770269" w:rsidRPr="00770269" w:rsidRDefault="00770269" w:rsidP="00770269">
      <w:pPr>
        <w:shd w:val="clear" w:color="auto" w:fill="FFFFFF"/>
        <w:spacing w:after="100" w:afterAutospacing="1" w:line="240" w:lineRule="auto"/>
        <w:rPr>
          <w:rFonts w:ascii="Arial" w:eastAsia="Times New Roman" w:hAnsi="Arial" w:cs="Arial"/>
          <w:sz w:val="27"/>
          <w:szCs w:val="27"/>
        </w:rPr>
      </w:pPr>
      <w:r w:rsidRPr="00770269">
        <w:rPr>
          <w:rFonts w:ascii="Arial" w:eastAsia="Times New Roman" w:hAnsi="Arial" w:cs="Arial"/>
          <w:sz w:val="27"/>
          <w:szCs w:val="27"/>
        </w:rPr>
        <w:t>The verb “to bless” [</w:t>
      </w:r>
      <w:proofErr w:type="spellStart"/>
      <w:r w:rsidRPr="00770269">
        <w:rPr>
          <w:rFonts w:ascii="Arial" w:eastAsia="Times New Roman" w:hAnsi="Arial" w:cs="Arial"/>
          <w:sz w:val="27"/>
          <w:szCs w:val="27"/>
        </w:rPr>
        <w:t>barak</w:t>
      </w:r>
      <w:proofErr w:type="spellEnd"/>
      <w:r w:rsidRPr="00770269">
        <w:rPr>
          <w:rFonts w:ascii="Arial" w:eastAsia="Times New Roman" w:hAnsi="Arial" w:cs="Arial"/>
          <w:sz w:val="27"/>
          <w:szCs w:val="27"/>
        </w:rPr>
        <w:t>, in Hebrew] often appears in contexts where God blesses His children (</w:t>
      </w:r>
      <w:hyperlink r:id="rId8" w:tgtFrame="BLB_NW" w:history="1">
        <w:r w:rsidRPr="00770269">
          <w:rPr>
            <w:rFonts w:ascii="Arial" w:eastAsia="Times New Roman" w:hAnsi="Arial" w:cs="Arial"/>
            <w:color w:val="525DDC"/>
            <w:sz w:val="27"/>
            <w:szCs w:val="27"/>
          </w:rPr>
          <w:t>Genesis 12:2</w:t>
        </w:r>
      </w:hyperlink>
      <w:r w:rsidRPr="00770269">
        <w:rPr>
          <w:rFonts w:ascii="Arial" w:eastAsia="Times New Roman" w:hAnsi="Arial" w:cs="Arial"/>
          <w:sz w:val="27"/>
          <w:szCs w:val="27"/>
        </w:rPr>
        <w:t>; </w:t>
      </w:r>
      <w:hyperlink r:id="rId9" w:tgtFrame="BLB_NW" w:history="1">
        <w:r w:rsidRPr="00770269">
          <w:rPr>
            <w:rFonts w:ascii="Arial" w:eastAsia="Times New Roman" w:hAnsi="Arial" w:cs="Arial"/>
            <w:color w:val="525DDC"/>
            <w:sz w:val="27"/>
            <w:szCs w:val="27"/>
          </w:rPr>
          <w:t>Genesis 25</w:t>
        </w:r>
      </w:hyperlink>
      <w:r w:rsidRPr="00770269">
        <w:rPr>
          <w:rFonts w:ascii="Arial" w:eastAsia="Times New Roman" w:hAnsi="Arial" w:cs="Arial"/>
          <w:sz w:val="27"/>
          <w:szCs w:val="27"/>
        </w:rPr>
        <w:t>; </w:t>
      </w:r>
      <w:hyperlink r:id="rId10" w:tgtFrame="BLB_NW" w:history="1">
        <w:r w:rsidRPr="00770269">
          <w:rPr>
            <w:rFonts w:ascii="Arial" w:eastAsia="Times New Roman" w:hAnsi="Arial" w:cs="Arial"/>
            <w:color w:val="525DDC"/>
            <w:sz w:val="27"/>
            <w:szCs w:val="27"/>
          </w:rPr>
          <w:t>Genesis 35</w:t>
        </w:r>
      </w:hyperlink>
      <w:r w:rsidRPr="00770269">
        <w:rPr>
          <w:rFonts w:ascii="Arial" w:eastAsia="Times New Roman" w:hAnsi="Arial" w:cs="Arial"/>
          <w:sz w:val="27"/>
          <w:szCs w:val="27"/>
        </w:rPr>
        <w:t>; </w:t>
      </w:r>
      <w:hyperlink r:id="rId11" w:tgtFrame="BLB_NW" w:history="1">
        <w:r w:rsidRPr="00770269">
          <w:rPr>
            <w:rFonts w:ascii="Arial" w:eastAsia="Times New Roman" w:hAnsi="Arial" w:cs="Arial"/>
            <w:color w:val="525DDC"/>
            <w:sz w:val="27"/>
            <w:szCs w:val="27"/>
          </w:rPr>
          <w:t>2 Samuel 7</w:t>
        </w:r>
      </w:hyperlink>
      <w:r w:rsidRPr="00770269">
        <w:rPr>
          <w:rFonts w:ascii="Arial" w:eastAsia="Times New Roman" w:hAnsi="Arial" w:cs="Arial"/>
          <w:sz w:val="27"/>
          <w:szCs w:val="27"/>
        </w:rPr>
        <w:t> etc.). Thus, someone blessed by God is empowered with divine favor for a specific purpose. That favor usually refers to earthly blessings (physical health, finances, land etc.).</w:t>
      </w:r>
    </w:p>
    <w:p w:rsidR="00770269" w:rsidRDefault="00770269" w:rsidP="00770269">
      <w:pPr>
        <w:shd w:val="clear" w:color="auto" w:fill="FFFFFF"/>
        <w:spacing w:after="100" w:afterAutospacing="1" w:line="240" w:lineRule="auto"/>
        <w:rPr>
          <w:rFonts w:ascii="Arial" w:eastAsia="Times New Roman" w:hAnsi="Arial" w:cs="Arial"/>
          <w:sz w:val="27"/>
          <w:szCs w:val="27"/>
        </w:rPr>
      </w:pPr>
      <w:r w:rsidRPr="00770269">
        <w:rPr>
          <w:rFonts w:ascii="Arial" w:eastAsia="Times New Roman" w:hAnsi="Arial" w:cs="Arial"/>
          <w:sz w:val="27"/>
          <w:szCs w:val="27"/>
        </w:rPr>
        <w:t>The term “to bless” also appears frequently in contexts where humans bless God (</w:t>
      </w:r>
      <w:hyperlink r:id="rId12" w:tgtFrame="BLB_NW" w:history="1">
        <w:r w:rsidRPr="00770269">
          <w:rPr>
            <w:rFonts w:ascii="Arial" w:eastAsia="Times New Roman" w:hAnsi="Arial" w:cs="Arial"/>
            <w:color w:val="525DDC"/>
            <w:sz w:val="27"/>
            <w:szCs w:val="27"/>
          </w:rPr>
          <w:t>Genesis 9:26</w:t>
        </w:r>
      </w:hyperlink>
      <w:r w:rsidRPr="00770269">
        <w:rPr>
          <w:rFonts w:ascii="Arial" w:eastAsia="Times New Roman" w:hAnsi="Arial" w:cs="Arial"/>
          <w:sz w:val="27"/>
          <w:szCs w:val="27"/>
        </w:rPr>
        <w:t>; </w:t>
      </w:r>
      <w:hyperlink r:id="rId13" w:tgtFrame="BLB_NW" w:history="1">
        <w:r w:rsidRPr="00770269">
          <w:rPr>
            <w:rFonts w:ascii="Arial" w:eastAsia="Times New Roman" w:hAnsi="Arial" w:cs="Arial"/>
            <w:color w:val="525DDC"/>
            <w:sz w:val="27"/>
            <w:szCs w:val="27"/>
          </w:rPr>
          <w:t>14:20</w:t>
        </w:r>
      </w:hyperlink>
      <w:r w:rsidRPr="00770269">
        <w:rPr>
          <w:rFonts w:ascii="Arial" w:eastAsia="Times New Roman" w:hAnsi="Arial" w:cs="Arial"/>
          <w:sz w:val="27"/>
          <w:szCs w:val="27"/>
        </w:rPr>
        <w:t>; </w:t>
      </w:r>
      <w:hyperlink r:id="rId14" w:tgtFrame="BLB_NW" w:history="1">
        <w:r w:rsidRPr="00770269">
          <w:rPr>
            <w:rFonts w:ascii="Arial" w:eastAsia="Times New Roman" w:hAnsi="Arial" w:cs="Arial"/>
            <w:color w:val="525DDC"/>
            <w:sz w:val="27"/>
            <w:szCs w:val="27"/>
          </w:rPr>
          <w:t>Exodus 18:10</w:t>
        </w:r>
      </w:hyperlink>
      <w:r w:rsidRPr="00770269">
        <w:rPr>
          <w:rFonts w:ascii="Arial" w:eastAsia="Times New Roman" w:hAnsi="Arial" w:cs="Arial"/>
          <w:sz w:val="27"/>
          <w:szCs w:val="27"/>
        </w:rPr>
        <w:t>; </w:t>
      </w:r>
      <w:hyperlink r:id="rId15" w:tgtFrame="BLB_NW" w:history="1">
        <w:r w:rsidRPr="00770269">
          <w:rPr>
            <w:rFonts w:ascii="Arial" w:eastAsia="Times New Roman" w:hAnsi="Arial" w:cs="Arial"/>
            <w:color w:val="525DDC"/>
            <w:sz w:val="27"/>
            <w:szCs w:val="27"/>
          </w:rPr>
          <w:t>Psalm 103:1</w:t>
        </w:r>
      </w:hyperlink>
      <w:r w:rsidRPr="00770269">
        <w:rPr>
          <w:rFonts w:ascii="Arial" w:eastAsia="Times New Roman" w:hAnsi="Arial" w:cs="Arial"/>
          <w:sz w:val="27"/>
          <w:szCs w:val="27"/>
        </w:rPr>
        <w:t>). In such cases, it is synonymous to the word “praise.” Humans bless God by expressing thanksgiving and gratitude toward Him. This is the meaning intended by Moses here in </w:t>
      </w:r>
      <w:hyperlink r:id="rId16" w:tgtFrame="BLB_NW" w:history="1">
        <w:r w:rsidRPr="00770269">
          <w:rPr>
            <w:rFonts w:ascii="Arial" w:eastAsia="Times New Roman" w:hAnsi="Arial" w:cs="Arial"/>
            <w:color w:val="525DDC"/>
            <w:sz w:val="27"/>
            <w:szCs w:val="27"/>
          </w:rPr>
          <w:t>Deuteronomy 8</w:t>
        </w:r>
      </w:hyperlink>
      <w:r w:rsidRPr="00770269">
        <w:rPr>
          <w:rFonts w:ascii="Arial" w:eastAsia="Times New Roman" w:hAnsi="Arial" w:cs="Arial"/>
          <w:sz w:val="27"/>
          <w:szCs w:val="27"/>
        </w:rPr>
        <w:t>. The Israelites were to praise </w:t>
      </w:r>
      <w:r w:rsidRPr="00770269">
        <w:rPr>
          <w:rFonts w:ascii="Arial" w:eastAsia="Times New Roman" w:hAnsi="Arial" w:cs="Arial"/>
          <w:i/>
          <w:iCs/>
          <w:sz w:val="27"/>
          <w:szCs w:val="27"/>
        </w:rPr>
        <w:t>God for the good land which He has given</w:t>
      </w:r>
      <w:r w:rsidRPr="00770269">
        <w:rPr>
          <w:rFonts w:ascii="Arial" w:eastAsia="Times New Roman" w:hAnsi="Arial" w:cs="Arial"/>
          <w:sz w:val="27"/>
          <w:szCs w:val="27"/>
        </w:rPr>
        <w:t> them. God’s gifts and provisions should not be taken for granted. He gives His children what they need. By recognizing God’s provision, Israel can continue to strive</w:t>
      </w:r>
      <w:r>
        <w:rPr>
          <w:rFonts w:ascii="Arial" w:eastAsia="Times New Roman" w:hAnsi="Arial" w:cs="Arial"/>
          <w:sz w:val="27"/>
          <w:szCs w:val="27"/>
        </w:rPr>
        <w:t>, while maintaining contentment.</w:t>
      </w:r>
    </w:p>
    <w:p w:rsidR="00770269" w:rsidRPr="00770269" w:rsidRDefault="00770269" w:rsidP="00770269">
      <w:pPr>
        <w:shd w:val="clear" w:color="auto" w:fill="FFFFFF"/>
        <w:spacing w:after="100" w:afterAutospacing="1" w:line="240" w:lineRule="auto"/>
        <w:rPr>
          <w:rFonts w:ascii="Arial" w:eastAsia="Times New Roman" w:hAnsi="Arial" w:cs="Arial"/>
          <w:b/>
          <w:sz w:val="27"/>
          <w:szCs w:val="27"/>
        </w:rPr>
      </w:pPr>
      <w:r>
        <w:rPr>
          <w:rFonts w:ascii="Arial" w:eastAsia="Times New Roman" w:hAnsi="Arial" w:cs="Arial"/>
          <w:b/>
          <w:sz w:val="27"/>
          <w:szCs w:val="27"/>
        </w:rPr>
        <w:t>Biblical Text:</w:t>
      </w:r>
    </w:p>
    <w:p w:rsidR="003D4810" w:rsidRPr="00770269" w:rsidRDefault="00770269" w:rsidP="00770269">
      <w:pPr>
        <w:shd w:val="clear" w:color="auto" w:fill="FFFFFF"/>
        <w:spacing w:after="100" w:afterAutospacing="1" w:line="240" w:lineRule="auto"/>
        <w:rPr>
          <w:rFonts w:ascii="Arial" w:eastAsia="Times New Roman" w:hAnsi="Arial" w:cs="Arial"/>
          <w:sz w:val="27"/>
          <w:szCs w:val="27"/>
        </w:rPr>
      </w:pPr>
      <w:r w:rsidRPr="00770269">
        <w:rPr>
          <w:rFonts w:ascii="Arial" w:eastAsia="Times New Roman" w:hAnsi="Arial" w:cs="Arial"/>
          <w:b/>
          <w:bCs/>
          <w:sz w:val="20"/>
          <w:szCs w:val="20"/>
          <w:vertAlign w:val="superscript"/>
        </w:rPr>
        <w:t>7 </w:t>
      </w:r>
      <w:r w:rsidRPr="00770269">
        <w:rPr>
          <w:rFonts w:ascii="Arial" w:eastAsia="Times New Roman" w:hAnsi="Arial" w:cs="Arial"/>
          <w:b/>
          <w:bCs/>
          <w:sz w:val="27"/>
          <w:szCs w:val="27"/>
        </w:rPr>
        <w:t>For the Lord your God is bringing you into a good land, a land of brooks of water, of fountains and springs, flowing forth in valleys and hills; </w:t>
      </w:r>
      <w:r w:rsidRPr="00770269">
        <w:rPr>
          <w:rFonts w:ascii="Arial" w:eastAsia="Times New Roman" w:hAnsi="Arial" w:cs="Arial"/>
          <w:b/>
          <w:bCs/>
          <w:sz w:val="20"/>
          <w:szCs w:val="20"/>
          <w:vertAlign w:val="superscript"/>
        </w:rPr>
        <w:t>8 </w:t>
      </w:r>
      <w:r w:rsidRPr="00770269">
        <w:rPr>
          <w:rFonts w:ascii="Arial" w:eastAsia="Times New Roman" w:hAnsi="Arial" w:cs="Arial"/>
          <w:b/>
          <w:bCs/>
          <w:sz w:val="27"/>
          <w:szCs w:val="27"/>
        </w:rPr>
        <w:t>a land of wheat and barley, of vines and fig trees and pomegranates, a land of olive oil and honey; </w:t>
      </w:r>
      <w:r w:rsidRPr="00770269">
        <w:rPr>
          <w:rFonts w:ascii="Arial" w:eastAsia="Times New Roman" w:hAnsi="Arial" w:cs="Arial"/>
          <w:b/>
          <w:bCs/>
          <w:sz w:val="20"/>
          <w:szCs w:val="20"/>
          <w:vertAlign w:val="superscript"/>
        </w:rPr>
        <w:t>9 </w:t>
      </w:r>
      <w:r w:rsidRPr="00770269">
        <w:rPr>
          <w:rFonts w:ascii="Arial" w:eastAsia="Times New Roman" w:hAnsi="Arial" w:cs="Arial"/>
          <w:b/>
          <w:bCs/>
          <w:sz w:val="27"/>
          <w:szCs w:val="27"/>
        </w:rPr>
        <w:t>a land where you will eat food without scarcity, in which you will not lack anything; a land whose stones are iron, and out of whose hills you can dig copper. </w:t>
      </w:r>
      <w:r w:rsidRPr="00770269">
        <w:rPr>
          <w:rFonts w:ascii="Arial" w:eastAsia="Times New Roman" w:hAnsi="Arial" w:cs="Arial"/>
          <w:b/>
          <w:bCs/>
          <w:sz w:val="20"/>
          <w:szCs w:val="20"/>
          <w:vertAlign w:val="superscript"/>
        </w:rPr>
        <w:t>10 </w:t>
      </w:r>
      <w:r w:rsidRPr="00770269">
        <w:rPr>
          <w:rFonts w:ascii="Arial" w:eastAsia="Times New Roman" w:hAnsi="Arial" w:cs="Arial"/>
          <w:b/>
          <w:bCs/>
          <w:sz w:val="27"/>
          <w:szCs w:val="27"/>
        </w:rPr>
        <w:t>When you have eaten and are satisfied, you shall bless the Lord your God for the good land which He has given you.</w:t>
      </w:r>
    </w:p>
    <w:sectPr w:rsidR="003D4810" w:rsidRPr="0077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69"/>
    <w:rsid w:val="00380459"/>
    <w:rsid w:val="003D4810"/>
    <w:rsid w:val="00770269"/>
    <w:rsid w:val="00D4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2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6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702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269"/>
    <w:rPr>
      <w:i/>
      <w:iCs/>
    </w:rPr>
  </w:style>
  <w:style w:type="paragraph" w:styleId="NormalWeb">
    <w:name w:val="Normal (Web)"/>
    <w:basedOn w:val="Normal"/>
    <w:uiPriority w:val="99"/>
    <w:semiHidden/>
    <w:unhideWhenUsed/>
    <w:rsid w:val="007702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269"/>
    <w:rPr>
      <w:color w:val="0000FF"/>
      <w:u w:val="single"/>
    </w:rPr>
  </w:style>
  <w:style w:type="character" w:styleId="Strong">
    <w:name w:val="Strong"/>
    <w:basedOn w:val="DefaultParagraphFont"/>
    <w:uiPriority w:val="22"/>
    <w:qFormat/>
    <w:rsid w:val="007702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2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26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702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269"/>
    <w:rPr>
      <w:i/>
      <w:iCs/>
    </w:rPr>
  </w:style>
  <w:style w:type="paragraph" w:styleId="NormalWeb">
    <w:name w:val="Normal (Web)"/>
    <w:basedOn w:val="Normal"/>
    <w:uiPriority w:val="99"/>
    <w:semiHidden/>
    <w:unhideWhenUsed/>
    <w:rsid w:val="007702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0269"/>
    <w:rPr>
      <w:color w:val="0000FF"/>
      <w:u w:val="single"/>
    </w:rPr>
  </w:style>
  <w:style w:type="character" w:styleId="Strong">
    <w:name w:val="Strong"/>
    <w:basedOn w:val="DefaultParagraphFont"/>
    <w:uiPriority w:val="22"/>
    <w:qFormat/>
    <w:rsid w:val="00770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441">
      <w:bodyDiv w:val="1"/>
      <w:marLeft w:val="0"/>
      <w:marRight w:val="0"/>
      <w:marTop w:val="0"/>
      <w:marBottom w:val="0"/>
      <w:divBdr>
        <w:top w:val="none" w:sz="0" w:space="0" w:color="auto"/>
        <w:left w:val="none" w:sz="0" w:space="0" w:color="auto"/>
        <w:bottom w:val="none" w:sz="0" w:space="0" w:color="auto"/>
        <w:right w:val="none" w:sz="0" w:space="0" w:color="auto"/>
      </w:divBdr>
      <w:divsChild>
        <w:div w:id="156463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2&amp;t=NASB95" TargetMode="External"/><Relationship Id="rId13" Type="http://schemas.openxmlformats.org/officeDocument/2006/relationships/hyperlink" Target="https://www.blueletterbible.org/search/preSearch.cfm?Criteria=Genesis+14.20&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Numbers+20.5&amp;t=NASB95" TargetMode="External"/><Relationship Id="rId12" Type="http://schemas.openxmlformats.org/officeDocument/2006/relationships/hyperlink" Target="https://www.blueletterbible.org/search/preSearch.cfm?Criteria=Genesis+9.26&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Deuteronomy+8&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7&amp;t=NASB95" TargetMode="External"/><Relationship Id="rId11" Type="http://schemas.openxmlformats.org/officeDocument/2006/relationships/hyperlink" Target="https://www.blueletterbible.org/search/preSearch.cfm?Criteria=2Samuel+7&amp;t=NASB95" TargetMode="External"/><Relationship Id="rId5" Type="http://schemas.openxmlformats.org/officeDocument/2006/relationships/hyperlink" Target="https://thebiblesays.com/commentary/deut/deut-8/deuteronomy-87-10/" TargetMode="External"/><Relationship Id="rId15" Type="http://schemas.openxmlformats.org/officeDocument/2006/relationships/hyperlink" Target="https://www.blueletterbible.org/search/preSearch.cfm?Criteria=Psalm+103.1&amp;t=NASB95" TargetMode="External"/><Relationship Id="rId10" Type="http://schemas.openxmlformats.org/officeDocument/2006/relationships/hyperlink" Target="https://www.blueletterbible.org/search/preSearch.cfm?Criteria=Genesis+3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5&amp;t=NASB95" TargetMode="External"/><Relationship Id="rId14" Type="http://schemas.openxmlformats.org/officeDocument/2006/relationships/hyperlink" Target="https://www.blueletterbible.org/search/preSearch.cfm?Criteria=Exodus+18.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2022-10-30T04:24:00Z</cp:lastPrinted>
  <dcterms:created xsi:type="dcterms:W3CDTF">2022-10-30T04:23:00Z</dcterms:created>
  <dcterms:modified xsi:type="dcterms:W3CDTF">2022-10-30T04:48:00Z</dcterms:modified>
</cp:coreProperties>
</file>