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B6" w:rsidRPr="00FC18B6" w:rsidRDefault="00FC18B6" w:rsidP="00FC18B6">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FC18B6">
        <w:rPr>
          <w:rFonts w:ascii="Times New Roman" w:eastAsia="Times New Roman" w:hAnsi="Times New Roman" w:cs="Times New Roman"/>
          <w:b/>
          <w:bCs/>
          <w:color w:val="212529"/>
          <w:kern w:val="36"/>
          <w:sz w:val="48"/>
          <w:szCs w:val="48"/>
        </w:rPr>
        <w:t>Ecclesiastes 12:8</w:t>
      </w:r>
    </w:p>
    <w:p w:rsidR="00FC18B6" w:rsidRDefault="00FC18B6" w:rsidP="00FC18B6">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C121C7">
          <w:rPr>
            <w:rStyle w:val="Hyperlink"/>
            <w:rFonts w:ascii="Arial" w:eastAsia="Times New Roman" w:hAnsi="Arial" w:cs="Arial"/>
            <w:i/>
            <w:iCs/>
            <w:sz w:val="27"/>
            <w:szCs w:val="27"/>
          </w:rPr>
          <w:t>https://thebiblesays.com/commentary/eccl/eccl-12/ecclesiastes-128/</w:t>
        </w:r>
      </w:hyperlink>
    </w:p>
    <w:p w:rsidR="00FC18B6" w:rsidRPr="00FC18B6" w:rsidRDefault="00FC18B6" w:rsidP="00FC18B6">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FC18B6">
        <w:rPr>
          <w:rFonts w:ascii="Arial" w:eastAsia="Times New Roman" w:hAnsi="Arial" w:cs="Arial"/>
          <w:i/>
          <w:iCs/>
          <w:color w:val="212529"/>
          <w:sz w:val="27"/>
          <w:szCs w:val="27"/>
        </w:rPr>
        <w:t>The Preacher concludes by reasserting the elusiveness of complete understanding.</w:t>
      </w:r>
    </w:p>
    <w:p w:rsidR="00FC18B6" w:rsidRPr="00FC18B6" w:rsidRDefault="00FC18B6" w:rsidP="00FC18B6">
      <w:pPr>
        <w:shd w:val="clear" w:color="auto" w:fill="FFFFFF"/>
        <w:spacing w:after="100" w:afterAutospacing="1" w:line="240" w:lineRule="auto"/>
        <w:rPr>
          <w:rFonts w:ascii="Arial" w:eastAsia="Times New Roman" w:hAnsi="Arial" w:cs="Arial"/>
          <w:color w:val="212529"/>
          <w:sz w:val="27"/>
          <w:szCs w:val="27"/>
        </w:rPr>
      </w:pPr>
      <w:r w:rsidRPr="00FC18B6">
        <w:rPr>
          <w:rFonts w:ascii="Arial" w:eastAsia="Times New Roman" w:hAnsi="Arial" w:cs="Arial"/>
          <w:color w:val="212529"/>
          <w:sz w:val="27"/>
          <w:szCs w:val="27"/>
        </w:rPr>
        <w:t>After all of these considerations, Solomon </w:t>
      </w:r>
      <w:r w:rsidRPr="00FC18B6">
        <w:rPr>
          <w:rFonts w:ascii="Arial" w:eastAsia="Times New Roman" w:hAnsi="Arial" w:cs="Arial"/>
          <w:i/>
          <w:iCs/>
          <w:color w:val="212529"/>
          <w:sz w:val="27"/>
          <w:szCs w:val="27"/>
        </w:rPr>
        <w:t>the Preacher</w:t>
      </w:r>
      <w:r w:rsidRPr="00FC18B6">
        <w:rPr>
          <w:rFonts w:ascii="Arial" w:eastAsia="Times New Roman" w:hAnsi="Arial" w:cs="Arial"/>
          <w:color w:val="212529"/>
          <w:sz w:val="27"/>
          <w:szCs w:val="27"/>
        </w:rPr>
        <w:t> (or Assembler) returns to his bold proclamation from Chapter 1, verse 2: </w:t>
      </w:r>
      <w:r w:rsidRPr="00FC18B6">
        <w:rPr>
          <w:rFonts w:ascii="Arial" w:eastAsia="Times New Roman" w:hAnsi="Arial" w:cs="Arial"/>
          <w:i/>
          <w:iCs/>
          <w:color w:val="212529"/>
          <w:sz w:val="27"/>
          <w:szCs w:val="27"/>
        </w:rPr>
        <w:t>Vanity of vanities, all is vanity</w:t>
      </w:r>
      <w:r w:rsidRPr="00FC18B6">
        <w:rPr>
          <w:rFonts w:ascii="Arial" w:eastAsia="Times New Roman" w:hAnsi="Arial" w:cs="Arial"/>
          <w:color w:val="212529"/>
          <w:sz w:val="27"/>
          <w:szCs w:val="27"/>
        </w:rPr>
        <w:t>. The Book of Ecclesiastes is about accepting reality. The best translation for the Hebrew word “</w:t>
      </w:r>
      <w:proofErr w:type="spellStart"/>
      <w:r w:rsidRPr="00FC18B6">
        <w:rPr>
          <w:rFonts w:ascii="Arial" w:eastAsia="Times New Roman" w:hAnsi="Arial" w:cs="Arial"/>
          <w:color w:val="212529"/>
          <w:sz w:val="27"/>
          <w:szCs w:val="27"/>
        </w:rPr>
        <w:t>hebel</w:t>
      </w:r>
      <w:proofErr w:type="spellEnd"/>
      <w:r w:rsidRPr="00FC18B6">
        <w:rPr>
          <w:rFonts w:ascii="Arial" w:eastAsia="Times New Roman" w:hAnsi="Arial" w:cs="Arial"/>
          <w:color w:val="212529"/>
          <w:sz w:val="27"/>
          <w:szCs w:val="27"/>
        </w:rPr>
        <w:t>” (translated </w:t>
      </w:r>
      <w:r w:rsidRPr="00FC18B6">
        <w:rPr>
          <w:rFonts w:ascii="Arial" w:eastAsia="Times New Roman" w:hAnsi="Arial" w:cs="Arial"/>
          <w:i/>
          <w:iCs/>
          <w:color w:val="212529"/>
          <w:sz w:val="27"/>
          <w:szCs w:val="27"/>
        </w:rPr>
        <w:t>vanity</w:t>
      </w:r>
      <w:r w:rsidRPr="00FC18B6">
        <w:rPr>
          <w:rFonts w:ascii="Arial" w:eastAsia="Times New Roman" w:hAnsi="Arial" w:cs="Arial"/>
          <w:color w:val="212529"/>
          <w:sz w:val="27"/>
          <w:szCs w:val="27"/>
        </w:rPr>
        <w:t>) is “vaporous.” Life is full of mysteries we cannot solve. The mystery is not a problem we can fix. It is just our reality.</w:t>
      </w:r>
    </w:p>
    <w:p w:rsidR="00FC18B6" w:rsidRPr="00FC18B6" w:rsidRDefault="00FC18B6" w:rsidP="00FC18B6">
      <w:pPr>
        <w:shd w:val="clear" w:color="auto" w:fill="FFFFFF"/>
        <w:spacing w:after="100" w:afterAutospacing="1" w:line="240" w:lineRule="auto"/>
        <w:rPr>
          <w:rFonts w:ascii="Arial" w:eastAsia="Times New Roman" w:hAnsi="Arial" w:cs="Arial"/>
          <w:color w:val="212529"/>
          <w:sz w:val="27"/>
          <w:szCs w:val="27"/>
        </w:rPr>
      </w:pPr>
      <w:r w:rsidRPr="00FC18B6">
        <w:rPr>
          <w:rFonts w:ascii="Arial" w:eastAsia="Times New Roman" w:hAnsi="Arial" w:cs="Arial"/>
          <w:color w:val="212529"/>
          <w:sz w:val="27"/>
          <w:szCs w:val="27"/>
        </w:rPr>
        <w:t xml:space="preserve">The question is how </w:t>
      </w:r>
      <w:proofErr w:type="gramStart"/>
      <w:r w:rsidRPr="00FC18B6">
        <w:rPr>
          <w:rFonts w:ascii="Arial" w:eastAsia="Times New Roman" w:hAnsi="Arial" w:cs="Arial"/>
          <w:color w:val="212529"/>
          <w:sz w:val="27"/>
          <w:szCs w:val="27"/>
        </w:rPr>
        <w:t>do we</w:t>
      </w:r>
      <w:proofErr w:type="gramEnd"/>
      <w:r w:rsidRPr="00FC18B6">
        <w:rPr>
          <w:rFonts w:ascii="Arial" w:eastAsia="Times New Roman" w:hAnsi="Arial" w:cs="Arial"/>
          <w:color w:val="212529"/>
          <w:sz w:val="27"/>
          <w:szCs w:val="27"/>
        </w:rPr>
        <w:t xml:space="preserve"> respond to “</w:t>
      </w:r>
      <w:proofErr w:type="spellStart"/>
      <w:r w:rsidRPr="00FC18B6">
        <w:rPr>
          <w:rFonts w:ascii="Arial" w:eastAsia="Times New Roman" w:hAnsi="Arial" w:cs="Arial"/>
          <w:color w:val="212529"/>
          <w:sz w:val="27"/>
          <w:szCs w:val="27"/>
        </w:rPr>
        <w:t>hebel</w:t>
      </w:r>
      <w:proofErr w:type="spellEnd"/>
      <w:r w:rsidRPr="00FC18B6">
        <w:rPr>
          <w:rFonts w:ascii="Arial" w:eastAsia="Times New Roman" w:hAnsi="Arial" w:cs="Arial"/>
          <w:color w:val="212529"/>
          <w:sz w:val="27"/>
          <w:szCs w:val="27"/>
        </w:rPr>
        <w:t xml:space="preserve">?” One way is to fight against it, to try by reason, experience, and human control to eliminate the mystery, the uncertainty, and the unpredictability. When we do this, popular translations of </w:t>
      </w:r>
      <w:proofErr w:type="spellStart"/>
      <w:r w:rsidRPr="00FC18B6">
        <w:rPr>
          <w:rFonts w:ascii="Arial" w:eastAsia="Times New Roman" w:hAnsi="Arial" w:cs="Arial"/>
          <w:color w:val="212529"/>
          <w:sz w:val="27"/>
          <w:szCs w:val="27"/>
        </w:rPr>
        <w:t>hebel</w:t>
      </w:r>
      <w:proofErr w:type="spellEnd"/>
      <w:r w:rsidRPr="00FC18B6">
        <w:rPr>
          <w:rFonts w:ascii="Arial" w:eastAsia="Times New Roman" w:hAnsi="Arial" w:cs="Arial"/>
          <w:color w:val="212529"/>
          <w:sz w:val="27"/>
          <w:szCs w:val="27"/>
        </w:rPr>
        <w:t xml:space="preserve"> (such as “vanity” or “meaningless”) are appropriate.</w:t>
      </w:r>
    </w:p>
    <w:p w:rsidR="00FC18B6" w:rsidRPr="00FC18B6" w:rsidRDefault="00FC18B6" w:rsidP="00FC18B6">
      <w:pPr>
        <w:shd w:val="clear" w:color="auto" w:fill="FFFFFF"/>
        <w:spacing w:after="100" w:afterAutospacing="1" w:line="240" w:lineRule="auto"/>
        <w:rPr>
          <w:rFonts w:ascii="Arial" w:eastAsia="Times New Roman" w:hAnsi="Arial" w:cs="Arial"/>
          <w:color w:val="212529"/>
          <w:sz w:val="27"/>
          <w:szCs w:val="27"/>
        </w:rPr>
      </w:pPr>
      <w:r w:rsidRPr="00FC18B6">
        <w:rPr>
          <w:rFonts w:ascii="Arial" w:eastAsia="Times New Roman" w:hAnsi="Arial" w:cs="Arial"/>
          <w:color w:val="212529"/>
          <w:sz w:val="27"/>
          <w:szCs w:val="27"/>
        </w:rPr>
        <w:t xml:space="preserve">The other choice is to acknowledge the mystery and allow it to spur us to faith. It is the difference between chasing the wind, which we can never catch, and turning to let the wind carry us. If we do the former, our lives will be all frustration and angst (madness). If the latter, like a kite on a </w:t>
      </w:r>
      <w:proofErr w:type="gramStart"/>
      <w:r w:rsidRPr="00FC18B6">
        <w:rPr>
          <w:rFonts w:ascii="Arial" w:eastAsia="Times New Roman" w:hAnsi="Arial" w:cs="Arial"/>
          <w:color w:val="212529"/>
          <w:sz w:val="27"/>
          <w:szCs w:val="27"/>
        </w:rPr>
        <w:t>Spring</w:t>
      </w:r>
      <w:proofErr w:type="gramEnd"/>
      <w:r w:rsidRPr="00FC18B6">
        <w:rPr>
          <w:rFonts w:ascii="Arial" w:eastAsia="Times New Roman" w:hAnsi="Arial" w:cs="Arial"/>
          <w:color w:val="212529"/>
          <w:sz w:val="27"/>
          <w:szCs w:val="27"/>
        </w:rPr>
        <w:t xml:space="preserve"> day, we can elevate to heights unimagined. Even if we don’t understand the wind, the way it circles and twists (and even if we cannot see it), by accepting its reality we can live a life of joy and meaning, mysterious though it may be.</w:t>
      </w:r>
    </w:p>
    <w:p w:rsidR="00FC18B6" w:rsidRPr="00FC18B6" w:rsidRDefault="00FC18B6" w:rsidP="00FC18B6">
      <w:pPr>
        <w:shd w:val="clear" w:color="auto" w:fill="FFFFFF"/>
        <w:spacing w:after="100" w:afterAutospacing="1" w:line="240" w:lineRule="auto"/>
        <w:rPr>
          <w:rFonts w:ascii="Arial" w:eastAsia="Times New Roman" w:hAnsi="Arial" w:cs="Arial"/>
          <w:color w:val="212529"/>
          <w:sz w:val="27"/>
          <w:szCs w:val="27"/>
        </w:rPr>
      </w:pPr>
      <w:r w:rsidRPr="00FC18B6">
        <w:rPr>
          <w:rFonts w:ascii="Arial" w:eastAsia="Times New Roman" w:hAnsi="Arial" w:cs="Arial"/>
          <w:color w:val="212529"/>
          <w:sz w:val="27"/>
          <w:szCs w:val="27"/>
        </w:rPr>
        <w:t>If we try to control the mysteries of life, we slip into </w:t>
      </w:r>
      <w:r w:rsidRPr="00FC18B6">
        <w:rPr>
          <w:rFonts w:ascii="Arial" w:eastAsia="Times New Roman" w:hAnsi="Arial" w:cs="Arial"/>
          <w:i/>
          <w:iCs/>
          <w:color w:val="212529"/>
          <w:sz w:val="27"/>
          <w:szCs w:val="27"/>
        </w:rPr>
        <w:t>vanity</w:t>
      </w:r>
      <w:r w:rsidRPr="00FC18B6">
        <w:rPr>
          <w:rFonts w:ascii="Arial" w:eastAsia="Times New Roman" w:hAnsi="Arial" w:cs="Arial"/>
          <w:color w:val="212529"/>
          <w:sz w:val="27"/>
          <w:szCs w:val="27"/>
        </w:rPr>
        <w:t xml:space="preserve">. If we let the mystery consume us we can slip into the apathy of meaninglessness. The key is the balance of wisdom, living with intention but holding our circumstances with open hands. </w:t>
      </w:r>
      <w:proofErr w:type="gramStart"/>
      <w:r w:rsidRPr="00FC18B6">
        <w:rPr>
          <w:rFonts w:ascii="Arial" w:eastAsia="Times New Roman" w:hAnsi="Arial" w:cs="Arial"/>
          <w:color w:val="212529"/>
          <w:sz w:val="27"/>
          <w:szCs w:val="27"/>
        </w:rPr>
        <w:t>Making the most of our choices while realizing their limitations.</w:t>
      </w:r>
      <w:proofErr w:type="gramEnd"/>
      <w:r w:rsidRPr="00FC18B6">
        <w:rPr>
          <w:rFonts w:ascii="Arial" w:eastAsia="Times New Roman" w:hAnsi="Arial" w:cs="Arial"/>
          <w:color w:val="212529"/>
          <w:sz w:val="27"/>
          <w:szCs w:val="27"/>
        </w:rPr>
        <w:t xml:space="preserve"> It is a paradox. But we find life by losing it; we discover by letting go; and we find our purpose by placing our trust in a God we cannot fully understand.</w:t>
      </w:r>
    </w:p>
    <w:p w:rsidR="00FC18B6" w:rsidRPr="00FC18B6" w:rsidRDefault="00FC18B6" w:rsidP="00FC18B6">
      <w:pPr>
        <w:shd w:val="clear" w:color="auto" w:fill="FFFFFF"/>
        <w:spacing w:after="100" w:afterAutospacing="1" w:line="240" w:lineRule="auto"/>
        <w:rPr>
          <w:rFonts w:ascii="Arial" w:eastAsia="Times New Roman" w:hAnsi="Arial" w:cs="Arial"/>
          <w:color w:val="212529"/>
          <w:sz w:val="27"/>
          <w:szCs w:val="27"/>
        </w:rPr>
      </w:pPr>
      <w:r w:rsidRPr="00FC18B6">
        <w:rPr>
          <w:rFonts w:ascii="Arial" w:eastAsia="Times New Roman" w:hAnsi="Arial" w:cs="Arial"/>
          <w:color w:val="212529"/>
          <w:sz w:val="27"/>
          <w:szCs w:val="27"/>
        </w:rPr>
        <w:t xml:space="preserve">Can a man find a way to understand all that God has done from beginning to end (Can a man find a way to understand all that God has done from beginning to end (Ecclesiastes 3:11; Ecclesiastes 7:14; Ecclesiastes 8:17)? Solomon’s conclusion is that such an undertaking is absolutely impossible, like trying to grasp vapor. We can choose wisdom over foolishness, </w:t>
      </w:r>
      <w:r w:rsidRPr="00FC18B6">
        <w:rPr>
          <w:rFonts w:ascii="Arial" w:eastAsia="Times New Roman" w:hAnsi="Arial" w:cs="Arial"/>
          <w:color w:val="212529"/>
          <w:sz w:val="27"/>
          <w:szCs w:val="27"/>
        </w:rPr>
        <w:lastRenderedPageBreak/>
        <w:t>productivity over hoarding, and joy over madness; but we cannot do anything to eliminate “</w:t>
      </w:r>
      <w:proofErr w:type="spellStart"/>
      <w:r w:rsidRPr="00FC18B6">
        <w:rPr>
          <w:rFonts w:ascii="Arial" w:eastAsia="Times New Roman" w:hAnsi="Arial" w:cs="Arial"/>
          <w:color w:val="212529"/>
          <w:sz w:val="27"/>
          <w:szCs w:val="27"/>
        </w:rPr>
        <w:t>hebel</w:t>
      </w:r>
      <w:proofErr w:type="spellEnd"/>
      <w:r w:rsidRPr="00FC18B6">
        <w:rPr>
          <w:rFonts w:ascii="Arial" w:eastAsia="Times New Roman" w:hAnsi="Arial" w:cs="Arial"/>
          <w:color w:val="212529"/>
          <w:sz w:val="27"/>
          <w:szCs w:val="27"/>
        </w:rPr>
        <w:t>,” the mystery (vapor) of life.</w:t>
      </w:r>
    </w:p>
    <w:p w:rsidR="00FC18B6" w:rsidRPr="00FC18B6" w:rsidRDefault="00FC18B6" w:rsidP="00FC18B6">
      <w:pPr>
        <w:shd w:val="clear" w:color="auto" w:fill="FFFFFF"/>
        <w:spacing w:after="100" w:afterAutospacing="1" w:line="240" w:lineRule="auto"/>
        <w:rPr>
          <w:rFonts w:ascii="Arial" w:eastAsia="Times New Roman" w:hAnsi="Arial" w:cs="Arial"/>
          <w:color w:val="212529"/>
          <w:sz w:val="27"/>
          <w:szCs w:val="27"/>
        </w:rPr>
      </w:pPr>
      <w:r w:rsidRPr="00FC18B6">
        <w:rPr>
          <w:rFonts w:ascii="Arial" w:eastAsia="Times New Roman" w:hAnsi="Arial" w:cs="Arial"/>
          <w:color w:val="212529"/>
          <w:sz w:val="27"/>
          <w:szCs w:val="27"/>
        </w:rPr>
        <w:t>Although Solomon’s journey proved to be enigmatic, there are lessons learned along the way. Life is a joyous response to God, life’s Giver. Furthermore, he is strengthened in his commitment to live his days upon the earth by wisdom. Even in the midst of uncertainty, wisdom has clear advantages over folly just as joy has clear advantages over despair.</w:t>
      </w:r>
    </w:p>
    <w:p w:rsidR="00FC18B6" w:rsidRPr="00FC18B6" w:rsidRDefault="00FC18B6" w:rsidP="00FC18B6">
      <w:pPr>
        <w:shd w:val="clear" w:color="auto" w:fill="FFFFFF"/>
        <w:spacing w:after="100" w:afterAutospacing="1" w:line="240" w:lineRule="auto"/>
        <w:rPr>
          <w:rFonts w:ascii="Arial" w:eastAsia="Times New Roman" w:hAnsi="Arial" w:cs="Arial"/>
          <w:color w:val="212529"/>
          <w:sz w:val="27"/>
          <w:szCs w:val="27"/>
        </w:rPr>
      </w:pPr>
      <w:r w:rsidRPr="00FC18B6">
        <w:rPr>
          <w:rFonts w:ascii="Arial" w:eastAsia="Times New Roman" w:hAnsi="Arial" w:cs="Arial"/>
          <w:color w:val="212529"/>
          <w:sz w:val="27"/>
          <w:szCs w:val="27"/>
        </w:rPr>
        <w:t xml:space="preserve">Although man cannot understand it all, he is here on earth with an opportunity and can do his best (in the midst of vapor) to steward the opportunity provided. Wise living is the best course of action for the best possible outcome of each day, as much as that outcome depends upon our choices and actions. There are no guarantees as to how day-to-day living </w:t>
      </w:r>
      <w:proofErr w:type="gramStart"/>
      <w:r w:rsidRPr="00FC18B6">
        <w:rPr>
          <w:rFonts w:ascii="Arial" w:eastAsia="Times New Roman" w:hAnsi="Arial" w:cs="Arial"/>
          <w:color w:val="212529"/>
          <w:sz w:val="27"/>
          <w:szCs w:val="27"/>
        </w:rPr>
        <w:t>will turn</w:t>
      </w:r>
      <w:proofErr w:type="gramEnd"/>
      <w:r w:rsidRPr="00FC18B6">
        <w:rPr>
          <w:rFonts w:ascii="Arial" w:eastAsia="Times New Roman" w:hAnsi="Arial" w:cs="Arial"/>
          <w:color w:val="212529"/>
          <w:sz w:val="27"/>
          <w:szCs w:val="27"/>
        </w:rPr>
        <w:t xml:space="preserve"> out. But God still expects us to live each day responsibly.</w:t>
      </w:r>
    </w:p>
    <w:p w:rsidR="00FC18B6" w:rsidRPr="00FC18B6" w:rsidRDefault="00FC18B6" w:rsidP="00FC18B6">
      <w:pPr>
        <w:shd w:val="clear" w:color="auto" w:fill="FFFFFF"/>
        <w:spacing w:after="100" w:afterAutospacing="1" w:line="240" w:lineRule="auto"/>
        <w:rPr>
          <w:rFonts w:ascii="Arial" w:eastAsia="Times New Roman" w:hAnsi="Arial" w:cs="Arial"/>
          <w:color w:val="212529"/>
          <w:sz w:val="27"/>
          <w:szCs w:val="27"/>
        </w:rPr>
      </w:pPr>
      <w:r w:rsidRPr="00FC18B6">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FC18B6">
        <w:rPr>
          <w:rFonts w:ascii="Arial" w:eastAsia="Times New Roman" w:hAnsi="Arial" w:cs="Arial"/>
          <w:color w:val="212529"/>
          <w:sz w:val="27"/>
          <w:szCs w:val="27"/>
        </w:rPr>
        <w:br/>
      </w:r>
      <w:r>
        <w:rPr>
          <w:rFonts w:ascii="Arial" w:eastAsia="Times New Roman" w:hAnsi="Arial" w:cs="Arial"/>
          <w:color w:val="212529"/>
          <w:sz w:val="27"/>
          <w:szCs w:val="27"/>
          <w:vertAlign w:val="superscript"/>
        </w:rPr>
        <w:t>8</w:t>
      </w:r>
      <w:r w:rsidRPr="00FC18B6">
        <w:rPr>
          <w:rFonts w:ascii="Arial" w:eastAsia="Times New Roman" w:hAnsi="Arial" w:cs="Arial"/>
          <w:color w:val="212529"/>
          <w:sz w:val="27"/>
          <w:szCs w:val="27"/>
        </w:rPr>
        <w:t>“</w:t>
      </w:r>
      <w:r w:rsidRPr="00FC18B6">
        <w:rPr>
          <w:rFonts w:ascii="Arial" w:eastAsia="Times New Roman" w:hAnsi="Arial" w:cs="Arial"/>
          <w:b/>
          <w:bCs/>
          <w:color w:val="212529"/>
          <w:sz w:val="27"/>
          <w:szCs w:val="27"/>
        </w:rPr>
        <w:t>Vanity of vanities,” says the Preacher, “all is vanity!”</w:t>
      </w:r>
    </w:p>
    <w:p w:rsidR="00D27E79" w:rsidRDefault="00D27E79"/>
    <w:sectPr w:rsidR="00D2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B6"/>
    <w:rsid w:val="00D27E79"/>
    <w:rsid w:val="00FC1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18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8B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C18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18B6"/>
    <w:rPr>
      <w:i/>
      <w:iCs/>
    </w:rPr>
  </w:style>
  <w:style w:type="paragraph" w:styleId="NormalWeb">
    <w:name w:val="Normal (Web)"/>
    <w:basedOn w:val="Normal"/>
    <w:uiPriority w:val="99"/>
    <w:semiHidden/>
    <w:unhideWhenUsed/>
    <w:rsid w:val="00FC18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18B6"/>
    <w:rPr>
      <w:b/>
      <w:bCs/>
    </w:rPr>
  </w:style>
  <w:style w:type="character" w:styleId="Hyperlink">
    <w:name w:val="Hyperlink"/>
    <w:basedOn w:val="DefaultParagraphFont"/>
    <w:uiPriority w:val="99"/>
    <w:unhideWhenUsed/>
    <w:rsid w:val="00FC18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18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8B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C18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18B6"/>
    <w:rPr>
      <w:i/>
      <w:iCs/>
    </w:rPr>
  </w:style>
  <w:style w:type="paragraph" w:styleId="NormalWeb">
    <w:name w:val="Normal (Web)"/>
    <w:basedOn w:val="Normal"/>
    <w:uiPriority w:val="99"/>
    <w:semiHidden/>
    <w:unhideWhenUsed/>
    <w:rsid w:val="00FC18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18B6"/>
    <w:rPr>
      <w:b/>
      <w:bCs/>
    </w:rPr>
  </w:style>
  <w:style w:type="character" w:styleId="Hyperlink">
    <w:name w:val="Hyperlink"/>
    <w:basedOn w:val="DefaultParagraphFont"/>
    <w:uiPriority w:val="99"/>
    <w:unhideWhenUsed/>
    <w:rsid w:val="00FC18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3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eccl/eccl-12/ecclesiastes-1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2022-05-18T22:30:00Z</dcterms:created>
  <dcterms:modified xsi:type="dcterms:W3CDTF">2022-05-18T22:31:00Z</dcterms:modified>
</cp:coreProperties>
</file>