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27" w:rsidRPr="00792A27" w:rsidRDefault="00792A27" w:rsidP="00792A2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92A27">
        <w:rPr>
          <w:rFonts w:ascii="Times New Roman" w:eastAsia="Times New Roman" w:hAnsi="Times New Roman" w:cs="Times New Roman"/>
          <w:b/>
          <w:bCs/>
          <w:color w:val="212529"/>
          <w:kern w:val="36"/>
          <w:sz w:val="48"/>
          <w:szCs w:val="48"/>
        </w:rPr>
        <w:t>Ecclesiastes 5:4-7</w:t>
      </w:r>
    </w:p>
    <w:p w:rsidR="00792A27" w:rsidRDefault="00792A27" w:rsidP="00792A27">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https://thebiblesays.com/commentary/eccl/eccl-5/ecclesiastes-54-7/</w:t>
        </w:r>
      </w:hyperlink>
    </w:p>
    <w:p w:rsidR="00792A27" w:rsidRPr="00792A27" w:rsidRDefault="00792A27" w:rsidP="00792A27">
      <w:pPr>
        <w:shd w:val="clear" w:color="auto" w:fill="FFFFFF"/>
        <w:spacing w:before="450" w:after="100" w:afterAutospacing="1" w:line="240" w:lineRule="auto"/>
        <w:jc w:val="center"/>
        <w:rPr>
          <w:rFonts w:ascii="Arial" w:eastAsia="Times New Roman" w:hAnsi="Arial" w:cs="Arial"/>
          <w:color w:val="212529"/>
          <w:sz w:val="27"/>
          <w:szCs w:val="27"/>
        </w:rPr>
      </w:pPr>
      <w:r w:rsidRPr="00792A27">
        <w:rPr>
          <w:rFonts w:ascii="Arial" w:eastAsia="Times New Roman" w:hAnsi="Arial" w:cs="Arial"/>
          <w:i/>
          <w:iCs/>
          <w:color w:val="212529"/>
          <w:sz w:val="27"/>
          <w:szCs w:val="27"/>
        </w:rPr>
        <w:t>Solomon continues his advice on how we ought to behave in our interactions with God, warning us against the dangers of improper oaths and suggesting a powerful alternative: keep your promises.</w:t>
      </w:r>
    </w:p>
    <w:p w:rsidR="00792A27" w:rsidRPr="00792A27" w:rsidRDefault="00792A27" w:rsidP="00792A27">
      <w:pPr>
        <w:shd w:val="clear" w:color="auto" w:fill="FFFFFF"/>
        <w:spacing w:after="100" w:afterAutospacing="1" w:line="240" w:lineRule="auto"/>
        <w:rPr>
          <w:rFonts w:ascii="Arial" w:eastAsia="Times New Roman" w:hAnsi="Arial" w:cs="Arial"/>
          <w:color w:val="212529"/>
          <w:sz w:val="27"/>
          <w:szCs w:val="27"/>
        </w:rPr>
      </w:pPr>
      <w:r w:rsidRPr="00792A27">
        <w:rPr>
          <w:rFonts w:ascii="Arial" w:eastAsia="Times New Roman" w:hAnsi="Arial" w:cs="Arial"/>
          <w:color w:val="212529"/>
          <w:sz w:val="27"/>
          <w:szCs w:val="27"/>
        </w:rPr>
        <w:t>Verse 4 admonishes us to </w:t>
      </w:r>
      <w:r w:rsidRPr="00792A27">
        <w:rPr>
          <w:rFonts w:ascii="Arial" w:eastAsia="Times New Roman" w:hAnsi="Arial" w:cs="Arial"/>
          <w:i/>
          <w:iCs/>
          <w:color w:val="212529"/>
          <w:sz w:val="27"/>
          <w:szCs w:val="27"/>
        </w:rPr>
        <w:t>not be late</w:t>
      </w:r>
      <w:r w:rsidRPr="00792A27">
        <w:rPr>
          <w:rFonts w:ascii="Arial" w:eastAsia="Times New Roman" w:hAnsi="Arial" w:cs="Arial"/>
          <w:color w:val="212529"/>
          <w:sz w:val="27"/>
          <w:szCs w:val="27"/>
        </w:rPr>
        <w:t> in </w:t>
      </w:r>
      <w:r w:rsidRPr="00792A27">
        <w:rPr>
          <w:rFonts w:ascii="Arial" w:eastAsia="Times New Roman" w:hAnsi="Arial" w:cs="Arial"/>
          <w:i/>
          <w:iCs/>
          <w:color w:val="212529"/>
          <w:sz w:val="27"/>
          <w:szCs w:val="27"/>
        </w:rPr>
        <w:t>paying our vow to God</w:t>
      </w:r>
      <w:r w:rsidRPr="00792A27">
        <w:rPr>
          <w:rFonts w:ascii="Arial" w:eastAsia="Times New Roman" w:hAnsi="Arial" w:cs="Arial"/>
          <w:color w:val="212529"/>
          <w:sz w:val="27"/>
          <w:szCs w:val="27"/>
        </w:rPr>
        <w:t>. When a valid vow is made to God, its fulfillment must not be delayed. Since a vow is completely voluntary, it is better to not vow than to vow and not pay. God keeps His promises. Solomon is very direct in admonishing us to </w:t>
      </w:r>
      <w:r w:rsidRPr="00792A27">
        <w:rPr>
          <w:rFonts w:ascii="Arial" w:eastAsia="Times New Roman" w:hAnsi="Arial" w:cs="Arial"/>
          <w:i/>
          <w:iCs/>
          <w:color w:val="212529"/>
          <w:sz w:val="27"/>
          <w:szCs w:val="27"/>
        </w:rPr>
        <w:t>pay what you vow, </w:t>
      </w:r>
      <w:r w:rsidRPr="00792A27">
        <w:rPr>
          <w:rFonts w:ascii="Arial" w:eastAsia="Times New Roman" w:hAnsi="Arial" w:cs="Arial"/>
          <w:color w:val="212529"/>
          <w:sz w:val="27"/>
          <w:szCs w:val="27"/>
        </w:rPr>
        <w:t>following God’s example by following through with what you say. Our greatest joy in life is for God to take </w:t>
      </w:r>
      <w:r w:rsidRPr="00792A27">
        <w:rPr>
          <w:rFonts w:ascii="Arial" w:eastAsia="Times New Roman" w:hAnsi="Arial" w:cs="Arial"/>
          <w:i/>
          <w:iCs/>
          <w:color w:val="212529"/>
          <w:sz w:val="27"/>
          <w:szCs w:val="27"/>
        </w:rPr>
        <w:t>delight </w:t>
      </w:r>
      <w:r w:rsidRPr="00792A27">
        <w:rPr>
          <w:rFonts w:ascii="Arial" w:eastAsia="Times New Roman" w:hAnsi="Arial" w:cs="Arial"/>
          <w:color w:val="212529"/>
          <w:sz w:val="27"/>
          <w:szCs w:val="27"/>
        </w:rPr>
        <w:t>in our actions. But He </w:t>
      </w:r>
      <w:r w:rsidRPr="00792A27">
        <w:rPr>
          <w:rFonts w:ascii="Arial" w:eastAsia="Times New Roman" w:hAnsi="Arial" w:cs="Arial"/>
          <w:i/>
          <w:iCs/>
          <w:color w:val="212529"/>
          <w:sz w:val="27"/>
          <w:szCs w:val="27"/>
        </w:rPr>
        <w:t>takes no delight in fools, </w:t>
      </w:r>
      <w:r w:rsidRPr="00792A27">
        <w:rPr>
          <w:rFonts w:ascii="Arial" w:eastAsia="Times New Roman" w:hAnsi="Arial" w:cs="Arial"/>
          <w:color w:val="212529"/>
          <w:sz w:val="27"/>
          <w:szCs w:val="27"/>
        </w:rPr>
        <w:t>for it is a fool who promises something to God then doesn’t follow through on their promise.</w:t>
      </w:r>
    </w:p>
    <w:p w:rsidR="00792A27" w:rsidRPr="00792A27" w:rsidRDefault="00792A27" w:rsidP="00792A27">
      <w:pPr>
        <w:shd w:val="clear" w:color="auto" w:fill="FFFFFF"/>
        <w:spacing w:after="100" w:afterAutospacing="1" w:line="240" w:lineRule="auto"/>
        <w:rPr>
          <w:rFonts w:ascii="Arial" w:eastAsia="Times New Roman" w:hAnsi="Arial" w:cs="Arial"/>
          <w:color w:val="212529"/>
          <w:sz w:val="27"/>
          <w:szCs w:val="27"/>
        </w:rPr>
      </w:pPr>
      <w:r w:rsidRPr="00792A27">
        <w:rPr>
          <w:rFonts w:ascii="Arial" w:eastAsia="Times New Roman" w:hAnsi="Arial" w:cs="Arial"/>
          <w:color w:val="212529"/>
          <w:sz w:val="27"/>
          <w:szCs w:val="27"/>
        </w:rPr>
        <w:t>This is similar to the previous section, where we are advised against approaching God as though He is a magic genie, seeking to find the right words to get Him to do our bidding. In this case we made a vow, likely to get God to do something for us (like when someone says, “If you just get me out of this desperate situation, I will never question you again”), then afterwards try to wiggle out of the vow by saying we made a </w:t>
      </w:r>
      <w:r w:rsidRPr="00792A27">
        <w:rPr>
          <w:rFonts w:ascii="Arial" w:eastAsia="Times New Roman" w:hAnsi="Arial" w:cs="Arial"/>
          <w:i/>
          <w:iCs/>
          <w:color w:val="212529"/>
          <w:sz w:val="27"/>
          <w:szCs w:val="27"/>
        </w:rPr>
        <w:t>mistake.</w:t>
      </w:r>
    </w:p>
    <w:p w:rsidR="00792A27" w:rsidRPr="00792A27" w:rsidRDefault="00792A27" w:rsidP="00792A27">
      <w:pPr>
        <w:shd w:val="clear" w:color="auto" w:fill="FFFFFF"/>
        <w:spacing w:after="100" w:afterAutospacing="1" w:line="240" w:lineRule="auto"/>
        <w:rPr>
          <w:rFonts w:ascii="Arial" w:eastAsia="Times New Roman" w:hAnsi="Arial" w:cs="Arial"/>
          <w:color w:val="212529"/>
          <w:sz w:val="27"/>
          <w:szCs w:val="27"/>
        </w:rPr>
      </w:pPr>
      <w:r w:rsidRPr="00792A27">
        <w:rPr>
          <w:rFonts w:ascii="Arial" w:eastAsia="Times New Roman" w:hAnsi="Arial" w:cs="Arial"/>
          <w:color w:val="212529"/>
          <w:sz w:val="27"/>
          <w:szCs w:val="27"/>
        </w:rPr>
        <w:t>The root for the word translated </w:t>
      </w:r>
      <w:r w:rsidRPr="00792A27">
        <w:rPr>
          <w:rFonts w:ascii="Arial" w:eastAsia="Times New Roman" w:hAnsi="Arial" w:cs="Arial"/>
          <w:i/>
          <w:iCs/>
          <w:color w:val="212529"/>
          <w:sz w:val="27"/>
          <w:szCs w:val="27"/>
        </w:rPr>
        <w:t>pay</w:t>
      </w:r>
      <w:r w:rsidRPr="00792A27">
        <w:rPr>
          <w:rFonts w:ascii="Arial" w:eastAsia="Times New Roman" w:hAnsi="Arial" w:cs="Arial"/>
          <w:color w:val="212529"/>
          <w:sz w:val="27"/>
          <w:szCs w:val="27"/>
        </w:rPr>
        <w:t> in the phrase </w:t>
      </w:r>
      <w:r w:rsidRPr="00792A27">
        <w:rPr>
          <w:rFonts w:ascii="Arial" w:eastAsia="Times New Roman" w:hAnsi="Arial" w:cs="Arial"/>
          <w:i/>
          <w:iCs/>
          <w:color w:val="212529"/>
          <w:sz w:val="27"/>
          <w:szCs w:val="27"/>
        </w:rPr>
        <w:t>pay what you vow </w:t>
      </w:r>
      <w:r w:rsidRPr="00792A27">
        <w:rPr>
          <w:rFonts w:ascii="Arial" w:eastAsia="Times New Roman" w:hAnsi="Arial" w:cs="Arial"/>
          <w:color w:val="212529"/>
          <w:sz w:val="27"/>
          <w:szCs w:val="27"/>
        </w:rPr>
        <w:t>is “</w:t>
      </w:r>
      <w:proofErr w:type="spellStart"/>
      <w:r w:rsidRPr="00792A27">
        <w:rPr>
          <w:rFonts w:ascii="Arial" w:eastAsia="Times New Roman" w:hAnsi="Arial" w:cs="Arial"/>
          <w:color w:val="212529"/>
          <w:sz w:val="27"/>
          <w:szCs w:val="27"/>
        </w:rPr>
        <w:t>shalam</w:t>
      </w:r>
      <w:proofErr w:type="spellEnd"/>
      <w:r w:rsidRPr="00792A27">
        <w:rPr>
          <w:rFonts w:ascii="Arial" w:eastAsia="Times New Roman" w:hAnsi="Arial" w:cs="Arial"/>
          <w:color w:val="212529"/>
          <w:sz w:val="27"/>
          <w:szCs w:val="27"/>
        </w:rPr>
        <w:t>.” This is the Hebrew word traditionally celebrated as the word for peace. The idea here is that an unfulfilled promise brings strife, tension. Strife is resolved, brought to peace, when the promise is paid. Solomon shows us two ways we can disrupt the peace of fellowship with God. First, we delay in fulfilling our </w:t>
      </w:r>
      <w:r w:rsidRPr="00792A27">
        <w:rPr>
          <w:rFonts w:ascii="Arial" w:eastAsia="Times New Roman" w:hAnsi="Arial" w:cs="Arial"/>
          <w:i/>
          <w:iCs/>
          <w:color w:val="212529"/>
          <w:sz w:val="27"/>
          <w:szCs w:val="27"/>
        </w:rPr>
        <w:t>vow, </w:t>
      </w:r>
      <w:r w:rsidRPr="00792A27">
        <w:rPr>
          <w:rFonts w:ascii="Arial" w:eastAsia="Times New Roman" w:hAnsi="Arial" w:cs="Arial"/>
          <w:color w:val="212529"/>
          <w:sz w:val="27"/>
          <w:szCs w:val="27"/>
        </w:rPr>
        <w:t>or promise. We also break the peace of fellowship if we are </w:t>
      </w:r>
      <w:r w:rsidRPr="00792A27">
        <w:rPr>
          <w:rFonts w:ascii="Arial" w:eastAsia="Times New Roman" w:hAnsi="Arial" w:cs="Arial"/>
          <w:i/>
          <w:iCs/>
          <w:color w:val="212529"/>
          <w:sz w:val="27"/>
          <w:szCs w:val="27"/>
        </w:rPr>
        <w:t>late in paying it</w:t>
      </w:r>
      <w:r w:rsidRPr="00792A27">
        <w:rPr>
          <w:rFonts w:ascii="Arial" w:eastAsia="Times New Roman" w:hAnsi="Arial" w:cs="Arial"/>
          <w:color w:val="212529"/>
          <w:sz w:val="27"/>
          <w:szCs w:val="27"/>
        </w:rPr>
        <w:t>. Offer to do only what you are capable and willing to do. Only what you intend to fulfill. Count the cost. Do not promise more than you are devoted to deliver. Perhaps the reason we delay </w:t>
      </w:r>
      <w:r w:rsidRPr="00792A27">
        <w:rPr>
          <w:rFonts w:ascii="Arial" w:eastAsia="Times New Roman" w:hAnsi="Arial" w:cs="Arial"/>
          <w:i/>
          <w:iCs/>
          <w:color w:val="212529"/>
          <w:sz w:val="27"/>
          <w:szCs w:val="27"/>
        </w:rPr>
        <w:t>fulfilling a vow</w:t>
      </w:r>
      <w:r w:rsidRPr="00792A27">
        <w:rPr>
          <w:rFonts w:ascii="Arial" w:eastAsia="Times New Roman" w:hAnsi="Arial" w:cs="Arial"/>
          <w:color w:val="212529"/>
          <w:sz w:val="27"/>
          <w:szCs w:val="27"/>
        </w:rPr>
        <w:t> is because we view God in a transactional manner. Now that we have what we wanted, we think we have negotiating leverage, and can withhold what we promised.</w:t>
      </w:r>
    </w:p>
    <w:p w:rsidR="00792A27" w:rsidRPr="00792A27" w:rsidRDefault="00792A27" w:rsidP="00792A27">
      <w:pPr>
        <w:shd w:val="clear" w:color="auto" w:fill="FFFFFF"/>
        <w:spacing w:after="100" w:afterAutospacing="1" w:line="240" w:lineRule="auto"/>
        <w:rPr>
          <w:rFonts w:ascii="Arial" w:eastAsia="Times New Roman" w:hAnsi="Arial" w:cs="Arial"/>
          <w:color w:val="212529"/>
          <w:sz w:val="27"/>
          <w:szCs w:val="27"/>
        </w:rPr>
      </w:pPr>
      <w:r w:rsidRPr="00792A27">
        <w:rPr>
          <w:rFonts w:ascii="Arial" w:eastAsia="Times New Roman" w:hAnsi="Arial" w:cs="Arial"/>
          <w:color w:val="212529"/>
          <w:sz w:val="27"/>
          <w:szCs w:val="27"/>
        </w:rPr>
        <w:t>The second way we can harm the “</w:t>
      </w:r>
      <w:proofErr w:type="spellStart"/>
      <w:r w:rsidRPr="00792A27">
        <w:rPr>
          <w:rFonts w:ascii="Arial" w:eastAsia="Times New Roman" w:hAnsi="Arial" w:cs="Arial"/>
          <w:color w:val="212529"/>
          <w:sz w:val="27"/>
          <w:szCs w:val="27"/>
        </w:rPr>
        <w:t>shalam</w:t>
      </w:r>
      <w:proofErr w:type="spellEnd"/>
      <w:r w:rsidRPr="00792A27">
        <w:rPr>
          <w:rFonts w:ascii="Arial" w:eastAsia="Times New Roman" w:hAnsi="Arial" w:cs="Arial"/>
          <w:i/>
          <w:iCs/>
          <w:color w:val="212529"/>
          <w:sz w:val="27"/>
          <w:szCs w:val="27"/>
        </w:rPr>
        <w:t>,” </w:t>
      </w:r>
      <w:r w:rsidRPr="00792A27">
        <w:rPr>
          <w:rFonts w:ascii="Arial" w:eastAsia="Times New Roman" w:hAnsi="Arial" w:cs="Arial"/>
          <w:color w:val="212529"/>
          <w:sz w:val="27"/>
          <w:szCs w:val="27"/>
        </w:rPr>
        <w:t>the peace of fellowship, is to say we made a </w:t>
      </w:r>
      <w:r w:rsidRPr="00792A27">
        <w:rPr>
          <w:rFonts w:ascii="Arial" w:eastAsia="Times New Roman" w:hAnsi="Arial" w:cs="Arial"/>
          <w:i/>
          <w:iCs/>
          <w:color w:val="212529"/>
          <w:sz w:val="27"/>
          <w:szCs w:val="27"/>
        </w:rPr>
        <w:t>mistake</w:t>
      </w:r>
      <w:r w:rsidRPr="00792A27">
        <w:rPr>
          <w:rFonts w:ascii="Arial" w:eastAsia="Times New Roman" w:hAnsi="Arial" w:cs="Arial"/>
          <w:color w:val="212529"/>
          <w:sz w:val="27"/>
          <w:szCs w:val="27"/>
        </w:rPr>
        <w:t> in the </w:t>
      </w:r>
      <w:r w:rsidRPr="00792A27">
        <w:rPr>
          <w:rFonts w:ascii="Arial" w:eastAsia="Times New Roman" w:hAnsi="Arial" w:cs="Arial"/>
          <w:i/>
          <w:iCs/>
          <w:color w:val="212529"/>
          <w:sz w:val="27"/>
          <w:szCs w:val="27"/>
        </w:rPr>
        <w:t>presence</w:t>
      </w:r>
      <w:r w:rsidRPr="00792A27">
        <w:rPr>
          <w:rFonts w:ascii="Arial" w:eastAsia="Times New Roman" w:hAnsi="Arial" w:cs="Arial"/>
          <w:color w:val="212529"/>
          <w:sz w:val="27"/>
          <w:szCs w:val="27"/>
        </w:rPr>
        <w:t> of a </w:t>
      </w:r>
      <w:r w:rsidRPr="00792A27">
        <w:rPr>
          <w:rFonts w:ascii="Arial" w:eastAsia="Times New Roman" w:hAnsi="Arial" w:cs="Arial"/>
          <w:i/>
          <w:iCs/>
          <w:color w:val="212529"/>
          <w:sz w:val="27"/>
          <w:szCs w:val="27"/>
        </w:rPr>
        <w:t>messenger </w:t>
      </w:r>
      <w:r w:rsidRPr="00792A27">
        <w:rPr>
          <w:rFonts w:ascii="Arial" w:eastAsia="Times New Roman" w:hAnsi="Arial" w:cs="Arial"/>
          <w:color w:val="212529"/>
          <w:sz w:val="27"/>
          <w:szCs w:val="27"/>
        </w:rPr>
        <w:t>who might be holding us accountable. We are directed to not plead ignorance. The claim that </w:t>
      </w:r>
      <w:r w:rsidRPr="00792A27">
        <w:rPr>
          <w:rFonts w:ascii="Arial" w:eastAsia="Times New Roman" w:hAnsi="Arial" w:cs="Arial"/>
          <w:i/>
          <w:iCs/>
          <w:color w:val="212529"/>
          <w:sz w:val="27"/>
          <w:szCs w:val="27"/>
        </w:rPr>
        <w:t xml:space="preserve">my vow </w:t>
      </w:r>
      <w:r w:rsidRPr="00792A27">
        <w:rPr>
          <w:rFonts w:ascii="Arial" w:eastAsia="Times New Roman" w:hAnsi="Arial" w:cs="Arial"/>
          <w:i/>
          <w:iCs/>
          <w:color w:val="212529"/>
          <w:sz w:val="27"/>
          <w:szCs w:val="27"/>
        </w:rPr>
        <w:lastRenderedPageBreak/>
        <w:t>was a mistake</w:t>
      </w:r>
      <w:r w:rsidRPr="00792A27">
        <w:rPr>
          <w:rFonts w:ascii="Arial" w:eastAsia="Times New Roman" w:hAnsi="Arial" w:cs="Arial"/>
          <w:color w:val="212529"/>
          <w:sz w:val="27"/>
          <w:szCs w:val="27"/>
        </w:rPr>
        <w:t> holds no water. If we make a commitment, it is not acceptable to change our mind afterward. God expects us to keep our promises. God knows the thoughts and intents of the heart, so it is foolish to think we can scam Him (</w:t>
      </w:r>
      <w:hyperlink r:id="rId6" w:tgtFrame="BLB_NW" w:history="1">
        <w:r w:rsidRPr="00792A27">
          <w:rPr>
            <w:rFonts w:ascii="Arial" w:eastAsia="Times New Roman" w:hAnsi="Arial" w:cs="Arial"/>
            <w:color w:val="525DDC"/>
            <w:sz w:val="27"/>
            <w:szCs w:val="27"/>
          </w:rPr>
          <w:t>Hebrews 4:12</w:t>
        </w:r>
      </w:hyperlink>
      <w:r w:rsidRPr="00792A27">
        <w:rPr>
          <w:rFonts w:ascii="Arial" w:eastAsia="Times New Roman" w:hAnsi="Arial" w:cs="Arial"/>
          <w:color w:val="212529"/>
          <w:sz w:val="27"/>
          <w:szCs w:val="27"/>
        </w:rPr>
        <w:t>).</w:t>
      </w:r>
    </w:p>
    <w:p w:rsidR="00792A27" w:rsidRPr="00792A27" w:rsidRDefault="00792A27" w:rsidP="00792A27">
      <w:pPr>
        <w:shd w:val="clear" w:color="auto" w:fill="FFFFFF"/>
        <w:spacing w:after="100" w:afterAutospacing="1" w:line="240" w:lineRule="auto"/>
        <w:rPr>
          <w:rFonts w:ascii="Arial" w:eastAsia="Times New Roman" w:hAnsi="Arial" w:cs="Arial"/>
          <w:color w:val="212529"/>
          <w:sz w:val="27"/>
          <w:szCs w:val="27"/>
        </w:rPr>
      </w:pPr>
      <w:r w:rsidRPr="00792A27">
        <w:rPr>
          <w:rFonts w:ascii="Arial" w:eastAsia="Times New Roman" w:hAnsi="Arial" w:cs="Arial"/>
          <w:color w:val="212529"/>
          <w:sz w:val="27"/>
          <w:szCs w:val="27"/>
        </w:rPr>
        <w:t xml:space="preserve">Solomon might have in mind a priest </w:t>
      </w:r>
      <w:proofErr w:type="gramStart"/>
      <w:r w:rsidRPr="00792A27">
        <w:rPr>
          <w:rFonts w:ascii="Arial" w:eastAsia="Times New Roman" w:hAnsi="Arial" w:cs="Arial"/>
          <w:color w:val="212529"/>
          <w:sz w:val="27"/>
          <w:szCs w:val="27"/>
        </w:rPr>
        <w:t>officiating</w:t>
      </w:r>
      <w:proofErr w:type="gramEnd"/>
      <w:r w:rsidRPr="00792A27">
        <w:rPr>
          <w:rFonts w:ascii="Arial" w:eastAsia="Times New Roman" w:hAnsi="Arial" w:cs="Arial"/>
          <w:color w:val="212529"/>
          <w:sz w:val="27"/>
          <w:szCs w:val="27"/>
        </w:rPr>
        <w:t xml:space="preserve"> a peace-offering vow. He might act as a kind of </w:t>
      </w:r>
      <w:r w:rsidRPr="00792A27">
        <w:rPr>
          <w:rFonts w:ascii="Arial" w:eastAsia="Times New Roman" w:hAnsi="Arial" w:cs="Arial"/>
          <w:i/>
          <w:iCs/>
          <w:color w:val="212529"/>
          <w:sz w:val="27"/>
          <w:szCs w:val="27"/>
        </w:rPr>
        <w:t>messenger</w:t>
      </w:r>
      <w:r w:rsidRPr="00792A27">
        <w:rPr>
          <w:rFonts w:ascii="Arial" w:eastAsia="Times New Roman" w:hAnsi="Arial" w:cs="Arial"/>
          <w:color w:val="212529"/>
          <w:sz w:val="27"/>
          <w:szCs w:val="27"/>
        </w:rPr>
        <w:t> by acting as witness to the vow and creating human accountability for what was being dedicated to God. There was no “de-vowing” procedure in Leviticus, which supports Solomon’s instruction to be careful what we vow to God. The word translated </w:t>
      </w:r>
      <w:r w:rsidRPr="00792A27">
        <w:rPr>
          <w:rFonts w:ascii="Arial" w:eastAsia="Times New Roman" w:hAnsi="Arial" w:cs="Arial"/>
          <w:i/>
          <w:iCs/>
          <w:color w:val="212529"/>
          <w:sz w:val="27"/>
          <w:szCs w:val="27"/>
        </w:rPr>
        <w:t>mistake </w:t>
      </w:r>
      <w:r w:rsidRPr="00792A27">
        <w:rPr>
          <w:rFonts w:ascii="Arial" w:eastAsia="Times New Roman" w:hAnsi="Arial" w:cs="Arial"/>
          <w:color w:val="212529"/>
          <w:sz w:val="27"/>
          <w:szCs w:val="27"/>
        </w:rPr>
        <w:t>is the word used in Leviticus for </w:t>
      </w:r>
      <w:r w:rsidRPr="00792A27">
        <w:rPr>
          <w:rFonts w:ascii="Arial" w:eastAsia="Times New Roman" w:hAnsi="Arial" w:cs="Arial"/>
          <w:i/>
          <w:iCs/>
          <w:color w:val="212529"/>
          <w:sz w:val="27"/>
          <w:szCs w:val="27"/>
        </w:rPr>
        <w:t>unintentional sins</w:t>
      </w:r>
      <w:r w:rsidRPr="00792A27">
        <w:rPr>
          <w:rFonts w:ascii="Arial" w:eastAsia="Times New Roman" w:hAnsi="Arial" w:cs="Arial"/>
          <w:color w:val="212529"/>
          <w:sz w:val="27"/>
          <w:szCs w:val="27"/>
        </w:rPr>
        <w:t>, sins that an Israelite would commit unwittingly. Then, afterwards when he would realize that he had done something wrong, he could make a purification offering.</w:t>
      </w:r>
    </w:p>
    <w:p w:rsidR="00792A27" w:rsidRPr="00792A27" w:rsidRDefault="00792A27" w:rsidP="00792A27">
      <w:pPr>
        <w:shd w:val="clear" w:color="auto" w:fill="FFFFFF"/>
        <w:spacing w:after="100" w:afterAutospacing="1" w:line="240" w:lineRule="auto"/>
        <w:rPr>
          <w:rFonts w:ascii="Arial" w:eastAsia="Times New Roman" w:hAnsi="Arial" w:cs="Arial"/>
          <w:color w:val="212529"/>
          <w:sz w:val="27"/>
          <w:szCs w:val="27"/>
        </w:rPr>
      </w:pPr>
      <w:r w:rsidRPr="00792A27">
        <w:rPr>
          <w:rFonts w:ascii="Arial" w:eastAsia="Times New Roman" w:hAnsi="Arial" w:cs="Arial"/>
          <w:color w:val="212529"/>
          <w:sz w:val="27"/>
          <w:szCs w:val="27"/>
        </w:rPr>
        <w:t>Solomon’s instruction might apply to someone trying to get out of paying their vow through attempting to invoke this </w:t>
      </w:r>
      <w:r w:rsidRPr="00792A27">
        <w:rPr>
          <w:rFonts w:ascii="Arial" w:eastAsia="Times New Roman" w:hAnsi="Arial" w:cs="Arial"/>
          <w:i/>
          <w:iCs/>
          <w:color w:val="212529"/>
          <w:sz w:val="27"/>
          <w:szCs w:val="27"/>
        </w:rPr>
        <w:t>mistake </w:t>
      </w:r>
      <w:r w:rsidRPr="00792A27">
        <w:rPr>
          <w:rFonts w:ascii="Arial" w:eastAsia="Times New Roman" w:hAnsi="Arial" w:cs="Arial"/>
          <w:color w:val="212529"/>
          <w:sz w:val="27"/>
          <w:szCs w:val="27"/>
        </w:rPr>
        <w:t xml:space="preserve">provision of the Levitical code. That might allow them to substitute a cheaper sacrifice in place of following through on a more costly or more difficult vow. This would be a way of getting out of the original vow but still clinging to the illusion of obedience. This is another illustration of foolish worship. </w:t>
      </w:r>
      <w:proofErr w:type="gramStart"/>
      <w:r w:rsidRPr="00792A27">
        <w:rPr>
          <w:rFonts w:ascii="Arial" w:eastAsia="Times New Roman" w:hAnsi="Arial" w:cs="Arial"/>
          <w:color w:val="212529"/>
          <w:sz w:val="27"/>
          <w:szCs w:val="27"/>
        </w:rPr>
        <w:t>As though God can be tricked.</w:t>
      </w:r>
      <w:proofErr w:type="gramEnd"/>
      <w:r w:rsidRPr="00792A27">
        <w:rPr>
          <w:rFonts w:ascii="Arial" w:eastAsia="Times New Roman" w:hAnsi="Arial" w:cs="Arial"/>
          <w:color w:val="212529"/>
          <w:sz w:val="27"/>
          <w:szCs w:val="27"/>
        </w:rPr>
        <w:t xml:space="preserve"> It is clear that there will be negative consequences for treating God in such a manner.</w:t>
      </w:r>
    </w:p>
    <w:p w:rsidR="00792A27" w:rsidRPr="00792A27" w:rsidRDefault="00792A27" w:rsidP="00792A27">
      <w:pPr>
        <w:shd w:val="clear" w:color="auto" w:fill="FFFFFF"/>
        <w:spacing w:after="100" w:afterAutospacing="1" w:line="240" w:lineRule="auto"/>
        <w:rPr>
          <w:rFonts w:ascii="Arial" w:eastAsia="Times New Roman" w:hAnsi="Arial" w:cs="Arial"/>
          <w:color w:val="212529"/>
          <w:sz w:val="27"/>
          <w:szCs w:val="27"/>
        </w:rPr>
      </w:pPr>
      <w:r w:rsidRPr="00792A27">
        <w:rPr>
          <w:rFonts w:ascii="Arial" w:eastAsia="Times New Roman" w:hAnsi="Arial" w:cs="Arial"/>
          <w:color w:val="212529"/>
          <w:sz w:val="27"/>
          <w:szCs w:val="27"/>
        </w:rPr>
        <w:t xml:space="preserve">Solomon might have learned from his father David about how much God cares about keeping promises. God brought a three-year famine upon Israel during the time of King David. David inquired of the Lord and the Lord answered, “It is for Saul and his bloody house, because he put the </w:t>
      </w:r>
      <w:proofErr w:type="spellStart"/>
      <w:r w:rsidRPr="00792A27">
        <w:rPr>
          <w:rFonts w:ascii="Arial" w:eastAsia="Times New Roman" w:hAnsi="Arial" w:cs="Arial"/>
          <w:color w:val="212529"/>
          <w:sz w:val="27"/>
          <w:szCs w:val="27"/>
        </w:rPr>
        <w:t>Gibeonites</w:t>
      </w:r>
      <w:proofErr w:type="spellEnd"/>
      <w:r w:rsidRPr="00792A27">
        <w:rPr>
          <w:rFonts w:ascii="Arial" w:eastAsia="Times New Roman" w:hAnsi="Arial" w:cs="Arial"/>
          <w:color w:val="212529"/>
          <w:sz w:val="27"/>
          <w:szCs w:val="27"/>
        </w:rPr>
        <w:t xml:space="preserve"> to death” (</w:t>
      </w:r>
      <w:hyperlink r:id="rId7" w:tgtFrame="BLB_NW" w:history="1">
        <w:r w:rsidRPr="00792A27">
          <w:rPr>
            <w:rFonts w:ascii="Arial" w:eastAsia="Times New Roman" w:hAnsi="Arial" w:cs="Arial"/>
            <w:color w:val="525DDC"/>
            <w:sz w:val="27"/>
            <w:szCs w:val="27"/>
          </w:rPr>
          <w:t>2 Sam 21:1</w:t>
        </w:r>
      </w:hyperlink>
      <w:r w:rsidRPr="00792A27">
        <w:rPr>
          <w:rFonts w:ascii="Arial" w:eastAsia="Times New Roman" w:hAnsi="Arial" w:cs="Arial"/>
          <w:color w:val="212529"/>
          <w:sz w:val="27"/>
          <w:szCs w:val="27"/>
        </w:rPr>
        <w:t xml:space="preserve">). Joshua had agreed to a treaty to protect the </w:t>
      </w:r>
      <w:proofErr w:type="spellStart"/>
      <w:r w:rsidRPr="00792A27">
        <w:rPr>
          <w:rFonts w:ascii="Arial" w:eastAsia="Times New Roman" w:hAnsi="Arial" w:cs="Arial"/>
          <w:color w:val="212529"/>
          <w:sz w:val="27"/>
          <w:szCs w:val="27"/>
        </w:rPr>
        <w:t>Gibeonites</w:t>
      </w:r>
      <w:proofErr w:type="spellEnd"/>
      <w:r w:rsidRPr="00792A27">
        <w:rPr>
          <w:rFonts w:ascii="Arial" w:eastAsia="Times New Roman" w:hAnsi="Arial" w:cs="Arial"/>
          <w:color w:val="212529"/>
          <w:sz w:val="27"/>
          <w:szCs w:val="27"/>
        </w:rPr>
        <w:t xml:space="preserve"> over four hundred years earlier (</w:t>
      </w:r>
      <w:hyperlink r:id="rId8" w:tgtFrame="BLB_NW" w:history="1">
        <w:r w:rsidRPr="00792A27">
          <w:rPr>
            <w:rFonts w:ascii="Arial" w:eastAsia="Times New Roman" w:hAnsi="Arial" w:cs="Arial"/>
            <w:color w:val="525DDC"/>
            <w:sz w:val="27"/>
            <w:szCs w:val="27"/>
          </w:rPr>
          <w:t>Joshua 9</w:t>
        </w:r>
      </w:hyperlink>
      <w:r w:rsidRPr="00792A27">
        <w:rPr>
          <w:rFonts w:ascii="Arial" w:eastAsia="Times New Roman" w:hAnsi="Arial" w:cs="Arial"/>
          <w:color w:val="212529"/>
          <w:sz w:val="27"/>
          <w:szCs w:val="27"/>
        </w:rPr>
        <w:t>). Saul broke that treaty, and God was holding Israel accountable. God is serious about keeping our word to others. Solomon extends this principle to keeping our word to God.</w:t>
      </w:r>
    </w:p>
    <w:p w:rsidR="00792A27" w:rsidRPr="00792A27" w:rsidRDefault="00792A27" w:rsidP="00792A27">
      <w:pPr>
        <w:shd w:val="clear" w:color="auto" w:fill="FFFFFF"/>
        <w:spacing w:after="100" w:afterAutospacing="1" w:line="240" w:lineRule="auto"/>
        <w:rPr>
          <w:rFonts w:ascii="Arial" w:eastAsia="Times New Roman" w:hAnsi="Arial" w:cs="Arial"/>
          <w:color w:val="212529"/>
          <w:sz w:val="27"/>
          <w:szCs w:val="27"/>
        </w:rPr>
      </w:pPr>
      <w:r w:rsidRPr="00792A27">
        <w:rPr>
          <w:rFonts w:ascii="Arial" w:eastAsia="Times New Roman" w:hAnsi="Arial" w:cs="Arial"/>
          <w:color w:val="212529"/>
          <w:sz w:val="27"/>
          <w:szCs w:val="27"/>
        </w:rPr>
        <w:t>Solomon sums up this section about appearing before God with a question/answer combo. </w:t>
      </w:r>
      <w:r w:rsidRPr="00792A27">
        <w:rPr>
          <w:rFonts w:ascii="Arial" w:eastAsia="Times New Roman" w:hAnsi="Arial" w:cs="Arial"/>
          <w:i/>
          <w:iCs/>
          <w:color w:val="212529"/>
          <w:sz w:val="27"/>
          <w:szCs w:val="27"/>
        </w:rPr>
        <w:t>Why should God be angry on account of your voice and destroy the work of your hands? </w:t>
      </w:r>
      <w:r w:rsidRPr="00792A27">
        <w:rPr>
          <w:rFonts w:ascii="Arial" w:eastAsia="Times New Roman" w:hAnsi="Arial" w:cs="Arial"/>
          <w:color w:val="212529"/>
          <w:sz w:val="27"/>
          <w:szCs w:val="27"/>
        </w:rPr>
        <w:t>The only </w:t>
      </w:r>
      <w:r w:rsidRPr="00792A27">
        <w:rPr>
          <w:rFonts w:ascii="Arial" w:eastAsia="Times New Roman" w:hAnsi="Arial" w:cs="Arial"/>
          <w:i/>
          <w:iCs/>
          <w:color w:val="212529"/>
          <w:sz w:val="27"/>
          <w:szCs w:val="27"/>
        </w:rPr>
        <w:t>voice </w:t>
      </w:r>
      <w:r w:rsidRPr="00792A27">
        <w:rPr>
          <w:rFonts w:ascii="Arial" w:eastAsia="Times New Roman" w:hAnsi="Arial" w:cs="Arial"/>
          <w:color w:val="212529"/>
          <w:sz w:val="27"/>
          <w:szCs w:val="27"/>
        </w:rPr>
        <w:t>referred to in this section is the </w:t>
      </w:r>
      <w:r w:rsidRPr="00792A27">
        <w:rPr>
          <w:rFonts w:ascii="Arial" w:eastAsia="Times New Roman" w:hAnsi="Arial" w:cs="Arial"/>
          <w:i/>
          <w:iCs/>
          <w:color w:val="212529"/>
          <w:sz w:val="27"/>
          <w:szCs w:val="27"/>
        </w:rPr>
        <w:t>speech that </w:t>
      </w:r>
      <w:r w:rsidRPr="00792A27">
        <w:rPr>
          <w:rFonts w:ascii="Arial" w:eastAsia="Times New Roman" w:hAnsi="Arial" w:cs="Arial"/>
          <w:color w:val="212529"/>
          <w:sz w:val="27"/>
          <w:szCs w:val="27"/>
        </w:rPr>
        <w:t>caused one</w:t>
      </w:r>
      <w:r w:rsidRPr="00792A27">
        <w:rPr>
          <w:rFonts w:ascii="Arial" w:eastAsia="Times New Roman" w:hAnsi="Arial" w:cs="Arial"/>
          <w:i/>
          <w:iCs/>
          <w:color w:val="212529"/>
          <w:sz w:val="27"/>
          <w:szCs w:val="27"/>
        </w:rPr>
        <w:t> to sin </w:t>
      </w:r>
      <w:r w:rsidRPr="00792A27">
        <w:rPr>
          <w:rFonts w:ascii="Arial" w:eastAsia="Times New Roman" w:hAnsi="Arial" w:cs="Arial"/>
          <w:color w:val="212529"/>
          <w:sz w:val="27"/>
          <w:szCs w:val="27"/>
        </w:rPr>
        <w:t>by saying</w:t>
      </w:r>
      <w:r w:rsidRPr="00792A27">
        <w:rPr>
          <w:rFonts w:ascii="Arial" w:eastAsia="Times New Roman" w:hAnsi="Arial" w:cs="Arial"/>
          <w:i/>
          <w:iCs/>
          <w:color w:val="212529"/>
          <w:sz w:val="27"/>
          <w:szCs w:val="27"/>
        </w:rPr>
        <w:t> in the presence of the messenger of God that </w:t>
      </w:r>
      <w:r w:rsidRPr="00792A27">
        <w:rPr>
          <w:rFonts w:ascii="Arial" w:eastAsia="Times New Roman" w:hAnsi="Arial" w:cs="Arial"/>
          <w:color w:val="212529"/>
          <w:sz w:val="27"/>
          <w:szCs w:val="27"/>
        </w:rPr>
        <w:t>taking the vow</w:t>
      </w:r>
      <w:r w:rsidRPr="00792A27">
        <w:rPr>
          <w:rFonts w:ascii="Arial" w:eastAsia="Times New Roman" w:hAnsi="Arial" w:cs="Arial"/>
          <w:i/>
          <w:iCs/>
          <w:color w:val="212529"/>
          <w:sz w:val="27"/>
          <w:szCs w:val="27"/>
        </w:rPr>
        <w:t> was a mistake</w:t>
      </w:r>
      <w:r w:rsidRPr="00792A27">
        <w:rPr>
          <w:rFonts w:ascii="Arial" w:eastAsia="Times New Roman" w:hAnsi="Arial" w:cs="Arial"/>
          <w:color w:val="212529"/>
          <w:sz w:val="27"/>
          <w:szCs w:val="27"/>
        </w:rPr>
        <w:t>. We are still in the context of delaying paying a vow, or trying to get out of paying a vow by saying it was a </w:t>
      </w:r>
      <w:r w:rsidRPr="00792A27">
        <w:rPr>
          <w:rFonts w:ascii="Arial" w:eastAsia="Times New Roman" w:hAnsi="Arial" w:cs="Arial"/>
          <w:i/>
          <w:iCs/>
          <w:color w:val="212529"/>
          <w:sz w:val="27"/>
          <w:szCs w:val="27"/>
        </w:rPr>
        <w:t>mistake.</w:t>
      </w:r>
      <w:r w:rsidRPr="00792A27">
        <w:rPr>
          <w:rFonts w:ascii="Arial" w:eastAsia="Times New Roman" w:hAnsi="Arial" w:cs="Arial"/>
          <w:color w:val="212529"/>
          <w:sz w:val="27"/>
          <w:szCs w:val="27"/>
        </w:rPr>
        <w:t> God will </w:t>
      </w:r>
      <w:r w:rsidRPr="00792A27">
        <w:rPr>
          <w:rFonts w:ascii="Arial" w:eastAsia="Times New Roman" w:hAnsi="Arial" w:cs="Arial"/>
          <w:i/>
          <w:iCs/>
          <w:color w:val="212529"/>
          <w:sz w:val="27"/>
          <w:szCs w:val="27"/>
        </w:rPr>
        <w:t>destroy the work of </w:t>
      </w:r>
      <w:r w:rsidRPr="00792A27">
        <w:rPr>
          <w:rFonts w:ascii="Arial" w:eastAsia="Times New Roman" w:hAnsi="Arial" w:cs="Arial"/>
          <w:color w:val="212529"/>
          <w:sz w:val="27"/>
          <w:szCs w:val="27"/>
        </w:rPr>
        <w:t>one’s </w:t>
      </w:r>
      <w:r w:rsidRPr="00792A27">
        <w:rPr>
          <w:rFonts w:ascii="Arial" w:eastAsia="Times New Roman" w:hAnsi="Arial" w:cs="Arial"/>
          <w:i/>
          <w:iCs/>
          <w:color w:val="212529"/>
          <w:sz w:val="27"/>
          <w:szCs w:val="27"/>
        </w:rPr>
        <w:t>hands </w:t>
      </w:r>
      <w:r w:rsidRPr="00792A27">
        <w:rPr>
          <w:rFonts w:ascii="Arial" w:eastAsia="Times New Roman" w:hAnsi="Arial" w:cs="Arial"/>
          <w:color w:val="212529"/>
          <w:sz w:val="27"/>
          <w:szCs w:val="27"/>
        </w:rPr>
        <w:t>for this breech of integrity. The root “</w:t>
      </w:r>
      <w:proofErr w:type="spellStart"/>
      <w:r w:rsidRPr="00792A27">
        <w:rPr>
          <w:rFonts w:ascii="Arial" w:eastAsia="Times New Roman" w:hAnsi="Arial" w:cs="Arial"/>
          <w:color w:val="212529"/>
          <w:sz w:val="27"/>
          <w:szCs w:val="27"/>
        </w:rPr>
        <w:t>qatsaph</w:t>
      </w:r>
      <w:proofErr w:type="spellEnd"/>
      <w:r w:rsidRPr="00792A27">
        <w:rPr>
          <w:rFonts w:ascii="Arial" w:eastAsia="Times New Roman" w:hAnsi="Arial" w:cs="Arial"/>
          <w:color w:val="212529"/>
          <w:sz w:val="27"/>
          <w:szCs w:val="27"/>
        </w:rPr>
        <w:t>,” translated </w:t>
      </w:r>
      <w:r w:rsidRPr="00792A27">
        <w:rPr>
          <w:rFonts w:ascii="Arial" w:eastAsia="Times New Roman" w:hAnsi="Arial" w:cs="Arial"/>
          <w:i/>
          <w:iCs/>
          <w:color w:val="212529"/>
          <w:sz w:val="27"/>
          <w:szCs w:val="27"/>
        </w:rPr>
        <w:t>angry</w:t>
      </w:r>
      <w:r w:rsidRPr="00792A27">
        <w:rPr>
          <w:rFonts w:ascii="Arial" w:eastAsia="Times New Roman" w:hAnsi="Arial" w:cs="Arial"/>
          <w:color w:val="212529"/>
          <w:sz w:val="27"/>
          <w:szCs w:val="27"/>
        </w:rPr>
        <w:t>, literally means “to burst out in rage.”</w:t>
      </w:r>
    </w:p>
    <w:p w:rsidR="00792A27" w:rsidRPr="00792A27" w:rsidRDefault="00792A27" w:rsidP="00792A27">
      <w:pPr>
        <w:shd w:val="clear" w:color="auto" w:fill="FFFFFF"/>
        <w:spacing w:after="100" w:afterAutospacing="1" w:line="240" w:lineRule="auto"/>
        <w:rPr>
          <w:rFonts w:ascii="Arial" w:eastAsia="Times New Roman" w:hAnsi="Arial" w:cs="Arial"/>
          <w:color w:val="212529"/>
          <w:sz w:val="27"/>
          <w:szCs w:val="27"/>
        </w:rPr>
      </w:pPr>
      <w:r w:rsidRPr="00792A27">
        <w:rPr>
          <w:rFonts w:ascii="Arial" w:eastAsia="Times New Roman" w:hAnsi="Arial" w:cs="Arial"/>
          <w:color w:val="212529"/>
          <w:sz w:val="27"/>
          <w:szCs w:val="27"/>
        </w:rPr>
        <w:lastRenderedPageBreak/>
        <w:t>The way to prevent this is to make sure when you make a </w:t>
      </w:r>
      <w:r w:rsidRPr="00792A27">
        <w:rPr>
          <w:rFonts w:ascii="Arial" w:eastAsia="Times New Roman" w:hAnsi="Arial" w:cs="Arial"/>
          <w:i/>
          <w:iCs/>
          <w:color w:val="212529"/>
          <w:sz w:val="27"/>
          <w:szCs w:val="27"/>
        </w:rPr>
        <w:t>vow</w:t>
      </w:r>
      <w:r w:rsidRPr="00792A27">
        <w:rPr>
          <w:rFonts w:ascii="Arial" w:eastAsia="Times New Roman" w:hAnsi="Arial" w:cs="Arial"/>
          <w:color w:val="212529"/>
          <w:sz w:val="27"/>
          <w:szCs w:val="27"/>
        </w:rPr>
        <w:t> to God, that you </w:t>
      </w:r>
      <w:r w:rsidRPr="00792A27">
        <w:rPr>
          <w:rFonts w:ascii="Arial" w:eastAsia="Times New Roman" w:hAnsi="Arial" w:cs="Arial"/>
          <w:i/>
          <w:iCs/>
          <w:color w:val="212529"/>
          <w:sz w:val="27"/>
          <w:szCs w:val="27"/>
        </w:rPr>
        <w:t>not be late in paying it. </w:t>
      </w:r>
      <w:r w:rsidRPr="00792A27">
        <w:rPr>
          <w:rFonts w:ascii="Arial" w:eastAsia="Times New Roman" w:hAnsi="Arial" w:cs="Arial"/>
          <w:color w:val="212529"/>
          <w:sz w:val="27"/>
          <w:szCs w:val="27"/>
        </w:rPr>
        <w:t>It is appropriate to </w:t>
      </w:r>
      <w:r w:rsidRPr="00792A27">
        <w:rPr>
          <w:rFonts w:ascii="Arial" w:eastAsia="Times New Roman" w:hAnsi="Arial" w:cs="Arial"/>
          <w:i/>
          <w:iCs/>
          <w:color w:val="212529"/>
          <w:sz w:val="27"/>
          <w:szCs w:val="27"/>
        </w:rPr>
        <w:t>fear God. </w:t>
      </w:r>
      <w:r w:rsidRPr="00792A27">
        <w:rPr>
          <w:rFonts w:ascii="Arial" w:eastAsia="Times New Roman" w:hAnsi="Arial" w:cs="Arial"/>
          <w:color w:val="212529"/>
          <w:sz w:val="27"/>
          <w:szCs w:val="27"/>
        </w:rPr>
        <w:t>As we have seen previously in Ecclesiastes, God is the judge of all. Every action will have an appropriate consequence. The </w:t>
      </w:r>
      <w:r w:rsidRPr="00792A27">
        <w:rPr>
          <w:rFonts w:ascii="Arial" w:eastAsia="Times New Roman" w:hAnsi="Arial" w:cs="Arial"/>
          <w:i/>
          <w:iCs/>
          <w:color w:val="212529"/>
          <w:sz w:val="27"/>
          <w:szCs w:val="27"/>
        </w:rPr>
        <w:t>fear </w:t>
      </w:r>
      <w:r w:rsidRPr="00792A27">
        <w:rPr>
          <w:rFonts w:ascii="Arial" w:eastAsia="Times New Roman" w:hAnsi="Arial" w:cs="Arial"/>
          <w:color w:val="212529"/>
          <w:sz w:val="27"/>
          <w:szCs w:val="27"/>
        </w:rPr>
        <w:t>of </w:t>
      </w:r>
      <w:r w:rsidRPr="00792A27">
        <w:rPr>
          <w:rFonts w:ascii="Arial" w:eastAsia="Times New Roman" w:hAnsi="Arial" w:cs="Arial"/>
          <w:i/>
          <w:iCs/>
          <w:color w:val="212529"/>
          <w:sz w:val="27"/>
          <w:szCs w:val="27"/>
        </w:rPr>
        <w:t>God </w:t>
      </w:r>
      <w:r w:rsidRPr="00792A27">
        <w:rPr>
          <w:rFonts w:ascii="Arial" w:eastAsia="Times New Roman" w:hAnsi="Arial" w:cs="Arial"/>
          <w:color w:val="212529"/>
          <w:sz w:val="27"/>
          <w:szCs w:val="27"/>
        </w:rPr>
        <w:t>will lead to paying the vow as promised, without making excuses. </w:t>
      </w:r>
      <w:r w:rsidRPr="00792A27">
        <w:rPr>
          <w:rFonts w:ascii="Arial" w:eastAsia="Times New Roman" w:hAnsi="Arial" w:cs="Arial"/>
          <w:i/>
          <w:iCs/>
          <w:color w:val="212529"/>
          <w:sz w:val="27"/>
          <w:szCs w:val="27"/>
        </w:rPr>
        <w:t>Words </w:t>
      </w:r>
      <w:r w:rsidRPr="00792A27">
        <w:rPr>
          <w:rFonts w:ascii="Arial" w:eastAsia="Times New Roman" w:hAnsi="Arial" w:cs="Arial"/>
          <w:color w:val="212529"/>
          <w:sz w:val="27"/>
          <w:szCs w:val="27"/>
        </w:rPr>
        <w:t>and </w:t>
      </w:r>
      <w:r w:rsidRPr="00792A27">
        <w:rPr>
          <w:rFonts w:ascii="Arial" w:eastAsia="Times New Roman" w:hAnsi="Arial" w:cs="Arial"/>
          <w:i/>
          <w:iCs/>
          <w:color w:val="212529"/>
          <w:sz w:val="27"/>
          <w:szCs w:val="27"/>
        </w:rPr>
        <w:t>dreams </w:t>
      </w:r>
      <w:r w:rsidRPr="00792A27">
        <w:rPr>
          <w:rFonts w:ascii="Arial" w:eastAsia="Times New Roman" w:hAnsi="Arial" w:cs="Arial"/>
          <w:color w:val="212529"/>
          <w:sz w:val="27"/>
          <w:szCs w:val="27"/>
        </w:rPr>
        <w:t>lead to </w:t>
      </w:r>
      <w:r w:rsidRPr="00792A27">
        <w:rPr>
          <w:rFonts w:ascii="Arial" w:eastAsia="Times New Roman" w:hAnsi="Arial" w:cs="Arial"/>
          <w:i/>
          <w:iCs/>
          <w:color w:val="212529"/>
          <w:sz w:val="27"/>
          <w:szCs w:val="27"/>
        </w:rPr>
        <w:t>emptiness. </w:t>
      </w:r>
      <w:r w:rsidRPr="00792A27">
        <w:rPr>
          <w:rFonts w:ascii="Arial" w:eastAsia="Times New Roman" w:hAnsi="Arial" w:cs="Arial"/>
          <w:color w:val="212529"/>
          <w:sz w:val="27"/>
          <w:szCs w:val="27"/>
        </w:rPr>
        <w:t>What is constructive is taking actions consistent with stated intentions. Make a vow, keep the vow.</w:t>
      </w:r>
    </w:p>
    <w:p w:rsidR="00792A27" w:rsidRPr="00792A27" w:rsidRDefault="00792A27" w:rsidP="00792A27">
      <w:pPr>
        <w:shd w:val="clear" w:color="auto" w:fill="FFFFFF"/>
        <w:spacing w:after="100" w:afterAutospacing="1" w:line="240" w:lineRule="auto"/>
        <w:rPr>
          <w:rFonts w:ascii="Arial" w:eastAsia="Times New Roman" w:hAnsi="Arial" w:cs="Arial"/>
          <w:color w:val="212529"/>
          <w:sz w:val="27"/>
          <w:szCs w:val="27"/>
        </w:rPr>
      </w:pPr>
      <w:r w:rsidRPr="00792A27">
        <w:rPr>
          <w:rFonts w:ascii="Arial" w:eastAsia="Times New Roman" w:hAnsi="Arial" w:cs="Arial"/>
          <w:color w:val="212529"/>
          <w:sz w:val="27"/>
          <w:szCs w:val="27"/>
        </w:rPr>
        <w:t>Treating God as though He is our very powerful servant risks making God </w:t>
      </w:r>
      <w:r w:rsidRPr="00792A27">
        <w:rPr>
          <w:rFonts w:ascii="Arial" w:eastAsia="Times New Roman" w:hAnsi="Arial" w:cs="Arial"/>
          <w:i/>
          <w:iCs/>
          <w:color w:val="212529"/>
          <w:sz w:val="27"/>
          <w:szCs w:val="27"/>
        </w:rPr>
        <w:t>angry</w:t>
      </w:r>
      <w:r w:rsidRPr="00792A27">
        <w:rPr>
          <w:rFonts w:ascii="Arial" w:eastAsia="Times New Roman" w:hAnsi="Arial" w:cs="Arial"/>
          <w:color w:val="212529"/>
          <w:sz w:val="27"/>
          <w:szCs w:val="27"/>
        </w:rPr>
        <w:t> to the point where He would </w:t>
      </w:r>
      <w:r w:rsidRPr="00792A27">
        <w:rPr>
          <w:rFonts w:ascii="Arial" w:eastAsia="Times New Roman" w:hAnsi="Arial" w:cs="Arial"/>
          <w:i/>
          <w:iCs/>
          <w:color w:val="212529"/>
          <w:sz w:val="27"/>
          <w:szCs w:val="27"/>
        </w:rPr>
        <w:t>destroy the work of your hands</w:t>
      </w:r>
      <w:r w:rsidRPr="00792A27">
        <w:rPr>
          <w:rFonts w:ascii="Arial" w:eastAsia="Times New Roman" w:hAnsi="Arial" w:cs="Arial"/>
          <w:color w:val="212529"/>
          <w:sz w:val="27"/>
          <w:szCs w:val="27"/>
        </w:rPr>
        <w:t>. This could refer to several possibilities. The New Testament book of Romans states that God’s wrath pours out upon those who walk in disobedience. One way that occurs is through the agency of government, which God gave to punish bad behavior (</w:t>
      </w:r>
      <w:hyperlink r:id="rId9" w:tgtFrame="BLB_NW" w:history="1">
        <w:r w:rsidRPr="00792A27">
          <w:rPr>
            <w:rFonts w:ascii="Arial" w:eastAsia="Times New Roman" w:hAnsi="Arial" w:cs="Arial"/>
            <w:color w:val="525DDC"/>
            <w:sz w:val="27"/>
            <w:szCs w:val="27"/>
          </w:rPr>
          <w:t>Romans 13:4</w:t>
        </w:r>
      </w:hyperlink>
      <w:r w:rsidRPr="00792A27">
        <w:rPr>
          <w:rFonts w:ascii="Arial" w:eastAsia="Times New Roman" w:hAnsi="Arial" w:cs="Arial"/>
          <w:color w:val="212529"/>
          <w:sz w:val="27"/>
          <w:szCs w:val="27"/>
        </w:rPr>
        <w:t>). The government certainly has the power to </w:t>
      </w:r>
      <w:r w:rsidRPr="00792A27">
        <w:rPr>
          <w:rFonts w:ascii="Arial" w:eastAsia="Times New Roman" w:hAnsi="Arial" w:cs="Arial"/>
          <w:i/>
          <w:iCs/>
          <w:color w:val="212529"/>
          <w:sz w:val="27"/>
          <w:szCs w:val="27"/>
        </w:rPr>
        <w:t>destroy the work of your hands</w:t>
      </w:r>
      <w:r w:rsidRPr="00792A27">
        <w:rPr>
          <w:rFonts w:ascii="Arial" w:eastAsia="Times New Roman" w:hAnsi="Arial" w:cs="Arial"/>
          <w:color w:val="212529"/>
          <w:sz w:val="27"/>
          <w:szCs w:val="27"/>
        </w:rPr>
        <w:t>.</w:t>
      </w:r>
    </w:p>
    <w:p w:rsidR="00792A27" w:rsidRPr="00792A27" w:rsidRDefault="00792A27" w:rsidP="00792A27">
      <w:pPr>
        <w:shd w:val="clear" w:color="auto" w:fill="FFFFFF"/>
        <w:spacing w:after="100" w:afterAutospacing="1" w:line="240" w:lineRule="auto"/>
        <w:rPr>
          <w:rFonts w:ascii="Arial" w:eastAsia="Times New Roman" w:hAnsi="Arial" w:cs="Arial"/>
          <w:color w:val="212529"/>
          <w:sz w:val="27"/>
          <w:szCs w:val="27"/>
        </w:rPr>
      </w:pPr>
      <w:r w:rsidRPr="00792A27">
        <w:rPr>
          <w:rFonts w:ascii="Arial" w:eastAsia="Times New Roman" w:hAnsi="Arial" w:cs="Arial"/>
          <w:color w:val="212529"/>
          <w:sz w:val="27"/>
          <w:szCs w:val="27"/>
        </w:rPr>
        <w:t>Another way God pours out His wrath is by giving us over to our flesh, to the point of slavery and addiction, and a debased mind (</w:t>
      </w:r>
      <w:hyperlink r:id="rId10" w:tgtFrame="BLB_NW" w:history="1">
        <w:r w:rsidRPr="00792A27">
          <w:rPr>
            <w:rFonts w:ascii="Arial" w:eastAsia="Times New Roman" w:hAnsi="Arial" w:cs="Arial"/>
            <w:color w:val="525DDC"/>
            <w:sz w:val="27"/>
            <w:szCs w:val="27"/>
          </w:rPr>
          <w:t>Romans 1:24-28</w:t>
        </w:r>
      </w:hyperlink>
      <w:r w:rsidRPr="00792A27">
        <w:rPr>
          <w:rFonts w:ascii="Arial" w:eastAsia="Times New Roman" w:hAnsi="Arial" w:cs="Arial"/>
          <w:color w:val="212529"/>
          <w:sz w:val="27"/>
          <w:szCs w:val="27"/>
        </w:rPr>
        <w:t>). This is the judgment of God’s wrath upon us by giving us over to our base desires—giving us what we wanted. The resulting progression into depravity would also lead to the destruction of </w:t>
      </w:r>
      <w:r w:rsidRPr="00792A27">
        <w:rPr>
          <w:rFonts w:ascii="Arial" w:eastAsia="Times New Roman" w:hAnsi="Arial" w:cs="Arial"/>
          <w:i/>
          <w:iCs/>
          <w:color w:val="212529"/>
          <w:sz w:val="27"/>
          <w:szCs w:val="27"/>
        </w:rPr>
        <w:t>the work of your hands. </w:t>
      </w:r>
      <w:r w:rsidRPr="00792A27">
        <w:rPr>
          <w:rFonts w:ascii="Arial" w:eastAsia="Times New Roman" w:hAnsi="Arial" w:cs="Arial"/>
          <w:color w:val="212529"/>
          <w:sz w:val="27"/>
          <w:szCs w:val="27"/>
        </w:rPr>
        <w:t>It could also apply to the deeds we do on earth burning at the judgment, as wood, hay, and stubble would burn (</w:t>
      </w:r>
      <w:hyperlink r:id="rId11" w:tgtFrame="BLB_NW" w:history="1">
        <w:r w:rsidRPr="00792A27">
          <w:rPr>
            <w:rFonts w:ascii="Arial" w:eastAsia="Times New Roman" w:hAnsi="Arial" w:cs="Arial"/>
            <w:color w:val="525DDC"/>
            <w:sz w:val="27"/>
            <w:szCs w:val="27"/>
          </w:rPr>
          <w:t xml:space="preserve">1 </w:t>
        </w:r>
        <w:proofErr w:type="spellStart"/>
        <w:r w:rsidRPr="00792A27">
          <w:rPr>
            <w:rFonts w:ascii="Arial" w:eastAsia="Times New Roman" w:hAnsi="Arial" w:cs="Arial"/>
            <w:color w:val="525DDC"/>
            <w:sz w:val="27"/>
            <w:szCs w:val="27"/>
          </w:rPr>
          <w:t>Cor</w:t>
        </w:r>
        <w:proofErr w:type="spellEnd"/>
        <w:r w:rsidRPr="00792A27">
          <w:rPr>
            <w:rFonts w:ascii="Arial" w:eastAsia="Times New Roman" w:hAnsi="Arial" w:cs="Arial"/>
            <w:color w:val="525DDC"/>
            <w:sz w:val="27"/>
            <w:szCs w:val="27"/>
          </w:rPr>
          <w:t xml:space="preserve"> 3:11-15</w:t>
        </w:r>
      </w:hyperlink>
      <w:r w:rsidRPr="00792A27">
        <w:rPr>
          <w:rFonts w:ascii="Arial" w:eastAsia="Times New Roman" w:hAnsi="Arial" w:cs="Arial"/>
          <w:color w:val="212529"/>
          <w:sz w:val="27"/>
          <w:szCs w:val="27"/>
        </w:rPr>
        <w:t>).</w:t>
      </w:r>
    </w:p>
    <w:p w:rsidR="00792A27" w:rsidRPr="00792A27" w:rsidRDefault="00792A27" w:rsidP="00792A27">
      <w:pPr>
        <w:shd w:val="clear" w:color="auto" w:fill="FFFFFF"/>
        <w:spacing w:after="100" w:afterAutospacing="1" w:line="240" w:lineRule="auto"/>
        <w:rPr>
          <w:rFonts w:ascii="Arial" w:eastAsia="Times New Roman" w:hAnsi="Arial" w:cs="Arial"/>
          <w:color w:val="212529"/>
          <w:sz w:val="27"/>
          <w:szCs w:val="27"/>
        </w:rPr>
      </w:pPr>
      <w:r w:rsidRPr="00792A27">
        <w:rPr>
          <w:rFonts w:ascii="Arial" w:eastAsia="Times New Roman" w:hAnsi="Arial" w:cs="Arial"/>
          <w:color w:val="212529"/>
          <w:sz w:val="27"/>
          <w:szCs w:val="27"/>
        </w:rPr>
        <w:t>Solomon makes an application, stating: </w:t>
      </w:r>
      <w:r w:rsidRPr="00792A27">
        <w:rPr>
          <w:rFonts w:ascii="Arial" w:eastAsia="Times New Roman" w:hAnsi="Arial" w:cs="Arial"/>
          <w:i/>
          <w:iCs/>
          <w:color w:val="212529"/>
          <w:sz w:val="27"/>
          <w:szCs w:val="27"/>
        </w:rPr>
        <w:t>For in many dreams and in many words there is emptiness.</w:t>
      </w:r>
      <w:r w:rsidRPr="00792A27">
        <w:rPr>
          <w:rFonts w:ascii="Arial" w:eastAsia="Times New Roman" w:hAnsi="Arial" w:cs="Arial"/>
          <w:color w:val="212529"/>
          <w:sz w:val="27"/>
          <w:szCs w:val="27"/>
        </w:rPr>
        <w:t> This has immediate application to making a </w:t>
      </w:r>
      <w:r w:rsidRPr="00792A27">
        <w:rPr>
          <w:rFonts w:ascii="Arial" w:eastAsia="Times New Roman" w:hAnsi="Arial" w:cs="Arial"/>
          <w:i/>
          <w:iCs/>
          <w:color w:val="212529"/>
          <w:sz w:val="27"/>
          <w:szCs w:val="27"/>
        </w:rPr>
        <w:t>vow to God</w:t>
      </w:r>
      <w:r w:rsidRPr="00792A27">
        <w:rPr>
          <w:rFonts w:ascii="Arial" w:eastAsia="Times New Roman" w:hAnsi="Arial" w:cs="Arial"/>
          <w:color w:val="212529"/>
          <w:sz w:val="27"/>
          <w:szCs w:val="27"/>
        </w:rPr>
        <w:t> to do something you don’t really intend to do. It was just </w:t>
      </w:r>
      <w:r w:rsidRPr="00792A27">
        <w:rPr>
          <w:rFonts w:ascii="Arial" w:eastAsia="Times New Roman" w:hAnsi="Arial" w:cs="Arial"/>
          <w:i/>
          <w:iCs/>
          <w:color w:val="212529"/>
          <w:sz w:val="27"/>
          <w:szCs w:val="27"/>
        </w:rPr>
        <w:t>dreams and many words. </w:t>
      </w:r>
      <w:r w:rsidRPr="00792A27">
        <w:rPr>
          <w:rFonts w:ascii="Arial" w:eastAsia="Times New Roman" w:hAnsi="Arial" w:cs="Arial"/>
          <w:color w:val="212529"/>
          <w:sz w:val="27"/>
          <w:szCs w:val="27"/>
        </w:rPr>
        <w:t>As a dream is not real, this </w:t>
      </w:r>
      <w:r w:rsidRPr="00792A27">
        <w:rPr>
          <w:rFonts w:ascii="Arial" w:eastAsia="Times New Roman" w:hAnsi="Arial" w:cs="Arial"/>
          <w:i/>
          <w:iCs/>
          <w:color w:val="212529"/>
          <w:sz w:val="27"/>
          <w:szCs w:val="27"/>
        </w:rPr>
        <w:t>vow </w:t>
      </w:r>
      <w:r w:rsidRPr="00792A27">
        <w:rPr>
          <w:rFonts w:ascii="Arial" w:eastAsia="Times New Roman" w:hAnsi="Arial" w:cs="Arial"/>
          <w:color w:val="212529"/>
          <w:sz w:val="27"/>
          <w:szCs w:val="27"/>
        </w:rPr>
        <w:t>was not real. It was all talk, </w:t>
      </w:r>
      <w:r w:rsidRPr="00792A27">
        <w:rPr>
          <w:rFonts w:ascii="Arial" w:eastAsia="Times New Roman" w:hAnsi="Arial" w:cs="Arial"/>
          <w:i/>
          <w:iCs/>
          <w:color w:val="212529"/>
          <w:sz w:val="27"/>
          <w:szCs w:val="27"/>
        </w:rPr>
        <w:t>many words</w:t>
      </w:r>
      <w:r w:rsidRPr="00792A27">
        <w:rPr>
          <w:rFonts w:ascii="Arial" w:eastAsia="Times New Roman" w:hAnsi="Arial" w:cs="Arial"/>
          <w:color w:val="212529"/>
          <w:sz w:val="27"/>
          <w:szCs w:val="27"/>
        </w:rPr>
        <w:t>, rather than a plan resulting in action. This use of </w:t>
      </w:r>
      <w:r w:rsidRPr="00792A27">
        <w:rPr>
          <w:rFonts w:ascii="Arial" w:eastAsia="Times New Roman" w:hAnsi="Arial" w:cs="Arial"/>
          <w:i/>
          <w:iCs/>
          <w:color w:val="212529"/>
          <w:sz w:val="27"/>
          <w:szCs w:val="27"/>
        </w:rPr>
        <w:t>dreams </w:t>
      </w:r>
      <w:r w:rsidRPr="00792A27">
        <w:rPr>
          <w:rFonts w:ascii="Arial" w:eastAsia="Times New Roman" w:hAnsi="Arial" w:cs="Arial"/>
          <w:color w:val="212529"/>
          <w:sz w:val="27"/>
          <w:szCs w:val="27"/>
        </w:rPr>
        <w:t>in this passage, empty </w:t>
      </w:r>
      <w:r w:rsidRPr="00792A27">
        <w:rPr>
          <w:rFonts w:ascii="Arial" w:eastAsia="Times New Roman" w:hAnsi="Arial" w:cs="Arial"/>
          <w:i/>
          <w:iCs/>
          <w:color w:val="212529"/>
          <w:sz w:val="27"/>
          <w:szCs w:val="27"/>
        </w:rPr>
        <w:t>words </w:t>
      </w:r>
      <w:r w:rsidRPr="00792A27">
        <w:rPr>
          <w:rFonts w:ascii="Arial" w:eastAsia="Times New Roman" w:hAnsi="Arial" w:cs="Arial"/>
          <w:color w:val="212529"/>
          <w:sz w:val="27"/>
          <w:szCs w:val="27"/>
        </w:rPr>
        <w:t>would support the “interpretation of dreams” in verse 3 as something someone dreams of happening (as opposed to a dream of God’s instruction). Intentions don’t get it done. If we </w:t>
      </w:r>
      <w:r w:rsidRPr="00792A27">
        <w:rPr>
          <w:rFonts w:ascii="Arial" w:eastAsia="Times New Roman" w:hAnsi="Arial" w:cs="Arial"/>
          <w:i/>
          <w:iCs/>
          <w:color w:val="212529"/>
          <w:sz w:val="27"/>
          <w:szCs w:val="27"/>
        </w:rPr>
        <w:t>fear God </w:t>
      </w:r>
      <w:r w:rsidRPr="00792A27">
        <w:rPr>
          <w:rFonts w:ascii="Arial" w:eastAsia="Times New Roman" w:hAnsi="Arial" w:cs="Arial"/>
          <w:color w:val="212529"/>
          <w:sz w:val="27"/>
          <w:szCs w:val="27"/>
        </w:rPr>
        <w:t>we need to turn intentions to action.</w:t>
      </w:r>
    </w:p>
    <w:p w:rsidR="00D27E79" w:rsidRPr="00792A27" w:rsidRDefault="00792A27" w:rsidP="00792A27">
      <w:pPr>
        <w:shd w:val="clear" w:color="auto" w:fill="FFFFFF"/>
        <w:spacing w:after="100" w:afterAutospacing="1" w:line="240" w:lineRule="auto"/>
        <w:rPr>
          <w:b/>
        </w:rPr>
      </w:pPr>
      <w:r w:rsidRPr="00792A27">
        <w:rPr>
          <w:rFonts w:ascii="Arial" w:eastAsia="Times New Roman" w:hAnsi="Arial" w:cs="Arial"/>
          <w:b/>
          <w:bCs/>
          <w:color w:val="212529"/>
          <w:sz w:val="27"/>
          <w:szCs w:val="27"/>
        </w:rPr>
        <w:t>Biblical Text</w:t>
      </w:r>
      <w:proofErr w:type="gramStart"/>
      <w:r w:rsidRPr="00792A27">
        <w:rPr>
          <w:rFonts w:ascii="Arial" w:eastAsia="Times New Roman" w:hAnsi="Arial" w:cs="Arial"/>
          <w:color w:val="212529"/>
          <w:sz w:val="27"/>
          <w:szCs w:val="27"/>
        </w:rPr>
        <w:t>:</w:t>
      </w:r>
      <w:proofErr w:type="gramEnd"/>
      <w:r w:rsidRPr="00792A27">
        <w:rPr>
          <w:rFonts w:ascii="Arial" w:eastAsia="Times New Roman" w:hAnsi="Arial" w:cs="Arial"/>
          <w:color w:val="212529"/>
          <w:sz w:val="27"/>
          <w:szCs w:val="27"/>
        </w:rPr>
        <w:br/>
      </w:r>
      <w:r w:rsidRPr="00792A27">
        <w:rPr>
          <w:rFonts w:ascii="Arial" w:eastAsia="Times New Roman" w:hAnsi="Arial" w:cs="Arial"/>
          <w:b/>
          <w:bCs/>
          <w:color w:val="212529"/>
          <w:sz w:val="20"/>
          <w:szCs w:val="20"/>
          <w:vertAlign w:val="superscript"/>
        </w:rPr>
        <w:t>4 </w:t>
      </w:r>
      <w:r w:rsidRPr="00792A27">
        <w:rPr>
          <w:rFonts w:ascii="Arial" w:eastAsia="Times New Roman" w:hAnsi="Arial" w:cs="Arial"/>
          <w:b/>
          <w:bCs/>
          <w:color w:val="212529"/>
          <w:sz w:val="27"/>
          <w:szCs w:val="27"/>
        </w:rPr>
        <w:t>When you make a vow to God, do not be late in paying it; for </w:t>
      </w:r>
      <w:r w:rsidRPr="00792A27">
        <w:rPr>
          <w:rFonts w:ascii="Arial" w:eastAsia="Times New Roman" w:hAnsi="Arial" w:cs="Arial"/>
          <w:b/>
          <w:bCs/>
          <w:i/>
          <w:iCs/>
          <w:color w:val="212529"/>
          <w:sz w:val="27"/>
          <w:szCs w:val="27"/>
        </w:rPr>
        <w:t>He takes </w:t>
      </w:r>
      <w:r w:rsidRPr="00792A27">
        <w:rPr>
          <w:rFonts w:ascii="Arial" w:eastAsia="Times New Roman" w:hAnsi="Arial" w:cs="Arial"/>
          <w:b/>
          <w:bCs/>
          <w:color w:val="212529"/>
          <w:sz w:val="27"/>
          <w:szCs w:val="27"/>
        </w:rPr>
        <w:t>no delight in fools. Pay what you vow! </w:t>
      </w:r>
      <w:r w:rsidRPr="00792A27">
        <w:rPr>
          <w:rFonts w:ascii="Arial" w:eastAsia="Times New Roman" w:hAnsi="Arial" w:cs="Arial"/>
          <w:b/>
          <w:bCs/>
          <w:color w:val="212529"/>
          <w:sz w:val="20"/>
          <w:szCs w:val="20"/>
          <w:vertAlign w:val="superscript"/>
        </w:rPr>
        <w:t>5 </w:t>
      </w:r>
      <w:r w:rsidRPr="00792A27">
        <w:rPr>
          <w:rFonts w:ascii="Arial" w:eastAsia="Times New Roman" w:hAnsi="Arial" w:cs="Arial"/>
          <w:b/>
          <w:bCs/>
          <w:color w:val="212529"/>
          <w:sz w:val="27"/>
          <w:szCs w:val="27"/>
        </w:rPr>
        <w:t>It is better that you should not vow than that you should vow and not pay. </w:t>
      </w:r>
      <w:r w:rsidRPr="00792A27">
        <w:rPr>
          <w:rFonts w:ascii="Arial" w:eastAsia="Times New Roman" w:hAnsi="Arial" w:cs="Arial"/>
          <w:b/>
          <w:bCs/>
          <w:color w:val="212529"/>
          <w:sz w:val="20"/>
          <w:szCs w:val="20"/>
          <w:vertAlign w:val="superscript"/>
        </w:rPr>
        <w:t>6 </w:t>
      </w:r>
      <w:r w:rsidRPr="00792A27">
        <w:rPr>
          <w:rFonts w:ascii="Arial" w:eastAsia="Times New Roman" w:hAnsi="Arial" w:cs="Arial"/>
          <w:b/>
          <w:bCs/>
          <w:color w:val="212529"/>
          <w:sz w:val="27"/>
          <w:szCs w:val="27"/>
        </w:rPr>
        <w:t>Do not let your speech cause you to sin and do not say in the presence of the messenger </w:t>
      </w:r>
      <w:r w:rsidRPr="00792A27">
        <w:rPr>
          <w:rFonts w:ascii="Arial" w:eastAsia="Times New Roman" w:hAnsi="Arial" w:cs="Arial"/>
          <w:b/>
          <w:bCs/>
          <w:i/>
          <w:iCs/>
          <w:color w:val="212529"/>
          <w:sz w:val="27"/>
          <w:szCs w:val="27"/>
        </w:rPr>
        <w:t>of God</w:t>
      </w:r>
      <w:r w:rsidRPr="00792A27">
        <w:rPr>
          <w:rFonts w:ascii="Arial" w:eastAsia="Times New Roman" w:hAnsi="Arial" w:cs="Arial"/>
          <w:b/>
          <w:bCs/>
          <w:color w:val="212529"/>
          <w:sz w:val="27"/>
          <w:szCs w:val="27"/>
        </w:rPr>
        <w:t> that it was a mistake. Why should God be angry on account of your voice and destroy the work of your hands? </w:t>
      </w:r>
      <w:r w:rsidRPr="00792A27">
        <w:rPr>
          <w:rFonts w:ascii="Arial" w:eastAsia="Times New Roman" w:hAnsi="Arial" w:cs="Arial"/>
          <w:b/>
          <w:bCs/>
          <w:color w:val="212529"/>
          <w:sz w:val="20"/>
          <w:szCs w:val="20"/>
          <w:vertAlign w:val="superscript"/>
        </w:rPr>
        <w:t>7 </w:t>
      </w:r>
      <w:r w:rsidRPr="00792A27">
        <w:rPr>
          <w:rFonts w:ascii="Arial" w:eastAsia="Times New Roman" w:hAnsi="Arial" w:cs="Arial"/>
          <w:b/>
          <w:bCs/>
          <w:color w:val="212529"/>
          <w:sz w:val="27"/>
          <w:szCs w:val="27"/>
        </w:rPr>
        <w:t>For in many dreams and in many words there is emptiness. Rather, fear God.</w:t>
      </w:r>
      <w:bookmarkStart w:id="0" w:name="_GoBack"/>
      <w:bookmarkEnd w:id="0"/>
    </w:p>
    <w:sectPr w:rsidR="00D27E79" w:rsidRPr="00792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27"/>
    <w:rsid w:val="00792A27"/>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A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A2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92A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2A27"/>
    <w:rPr>
      <w:i/>
      <w:iCs/>
    </w:rPr>
  </w:style>
  <w:style w:type="paragraph" w:styleId="NormalWeb">
    <w:name w:val="Normal (Web)"/>
    <w:basedOn w:val="Normal"/>
    <w:uiPriority w:val="99"/>
    <w:semiHidden/>
    <w:unhideWhenUsed/>
    <w:rsid w:val="00792A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A27"/>
    <w:rPr>
      <w:color w:val="0000FF"/>
      <w:u w:val="single"/>
    </w:rPr>
  </w:style>
  <w:style w:type="character" w:styleId="Strong">
    <w:name w:val="Strong"/>
    <w:basedOn w:val="DefaultParagraphFont"/>
    <w:uiPriority w:val="22"/>
    <w:qFormat/>
    <w:rsid w:val="00792A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A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A2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92A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2A27"/>
    <w:rPr>
      <w:i/>
      <w:iCs/>
    </w:rPr>
  </w:style>
  <w:style w:type="paragraph" w:styleId="NormalWeb">
    <w:name w:val="Normal (Web)"/>
    <w:basedOn w:val="Normal"/>
    <w:uiPriority w:val="99"/>
    <w:semiHidden/>
    <w:unhideWhenUsed/>
    <w:rsid w:val="00792A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A27"/>
    <w:rPr>
      <w:color w:val="0000FF"/>
      <w:u w:val="single"/>
    </w:rPr>
  </w:style>
  <w:style w:type="character" w:styleId="Strong">
    <w:name w:val="Strong"/>
    <w:basedOn w:val="DefaultParagraphFont"/>
    <w:uiPriority w:val="22"/>
    <w:qFormat/>
    <w:rsid w:val="00792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shua+9&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2Sam+21.1&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rews+4.12&amp;t=NASB95" TargetMode="External"/><Relationship Id="rId11" Type="http://schemas.openxmlformats.org/officeDocument/2006/relationships/hyperlink" Target="https://www.blueletterbible.org/search/preSearch.cfm?Criteria=1Cor+3.11-15&amp;t=NASB95" TargetMode="External"/><Relationship Id="rId5" Type="http://schemas.openxmlformats.org/officeDocument/2006/relationships/hyperlink" Target="https://thebiblesays.com/commentary/eccl/eccl-5/ecclesiastes-54-7/" TargetMode="External"/><Relationship Id="rId10" Type="http://schemas.openxmlformats.org/officeDocument/2006/relationships/hyperlink" Target="https://www.blueletterbible.org/search/preSearch.cfm?Criteria=Romans+1.24-2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Romans+13.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2022-05-17T09:44:00Z</dcterms:created>
  <dcterms:modified xsi:type="dcterms:W3CDTF">2022-05-17T09:44:00Z</dcterms:modified>
</cp:coreProperties>
</file>