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FA" w:rsidRPr="00A70DFA" w:rsidRDefault="00A70DFA" w:rsidP="00A70DF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70DFA">
        <w:rPr>
          <w:rFonts w:ascii="Times New Roman" w:eastAsia="Times New Roman" w:hAnsi="Times New Roman" w:cs="Times New Roman"/>
          <w:b/>
          <w:bCs/>
          <w:color w:val="212529"/>
          <w:kern w:val="36"/>
          <w:sz w:val="48"/>
          <w:szCs w:val="48"/>
        </w:rPr>
        <w:t>Ecclesiastes 9:17-18</w:t>
      </w:r>
    </w:p>
    <w:p w:rsidR="00A70DFA" w:rsidRDefault="00A70DFA" w:rsidP="00A70DF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https://thebiblesays.com/commentary/eccl/eccl-9/ecclesiastes-917-18/</w:t>
        </w:r>
      </w:hyperlink>
    </w:p>
    <w:p w:rsidR="00A70DFA" w:rsidRPr="00A70DFA" w:rsidRDefault="00A70DFA" w:rsidP="00A70DFA">
      <w:pPr>
        <w:shd w:val="clear" w:color="auto" w:fill="FFFFFF"/>
        <w:spacing w:before="450" w:after="100" w:afterAutospacing="1" w:line="240" w:lineRule="auto"/>
        <w:jc w:val="center"/>
        <w:rPr>
          <w:rFonts w:ascii="Arial" w:eastAsia="Times New Roman" w:hAnsi="Arial" w:cs="Arial"/>
          <w:color w:val="212529"/>
          <w:sz w:val="27"/>
          <w:szCs w:val="27"/>
        </w:rPr>
      </w:pPr>
      <w:r w:rsidRPr="00A70DFA">
        <w:rPr>
          <w:rFonts w:ascii="Arial" w:eastAsia="Times New Roman" w:hAnsi="Arial" w:cs="Arial"/>
          <w:i/>
          <w:iCs/>
          <w:color w:val="212529"/>
          <w:sz w:val="27"/>
          <w:szCs w:val="27"/>
        </w:rPr>
        <w:t>Trying to control others through shouting and coercion is destructive while quiet words of wisdom are more powerful than weapons of war.</w:t>
      </w:r>
    </w:p>
    <w:p w:rsidR="00A70DFA" w:rsidRPr="00A70DFA" w:rsidRDefault="00A70DFA" w:rsidP="00A70DFA">
      <w:pPr>
        <w:shd w:val="clear" w:color="auto" w:fill="FFFFFF"/>
        <w:spacing w:after="100" w:afterAutospacing="1" w:line="240" w:lineRule="auto"/>
        <w:rPr>
          <w:rFonts w:ascii="Arial" w:eastAsia="Times New Roman" w:hAnsi="Arial" w:cs="Arial"/>
          <w:color w:val="212529"/>
          <w:sz w:val="27"/>
          <w:szCs w:val="27"/>
        </w:rPr>
      </w:pPr>
      <w:r w:rsidRPr="00A70DFA">
        <w:rPr>
          <w:rFonts w:ascii="Arial" w:eastAsia="Times New Roman" w:hAnsi="Arial" w:cs="Arial"/>
          <w:color w:val="212529"/>
          <w:sz w:val="27"/>
          <w:szCs w:val="27"/>
        </w:rPr>
        <w:t>Solomon now tells us </w:t>
      </w:r>
      <w:r w:rsidRPr="00A70DFA">
        <w:rPr>
          <w:rFonts w:ascii="Arial" w:eastAsia="Times New Roman" w:hAnsi="Arial" w:cs="Arial"/>
          <w:i/>
          <w:iCs/>
          <w:color w:val="212529"/>
          <w:sz w:val="27"/>
          <w:szCs w:val="27"/>
        </w:rPr>
        <w:t>the words of the wise</w:t>
      </w:r>
      <w:r w:rsidRPr="00A70DFA">
        <w:rPr>
          <w:rFonts w:ascii="Arial" w:eastAsia="Times New Roman" w:hAnsi="Arial" w:cs="Arial"/>
          <w:color w:val="212529"/>
          <w:sz w:val="27"/>
          <w:szCs w:val="27"/>
        </w:rPr>
        <w:t> </w:t>
      </w:r>
      <w:r w:rsidRPr="00A70DFA">
        <w:rPr>
          <w:rFonts w:ascii="Arial" w:eastAsia="Times New Roman" w:hAnsi="Arial" w:cs="Arial"/>
          <w:i/>
          <w:iCs/>
          <w:color w:val="212529"/>
          <w:sz w:val="27"/>
          <w:szCs w:val="27"/>
        </w:rPr>
        <w:t>heard in quietness are better than the shouting of a ruler among fools. A ruler </w:t>
      </w:r>
      <w:r w:rsidRPr="00A70DFA">
        <w:rPr>
          <w:rFonts w:ascii="Arial" w:eastAsia="Times New Roman" w:hAnsi="Arial" w:cs="Arial"/>
          <w:color w:val="212529"/>
          <w:sz w:val="27"/>
          <w:szCs w:val="27"/>
        </w:rPr>
        <w:t xml:space="preserve">has positional authority. </w:t>
      </w:r>
      <w:proofErr w:type="gramStart"/>
      <w:r w:rsidRPr="00A70DFA">
        <w:rPr>
          <w:rFonts w:ascii="Arial" w:eastAsia="Times New Roman" w:hAnsi="Arial" w:cs="Arial"/>
          <w:color w:val="212529"/>
          <w:sz w:val="27"/>
          <w:szCs w:val="27"/>
        </w:rPr>
        <w:t>Someone who can yield coercive power over others.</w:t>
      </w:r>
      <w:proofErr w:type="gramEnd"/>
      <w:r w:rsidRPr="00A70DFA">
        <w:rPr>
          <w:rFonts w:ascii="Arial" w:eastAsia="Times New Roman" w:hAnsi="Arial" w:cs="Arial"/>
          <w:color w:val="212529"/>
          <w:sz w:val="27"/>
          <w:szCs w:val="27"/>
        </w:rPr>
        <w:t xml:space="preserve"> A</w:t>
      </w:r>
      <w:r w:rsidRPr="00A70DFA">
        <w:rPr>
          <w:rFonts w:ascii="Arial" w:eastAsia="Times New Roman" w:hAnsi="Arial" w:cs="Arial"/>
          <w:i/>
          <w:iCs/>
          <w:color w:val="212529"/>
          <w:sz w:val="27"/>
          <w:szCs w:val="27"/>
        </w:rPr>
        <w:t> ruler </w:t>
      </w:r>
      <w:r w:rsidRPr="00A70DFA">
        <w:rPr>
          <w:rFonts w:ascii="Arial" w:eastAsia="Times New Roman" w:hAnsi="Arial" w:cs="Arial"/>
          <w:color w:val="212529"/>
          <w:sz w:val="27"/>
          <w:szCs w:val="27"/>
        </w:rPr>
        <w:t>might use </w:t>
      </w:r>
      <w:r w:rsidRPr="00A70DFA">
        <w:rPr>
          <w:rFonts w:ascii="Arial" w:eastAsia="Times New Roman" w:hAnsi="Arial" w:cs="Arial"/>
          <w:i/>
          <w:iCs/>
          <w:color w:val="212529"/>
          <w:sz w:val="27"/>
          <w:szCs w:val="27"/>
        </w:rPr>
        <w:t>shouting </w:t>
      </w:r>
      <w:r w:rsidRPr="00A70DFA">
        <w:rPr>
          <w:rFonts w:ascii="Arial" w:eastAsia="Times New Roman" w:hAnsi="Arial" w:cs="Arial"/>
          <w:color w:val="212529"/>
          <w:sz w:val="27"/>
          <w:szCs w:val="27"/>
        </w:rPr>
        <w:t>to express their positional power. But Solomon makes it clear that positional power is an inferior form of power. What some call referent power is superior. Referent power is influence gained through respect.</w:t>
      </w:r>
    </w:p>
    <w:p w:rsidR="00A70DFA" w:rsidRPr="00A70DFA" w:rsidRDefault="00A70DFA" w:rsidP="00A70DFA">
      <w:pPr>
        <w:shd w:val="clear" w:color="auto" w:fill="FFFFFF"/>
        <w:spacing w:after="100" w:afterAutospacing="1" w:line="240" w:lineRule="auto"/>
        <w:rPr>
          <w:rFonts w:ascii="Arial" w:eastAsia="Times New Roman" w:hAnsi="Arial" w:cs="Arial"/>
          <w:color w:val="212529"/>
          <w:sz w:val="27"/>
          <w:szCs w:val="27"/>
        </w:rPr>
      </w:pPr>
      <w:r w:rsidRPr="00A70DFA">
        <w:rPr>
          <w:rFonts w:ascii="Arial" w:eastAsia="Times New Roman" w:hAnsi="Arial" w:cs="Arial"/>
          <w:color w:val="212529"/>
          <w:sz w:val="27"/>
          <w:szCs w:val="27"/>
        </w:rPr>
        <w:t>The superior power Solomon advocates appears as </w:t>
      </w:r>
      <w:r w:rsidRPr="00A70DFA">
        <w:rPr>
          <w:rFonts w:ascii="Arial" w:eastAsia="Times New Roman" w:hAnsi="Arial" w:cs="Arial"/>
          <w:i/>
          <w:iCs/>
          <w:color w:val="212529"/>
          <w:sz w:val="27"/>
          <w:szCs w:val="27"/>
        </w:rPr>
        <w:t>words heard in quietness. </w:t>
      </w:r>
      <w:r w:rsidRPr="00A70DFA">
        <w:rPr>
          <w:rFonts w:ascii="Arial" w:eastAsia="Times New Roman" w:hAnsi="Arial" w:cs="Arial"/>
          <w:color w:val="212529"/>
          <w:sz w:val="27"/>
          <w:szCs w:val="27"/>
        </w:rPr>
        <w:t>Contrasting with the </w:t>
      </w:r>
      <w:r w:rsidRPr="00A70DFA">
        <w:rPr>
          <w:rFonts w:ascii="Arial" w:eastAsia="Times New Roman" w:hAnsi="Arial" w:cs="Arial"/>
          <w:i/>
          <w:iCs/>
          <w:color w:val="212529"/>
          <w:sz w:val="27"/>
          <w:szCs w:val="27"/>
        </w:rPr>
        <w:t>shouting </w:t>
      </w:r>
      <w:r w:rsidRPr="00A70DFA">
        <w:rPr>
          <w:rFonts w:ascii="Arial" w:eastAsia="Times New Roman" w:hAnsi="Arial" w:cs="Arial"/>
          <w:color w:val="212529"/>
          <w:sz w:val="27"/>
          <w:szCs w:val="27"/>
        </w:rPr>
        <w:t>of a </w:t>
      </w:r>
      <w:r w:rsidRPr="00A70DFA">
        <w:rPr>
          <w:rFonts w:ascii="Arial" w:eastAsia="Times New Roman" w:hAnsi="Arial" w:cs="Arial"/>
          <w:i/>
          <w:iCs/>
          <w:color w:val="212529"/>
          <w:sz w:val="27"/>
          <w:szCs w:val="27"/>
        </w:rPr>
        <w:t>ruler, </w:t>
      </w:r>
      <w:r w:rsidRPr="00A70DFA">
        <w:rPr>
          <w:rFonts w:ascii="Arial" w:eastAsia="Times New Roman" w:hAnsi="Arial" w:cs="Arial"/>
          <w:color w:val="212529"/>
          <w:sz w:val="27"/>
          <w:szCs w:val="27"/>
        </w:rPr>
        <w:t>the </w:t>
      </w:r>
      <w:r w:rsidRPr="00A70DFA">
        <w:rPr>
          <w:rFonts w:ascii="Arial" w:eastAsia="Times New Roman" w:hAnsi="Arial" w:cs="Arial"/>
          <w:i/>
          <w:iCs/>
          <w:color w:val="212529"/>
          <w:sz w:val="27"/>
          <w:szCs w:val="27"/>
        </w:rPr>
        <w:t>words of the wise </w:t>
      </w:r>
      <w:r w:rsidRPr="00A70DFA">
        <w:rPr>
          <w:rFonts w:ascii="Arial" w:eastAsia="Times New Roman" w:hAnsi="Arial" w:cs="Arial"/>
          <w:color w:val="212529"/>
          <w:sz w:val="27"/>
          <w:szCs w:val="27"/>
        </w:rPr>
        <w:t>are </w:t>
      </w:r>
      <w:r w:rsidRPr="00A70DFA">
        <w:rPr>
          <w:rFonts w:ascii="Arial" w:eastAsia="Times New Roman" w:hAnsi="Arial" w:cs="Arial"/>
          <w:i/>
          <w:iCs/>
          <w:color w:val="212529"/>
          <w:sz w:val="27"/>
          <w:szCs w:val="27"/>
        </w:rPr>
        <w:t>heard </w:t>
      </w:r>
      <w:r w:rsidRPr="00A70DFA">
        <w:rPr>
          <w:rFonts w:ascii="Arial" w:eastAsia="Times New Roman" w:hAnsi="Arial" w:cs="Arial"/>
          <w:color w:val="212529"/>
          <w:sz w:val="27"/>
          <w:szCs w:val="27"/>
        </w:rPr>
        <w:t>not because they are required to be </w:t>
      </w:r>
      <w:r w:rsidRPr="00A70DFA">
        <w:rPr>
          <w:rFonts w:ascii="Arial" w:eastAsia="Times New Roman" w:hAnsi="Arial" w:cs="Arial"/>
          <w:i/>
          <w:iCs/>
          <w:color w:val="212529"/>
          <w:sz w:val="27"/>
          <w:szCs w:val="27"/>
        </w:rPr>
        <w:t>heard</w:t>
      </w:r>
      <w:r w:rsidRPr="00A70DFA">
        <w:rPr>
          <w:rFonts w:ascii="Arial" w:eastAsia="Times New Roman" w:hAnsi="Arial" w:cs="Arial"/>
          <w:color w:val="212529"/>
          <w:sz w:val="27"/>
          <w:szCs w:val="27"/>
        </w:rPr>
        <w:t>, as with a </w:t>
      </w:r>
      <w:r w:rsidRPr="00A70DFA">
        <w:rPr>
          <w:rFonts w:ascii="Arial" w:eastAsia="Times New Roman" w:hAnsi="Arial" w:cs="Arial"/>
          <w:i/>
          <w:iCs/>
          <w:color w:val="212529"/>
          <w:sz w:val="27"/>
          <w:szCs w:val="27"/>
        </w:rPr>
        <w:t>ruler</w:t>
      </w:r>
      <w:r w:rsidRPr="00A70DFA">
        <w:rPr>
          <w:rFonts w:ascii="Arial" w:eastAsia="Times New Roman" w:hAnsi="Arial" w:cs="Arial"/>
          <w:color w:val="212529"/>
          <w:sz w:val="27"/>
          <w:szCs w:val="27"/>
        </w:rPr>
        <w:t>, but because those hearing the </w:t>
      </w:r>
      <w:r w:rsidRPr="00A70DFA">
        <w:rPr>
          <w:rFonts w:ascii="Arial" w:eastAsia="Times New Roman" w:hAnsi="Arial" w:cs="Arial"/>
          <w:i/>
          <w:iCs/>
          <w:color w:val="212529"/>
          <w:sz w:val="27"/>
          <w:szCs w:val="27"/>
        </w:rPr>
        <w:t>words of the wise </w:t>
      </w:r>
      <w:r w:rsidRPr="00A70DFA">
        <w:rPr>
          <w:rFonts w:ascii="Arial" w:eastAsia="Times New Roman" w:hAnsi="Arial" w:cs="Arial"/>
          <w:color w:val="212529"/>
          <w:sz w:val="27"/>
          <w:szCs w:val="27"/>
        </w:rPr>
        <w:t>recognize their benefit and choose to listen. Accordingly, those who hear the </w:t>
      </w:r>
      <w:r w:rsidRPr="00A70DFA">
        <w:rPr>
          <w:rFonts w:ascii="Arial" w:eastAsia="Times New Roman" w:hAnsi="Arial" w:cs="Arial"/>
          <w:i/>
          <w:iCs/>
          <w:color w:val="212529"/>
          <w:sz w:val="27"/>
          <w:szCs w:val="27"/>
        </w:rPr>
        <w:t>words of the wise </w:t>
      </w:r>
      <w:r w:rsidRPr="00A70DFA">
        <w:rPr>
          <w:rFonts w:ascii="Arial" w:eastAsia="Times New Roman" w:hAnsi="Arial" w:cs="Arial"/>
          <w:color w:val="212529"/>
          <w:sz w:val="27"/>
          <w:szCs w:val="27"/>
        </w:rPr>
        <w:t>are wise themselves. As opposed to the </w:t>
      </w:r>
      <w:r w:rsidRPr="00A70DFA">
        <w:rPr>
          <w:rFonts w:ascii="Arial" w:eastAsia="Times New Roman" w:hAnsi="Arial" w:cs="Arial"/>
          <w:i/>
          <w:iCs/>
          <w:color w:val="212529"/>
          <w:sz w:val="27"/>
          <w:szCs w:val="27"/>
        </w:rPr>
        <w:t>fools </w:t>
      </w:r>
      <w:r w:rsidRPr="00A70DFA">
        <w:rPr>
          <w:rFonts w:ascii="Arial" w:eastAsia="Times New Roman" w:hAnsi="Arial" w:cs="Arial"/>
          <w:color w:val="212529"/>
          <w:sz w:val="27"/>
          <w:szCs w:val="27"/>
        </w:rPr>
        <w:t>who are directed by the </w:t>
      </w:r>
      <w:r w:rsidRPr="00A70DFA">
        <w:rPr>
          <w:rFonts w:ascii="Arial" w:eastAsia="Times New Roman" w:hAnsi="Arial" w:cs="Arial"/>
          <w:i/>
          <w:iCs/>
          <w:color w:val="212529"/>
          <w:sz w:val="27"/>
          <w:szCs w:val="27"/>
        </w:rPr>
        <w:t>shouting of a ruler.</w:t>
      </w:r>
    </w:p>
    <w:p w:rsidR="00A70DFA" w:rsidRPr="00A70DFA" w:rsidRDefault="00A70DFA" w:rsidP="00A70DFA">
      <w:pPr>
        <w:shd w:val="clear" w:color="auto" w:fill="FFFFFF"/>
        <w:spacing w:after="100" w:afterAutospacing="1" w:line="240" w:lineRule="auto"/>
        <w:rPr>
          <w:rFonts w:ascii="Arial" w:eastAsia="Times New Roman" w:hAnsi="Arial" w:cs="Arial"/>
          <w:color w:val="212529"/>
          <w:sz w:val="27"/>
          <w:szCs w:val="27"/>
        </w:rPr>
      </w:pPr>
      <w:r w:rsidRPr="00A70DFA">
        <w:rPr>
          <w:rFonts w:ascii="Arial" w:eastAsia="Times New Roman" w:hAnsi="Arial" w:cs="Arial"/>
          <w:color w:val="212529"/>
          <w:sz w:val="27"/>
          <w:szCs w:val="27"/>
        </w:rPr>
        <w:t>Solomon comments further on the </w:t>
      </w:r>
      <w:r w:rsidRPr="00A70DFA">
        <w:rPr>
          <w:rFonts w:ascii="Arial" w:eastAsia="Times New Roman" w:hAnsi="Arial" w:cs="Arial"/>
          <w:i/>
          <w:iCs/>
          <w:color w:val="212529"/>
          <w:sz w:val="27"/>
          <w:szCs w:val="27"/>
        </w:rPr>
        <w:t>words of the wise </w:t>
      </w:r>
      <w:r w:rsidRPr="00A70DFA">
        <w:rPr>
          <w:rFonts w:ascii="Arial" w:eastAsia="Times New Roman" w:hAnsi="Arial" w:cs="Arial"/>
          <w:color w:val="212529"/>
          <w:sz w:val="27"/>
          <w:szCs w:val="27"/>
        </w:rPr>
        <w:t>vs. the coercive power of the </w:t>
      </w:r>
      <w:r w:rsidRPr="00A70DFA">
        <w:rPr>
          <w:rFonts w:ascii="Arial" w:eastAsia="Times New Roman" w:hAnsi="Arial" w:cs="Arial"/>
          <w:i/>
          <w:iCs/>
          <w:color w:val="212529"/>
          <w:sz w:val="27"/>
          <w:szCs w:val="27"/>
        </w:rPr>
        <w:t>ruler. </w:t>
      </w:r>
      <w:r w:rsidRPr="00A70DFA">
        <w:rPr>
          <w:rFonts w:ascii="Arial" w:eastAsia="Times New Roman" w:hAnsi="Arial" w:cs="Arial"/>
          <w:color w:val="212529"/>
          <w:sz w:val="27"/>
          <w:szCs w:val="27"/>
        </w:rPr>
        <w:t>He asserts that </w:t>
      </w:r>
      <w:r w:rsidRPr="00A70DFA">
        <w:rPr>
          <w:rFonts w:ascii="Arial" w:eastAsia="Times New Roman" w:hAnsi="Arial" w:cs="Arial"/>
          <w:i/>
          <w:iCs/>
          <w:color w:val="212529"/>
          <w:sz w:val="27"/>
          <w:szCs w:val="27"/>
        </w:rPr>
        <w:t>wisdom is better than weapons of war. </w:t>
      </w:r>
      <w:r w:rsidRPr="00A70DFA">
        <w:rPr>
          <w:rFonts w:ascii="Arial" w:eastAsia="Times New Roman" w:hAnsi="Arial" w:cs="Arial"/>
          <w:color w:val="212529"/>
          <w:sz w:val="27"/>
          <w:szCs w:val="27"/>
        </w:rPr>
        <w:t>This is another way to assert that the referent power of the </w:t>
      </w:r>
      <w:r w:rsidRPr="00A70DFA">
        <w:rPr>
          <w:rFonts w:ascii="Arial" w:eastAsia="Times New Roman" w:hAnsi="Arial" w:cs="Arial"/>
          <w:i/>
          <w:iCs/>
          <w:color w:val="212529"/>
          <w:sz w:val="27"/>
          <w:szCs w:val="27"/>
        </w:rPr>
        <w:t>words of the wise heard in quietness </w:t>
      </w:r>
      <w:r w:rsidRPr="00A70DFA">
        <w:rPr>
          <w:rFonts w:ascii="Arial" w:eastAsia="Times New Roman" w:hAnsi="Arial" w:cs="Arial"/>
          <w:color w:val="212529"/>
          <w:sz w:val="27"/>
          <w:szCs w:val="27"/>
        </w:rPr>
        <w:t>is superior to coercive power.</w:t>
      </w:r>
    </w:p>
    <w:p w:rsidR="00A70DFA" w:rsidRPr="00A70DFA" w:rsidRDefault="00A70DFA" w:rsidP="00A70DFA">
      <w:pPr>
        <w:shd w:val="clear" w:color="auto" w:fill="FFFFFF"/>
        <w:spacing w:after="100" w:afterAutospacing="1" w:line="240" w:lineRule="auto"/>
        <w:rPr>
          <w:rFonts w:ascii="Arial" w:eastAsia="Times New Roman" w:hAnsi="Arial" w:cs="Arial"/>
          <w:color w:val="212529"/>
          <w:sz w:val="27"/>
          <w:szCs w:val="27"/>
        </w:rPr>
      </w:pPr>
      <w:r w:rsidRPr="00A70DFA">
        <w:rPr>
          <w:rFonts w:ascii="Arial" w:eastAsia="Times New Roman" w:hAnsi="Arial" w:cs="Arial"/>
          <w:color w:val="212529"/>
          <w:sz w:val="27"/>
          <w:szCs w:val="27"/>
        </w:rPr>
        <w:t>However referent power is not always used for good. </w:t>
      </w:r>
      <w:r w:rsidRPr="00A70DFA">
        <w:rPr>
          <w:rFonts w:ascii="Arial" w:eastAsia="Times New Roman" w:hAnsi="Arial" w:cs="Arial"/>
          <w:i/>
          <w:iCs/>
          <w:color w:val="212529"/>
          <w:sz w:val="27"/>
          <w:szCs w:val="27"/>
        </w:rPr>
        <w:t>One sinner destroys much good. </w:t>
      </w:r>
      <w:r w:rsidRPr="00A70DFA">
        <w:rPr>
          <w:rFonts w:ascii="Arial" w:eastAsia="Times New Roman" w:hAnsi="Arial" w:cs="Arial"/>
          <w:color w:val="212529"/>
          <w:sz w:val="27"/>
          <w:szCs w:val="27"/>
        </w:rPr>
        <w:t>Just as the referent power of the </w:t>
      </w:r>
      <w:r w:rsidRPr="00A70DFA">
        <w:rPr>
          <w:rFonts w:ascii="Arial" w:eastAsia="Times New Roman" w:hAnsi="Arial" w:cs="Arial"/>
          <w:i/>
          <w:iCs/>
          <w:color w:val="212529"/>
          <w:sz w:val="27"/>
          <w:szCs w:val="27"/>
        </w:rPr>
        <w:t>wise </w:t>
      </w:r>
      <w:r w:rsidRPr="00A70DFA">
        <w:rPr>
          <w:rFonts w:ascii="Arial" w:eastAsia="Times New Roman" w:hAnsi="Arial" w:cs="Arial"/>
          <w:color w:val="212529"/>
          <w:sz w:val="27"/>
          <w:szCs w:val="27"/>
        </w:rPr>
        <w:t>can do much good, the referent power of the </w:t>
      </w:r>
      <w:r w:rsidRPr="00A70DFA">
        <w:rPr>
          <w:rFonts w:ascii="Arial" w:eastAsia="Times New Roman" w:hAnsi="Arial" w:cs="Arial"/>
          <w:i/>
          <w:iCs/>
          <w:color w:val="212529"/>
          <w:sz w:val="27"/>
          <w:szCs w:val="27"/>
        </w:rPr>
        <w:t>sinner </w:t>
      </w:r>
      <w:r w:rsidRPr="00A70DFA">
        <w:rPr>
          <w:rFonts w:ascii="Arial" w:eastAsia="Times New Roman" w:hAnsi="Arial" w:cs="Arial"/>
          <w:color w:val="212529"/>
          <w:sz w:val="27"/>
          <w:szCs w:val="27"/>
        </w:rPr>
        <w:t xml:space="preserve">can lead many astray. When people are led astray, their actions result in destruction. </w:t>
      </w:r>
      <w:proofErr w:type="gramStart"/>
      <w:r w:rsidRPr="00A70DFA">
        <w:rPr>
          <w:rFonts w:ascii="Arial" w:eastAsia="Times New Roman" w:hAnsi="Arial" w:cs="Arial"/>
          <w:color w:val="212529"/>
          <w:sz w:val="27"/>
          <w:szCs w:val="27"/>
        </w:rPr>
        <w:t>Romans, Chapter 1, tells</w:t>
      </w:r>
      <w:proofErr w:type="gramEnd"/>
      <w:r w:rsidRPr="00A70DFA">
        <w:rPr>
          <w:rFonts w:ascii="Arial" w:eastAsia="Times New Roman" w:hAnsi="Arial" w:cs="Arial"/>
          <w:color w:val="212529"/>
          <w:sz w:val="27"/>
          <w:szCs w:val="27"/>
        </w:rPr>
        <w:t xml:space="preserve"> us that when anyone chooses sin by following their own fleshly lusts, God “gave them over” to their own lusts, leading to destruction. This is called the “wrath of God” against unrighteousness.</w:t>
      </w:r>
    </w:p>
    <w:p w:rsidR="00D27E79" w:rsidRDefault="00A70DFA" w:rsidP="00A70DFA">
      <w:pPr>
        <w:shd w:val="clear" w:color="auto" w:fill="FFFFFF"/>
        <w:spacing w:after="100" w:afterAutospacing="1" w:line="240" w:lineRule="auto"/>
      </w:pPr>
      <w:r w:rsidRPr="00A70DFA">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A70DFA">
        <w:rPr>
          <w:rFonts w:ascii="Arial" w:eastAsia="Times New Roman" w:hAnsi="Arial" w:cs="Arial"/>
          <w:color w:val="212529"/>
          <w:sz w:val="27"/>
          <w:szCs w:val="27"/>
        </w:rPr>
        <w:br/>
      </w:r>
      <w:r>
        <w:rPr>
          <w:rFonts w:ascii="Arial" w:eastAsia="Times New Roman" w:hAnsi="Arial" w:cs="Arial"/>
          <w:b/>
          <w:bCs/>
          <w:color w:val="212529"/>
          <w:sz w:val="20"/>
          <w:szCs w:val="20"/>
          <w:vertAlign w:val="superscript"/>
        </w:rPr>
        <w:t>17</w:t>
      </w:r>
      <w:r w:rsidRPr="00A70DFA">
        <w:rPr>
          <w:rFonts w:ascii="Arial" w:eastAsia="Times New Roman" w:hAnsi="Arial" w:cs="Arial"/>
          <w:b/>
          <w:bCs/>
          <w:color w:val="212529"/>
          <w:sz w:val="20"/>
          <w:szCs w:val="20"/>
          <w:vertAlign w:val="superscript"/>
        </w:rPr>
        <w:t> </w:t>
      </w:r>
      <w:r w:rsidRPr="00A70DFA">
        <w:rPr>
          <w:rFonts w:ascii="Arial" w:eastAsia="Times New Roman" w:hAnsi="Arial" w:cs="Arial"/>
          <w:b/>
          <w:bCs/>
          <w:color w:val="212529"/>
          <w:sz w:val="27"/>
          <w:szCs w:val="27"/>
        </w:rPr>
        <w:t>The words of the wise heard in quietness are better than the shouting of a ruler among fools.</w:t>
      </w:r>
      <w:r w:rsidRPr="00A70DFA">
        <w:rPr>
          <w:rFonts w:ascii="Arial" w:eastAsia="Times New Roman" w:hAnsi="Arial" w:cs="Arial"/>
          <w:b/>
          <w:bCs/>
          <w:color w:val="212529"/>
          <w:sz w:val="20"/>
          <w:szCs w:val="20"/>
          <w:vertAlign w:val="superscript"/>
        </w:rPr>
        <w:t>18 </w:t>
      </w:r>
      <w:r w:rsidRPr="00A70DFA">
        <w:rPr>
          <w:rFonts w:ascii="Arial" w:eastAsia="Times New Roman" w:hAnsi="Arial" w:cs="Arial"/>
          <w:b/>
          <w:bCs/>
          <w:color w:val="212529"/>
          <w:sz w:val="27"/>
          <w:szCs w:val="27"/>
        </w:rPr>
        <w:t>Wisdom is better than weapons of war, but one sinner destroys much good.</w:t>
      </w:r>
      <w:bookmarkStart w:id="0" w:name="_GoBack"/>
      <w:bookmarkEnd w:id="0"/>
    </w:p>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FA"/>
    <w:rsid w:val="00A70DFA"/>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F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70D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DFA"/>
    <w:rPr>
      <w:i/>
      <w:iCs/>
    </w:rPr>
  </w:style>
  <w:style w:type="paragraph" w:styleId="NormalWeb">
    <w:name w:val="Normal (Web)"/>
    <w:basedOn w:val="Normal"/>
    <w:uiPriority w:val="99"/>
    <w:semiHidden/>
    <w:unhideWhenUsed/>
    <w:rsid w:val="00A70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DFA"/>
    <w:rPr>
      <w:b/>
      <w:bCs/>
    </w:rPr>
  </w:style>
  <w:style w:type="character" w:styleId="Hyperlink">
    <w:name w:val="Hyperlink"/>
    <w:basedOn w:val="DefaultParagraphFont"/>
    <w:uiPriority w:val="99"/>
    <w:unhideWhenUsed/>
    <w:rsid w:val="00A70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0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F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70D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DFA"/>
    <w:rPr>
      <w:i/>
      <w:iCs/>
    </w:rPr>
  </w:style>
  <w:style w:type="paragraph" w:styleId="NormalWeb">
    <w:name w:val="Normal (Web)"/>
    <w:basedOn w:val="Normal"/>
    <w:uiPriority w:val="99"/>
    <w:semiHidden/>
    <w:unhideWhenUsed/>
    <w:rsid w:val="00A70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DFA"/>
    <w:rPr>
      <w:b/>
      <w:bCs/>
    </w:rPr>
  </w:style>
  <w:style w:type="character" w:styleId="Hyperlink">
    <w:name w:val="Hyperlink"/>
    <w:basedOn w:val="DefaultParagraphFont"/>
    <w:uiPriority w:val="99"/>
    <w:unhideWhenUsed/>
    <w:rsid w:val="00A70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9/ecclesiastes-917-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2022-05-18T01:11:00Z</dcterms:created>
  <dcterms:modified xsi:type="dcterms:W3CDTF">2022-05-18T01:12:00Z</dcterms:modified>
</cp:coreProperties>
</file>