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3C" w:rsidRPr="00BD333C" w:rsidRDefault="00BD333C" w:rsidP="00BD333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BD333C">
        <w:rPr>
          <w:rFonts w:ascii="Times New Roman" w:eastAsia="Times New Roman" w:hAnsi="Times New Roman" w:cs="Times New Roman"/>
          <w:b/>
          <w:bCs/>
          <w:color w:val="212529"/>
          <w:kern w:val="36"/>
          <w:sz w:val="48"/>
          <w:szCs w:val="48"/>
        </w:rPr>
        <w:t>Ecclesiastes 9:7-10</w:t>
      </w:r>
    </w:p>
    <w:p w:rsidR="00BD333C" w:rsidRDefault="00BD333C" w:rsidP="00BD333C">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https://thebiblesays.com/commentary/eccl/eccl-9/ecclesiastes-97-10/</w:t>
        </w:r>
      </w:hyperlink>
    </w:p>
    <w:p w:rsidR="00BD333C" w:rsidRPr="00BD333C" w:rsidRDefault="00BD333C" w:rsidP="00BD333C">
      <w:pPr>
        <w:shd w:val="clear" w:color="auto" w:fill="FFFFFF"/>
        <w:spacing w:before="450" w:after="100" w:afterAutospacing="1" w:line="240" w:lineRule="auto"/>
        <w:jc w:val="center"/>
        <w:rPr>
          <w:rFonts w:ascii="Arial" w:eastAsia="Times New Roman" w:hAnsi="Arial" w:cs="Arial"/>
          <w:color w:val="212529"/>
          <w:sz w:val="27"/>
          <w:szCs w:val="27"/>
        </w:rPr>
      </w:pPr>
      <w:r w:rsidRPr="00BD333C">
        <w:rPr>
          <w:rFonts w:ascii="Arial" w:eastAsia="Times New Roman" w:hAnsi="Arial" w:cs="Arial"/>
          <w:i/>
          <w:iCs/>
          <w:color w:val="212529"/>
          <w:sz w:val="27"/>
          <w:szCs w:val="27"/>
        </w:rPr>
        <w:t>Life on this earth is a once-in-an-existence opportunity. If we accept this reality and live with wisdom (founded in faith), we can enjoy life as God intended.</w:t>
      </w:r>
    </w:p>
    <w:p w:rsidR="00BD333C" w:rsidRPr="00BD333C" w:rsidRDefault="00BD333C" w:rsidP="00BD333C">
      <w:pPr>
        <w:shd w:val="clear" w:color="auto" w:fill="FFFFFF"/>
        <w:spacing w:after="100" w:afterAutospacing="1" w:line="240" w:lineRule="auto"/>
        <w:rPr>
          <w:rFonts w:ascii="Arial" w:eastAsia="Times New Roman" w:hAnsi="Arial" w:cs="Arial"/>
          <w:color w:val="212529"/>
          <w:sz w:val="27"/>
          <w:szCs w:val="27"/>
        </w:rPr>
      </w:pPr>
      <w:r w:rsidRPr="00BD333C">
        <w:rPr>
          <w:rFonts w:ascii="Arial" w:eastAsia="Times New Roman" w:hAnsi="Arial" w:cs="Arial"/>
          <w:color w:val="212529"/>
          <w:sz w:val="27"/>
          <w:szCs w:val="27"/>
        </w:rPr>
        <w:t xml:space="preserve">Solomon has just said that the same destiny awaits us all. The living will die and be forgotten. Our compulsion to understand and to control will fail while we are under the sun. Life is a </w:t>
      </w:r>
      <w:proofErr w:type="gramStart"/>
      <w:r w:rsidRPr="00BD333C">
        <w:rPr>
          <w:rFonts w:ascii="Arial" w:eastAsia="Times New Roman" w:hAnsi="Arial" w:cs="Arial"/>
          <w:color w:val="212529"/>
          <w:sz w:val="27"/>
          <w:szCs w:val="27"/>
        </w:rPr>
        <w:t>blessing,</w:t>
      </w:r>
      <w:proofErr w:type="gramEnd"/>
      <w:r w:rsidRPr="00BD333C">
        <w:rPr>
          <w:rFonts w:ascii="Arial" w:eastAsia="Times New Roman" w:hAnsi="Arial" w:cs="Arial"/>
          <w:color w:val="212529"/>
          <w:sz w:val="27"/>
          <w:szCs w:val="27"/>
        </w:rPr>
        <w:t xml:space="preserve"> there is great reward available while we live. But life is also a burden. There is much we can’t understand. When we try, it is like attempting to grab vapor. Now that we have sufficiently acknowledged the paradoxical nature of our world, that God’s ways are higher than our ways, Solomon offers a reprieve. In the philosophical realm, comprehensive understanding is not available. </w:t>
      </w:r>
      <w:proofErr w:type="gramStart"/>
      <w:r w:rsidRPr="00BD333C">
        <w:rPr>
          <w:rFonts w:ascii="Arial" w:eastAsia="Times New Roman" w:hAnsi="Arial" w:cs="Arial"/>
          <w:color w:val="212529"/>
          <w:sz w:val="27"/>
          <w:szCs w:val="27"/>
        </w:rPr>
        <w:t>Only futility.</w:t>
      </w:r>
      <w:proofErr w:type="gramEnd"/>
      <w:r w:rsidRPr="00BD333C">
        <w:rPr>
          <w:rFonts w:ascii="Arial" w:eastAsia="Times New Roman" w:hAnsi="Arial" w:cs="Arial"/>
          <w:color w:val="212529"/>
          <w:sz w:val="27"/>
          <w:szCs w:val="27"/>
        </w:rPr>
        <w:t xml:space="preserve"> But if we are willing to live based on faith, life can be very good.</w:t>
      </w:r>
    </w:p>
    <w:p w:rsidR="00BD333C" w:rsidRPr="00BD333C" w:rsidRDefault="00BD333C" w:rsidP="00BD333C">
      <w:pPr>
        <w:shd w:val="clear" w:color="auto" w:fill="FFFFFF"/>
        <w:spacing w:after="100" w:afterAutospacing="1" w:line="240" w:lineRule="auto"/>
        <w:rPr>
          <w:rFonts w:ascii="Arial" w:eastAsia="Times New Roman" w:hAnsi="Arial" w:cs="Arial"/>
          <w:color w:val="212529"/>
          <w:sz w:val="27"/>
          <w:szCs w:val="27"/>
        </w:rPr>
      </w:pPr>
      <w:r w:rsidRPr="00BD333C">
        <w:rPr>
          <w:rFonts w:ascii="Arial" w:eastAsia="Times New Roman" w:hAnsi="Arial" w:cs="Arial"/>
          <w:color w:val="212529"/>
          <w:sz w:val="27"/>
          <w:szCs w:val="27"/>
        </w:rPr>
        <w:t>Partaking of life in this manner is an act of faith. It is gratitude to God.</w:t>
      </w:r>
    </w:p>
    <w:p w:rsidR="00BD333C" w:rsidRPr="00BD333C" w:rsidRDefault="00BD333C" w:rsidP="00BD333C">
      <w:pPr>
        <w:shd w:val="clear" w:color="auto" w:fill="FFFFFF"/>
        <w:spacing w:after="100" w:afterAutospacing="1" w:line="240" w:lineRule="auto"/>
        <w:rPr>
          <w:rFonts w:ascii="Arial" w:eastAsia="Times New Roman" w:hAnsi="Arial" w:cs="Arial"/>
          <w:color w:val="212529"/>
          <w:sz w:val="27"/>
          <w:szCs w:val="27"/>
        </w:rPr>
      </w:pPr>
      <w:r w:rsidRPr="00BD333C">
        <w:rPr>
          <w:rFonts w:ascii="Arial" w:eastAsia="Times New Roman" w:hAnsi="Arial" w:cs="Arial"/>
          <w:color w:val="212529"/>
          <w:sz w:val="27"/>
          <w:szCs w:val="27"/>
        </w:rPr>
        <w:t>God is eager to support us. God is not looking for flaws. When we live in gratitude, God is eager to approve. Solomon says, </w:t>
      </w:r>
      <w:r w:rsidRPr="00BD333C">
        <w:rPr>
          <w:rFonts w:ascii="Arial" w:eastAsia="Times New Roman" w:hAnsi="Arial" w:cs="Arial"/>
          <w:i/>
          <w:iCs/>
          <w:color w:val="212529"/>
          <w:sz w:val="27"/>
          <w:szCs w:val="27"/>
        </w:rPr>
        <w:t>for God has already approved your works</w:t>
      </w:r>
      <w:r w:rsidRPr="00BD333C">
        <w:rPr>
          <w:rFonts w:ascii="Arial" w:eastAsia="Times New Roman" w:hAnsi="Arial" w:cs="Arial"/>
          <w:color w:val="212529"/>
          <w:sz w:val="27"/>
          <w:szCs w:val="27"/>
        </w:rPr>
        <w:t>. God pre-approves.</w:t>
      </w:r>
    </w:p>
    <w:p w:rsidR="00BD333C" w:rsidRPr="00BD333C" w:rsidRDefault="00BD333C" w:rsidP="00BD333C">
      <w:pPr>
        <w:shd w:val="clear" w:color="auto" w:fill="FFFFFF"/>
        <w:spacing w:after="100" w:afterAutospacing="1" w:line="240" w:lineRule="auto"/>
        <w:rPr>
          <w:rFonts w:ascii="Arial" w:eastAsia="Times New Roman" w:hAnsi="Arial" w:cs="Arial"/>
          <w:color w:val="212529"/>
          <w:sz w:val="27"/>
          <w:szCs w:val="27"/>
        </w:rPr>
      </w:pPr>
      <w:r w:rsidRPr="00BD333C">
        <w:rPr>
          <w:rFonts w:ascii="Arial" w:eastAsia="Times New Roman" w:hAnsi="Arial" w:cs="Arial"/>
          <w:color w:val="212529"/>
          <w:sz w:val="27"/>
          <w:szCs w:val="27"/>
        </w:rPr>
        <w:t>Of what works does Solomon speak? Are these religious works, demonstrating piety toward God? It does not seem so. It seems Solomon is speaking much more holistically. Solomon lists every day activities of life, speaking first of eating and drinking.</w:t>
      </w:r>
    </w:p>
    <w:p w:rsidR="00BD333C" w:rsidRPr="00BD333C" w:rsidRDefault="00BD333C" w:rsidP="00BD333C">
      <w:pPr>
        <w:shd w:val="clear" w:color="auto" w:fill="FFFFFF"/>
        <w:spacing w:after="100" w:afterAutospacing="1" w:line="240" w:lineRule="auto"/>
        <w:rPr>
          <w:rFonts w:ascii="Arial" w:eastAsia="Times New Roman" w:hAnsi="Arial" w:cs="Arial"/>
          <w:color w:val="212529"/>
          <w:sz w:val="27"/>
          <w:szCs w:val="27"/>
        </w:rPr>
      </w:pPr>
      <w:r w:rsidRPr="00BD333C">
        <w:rPr>
          <w:rFonts w:ascii="Arial" w:eastAsia="Times New Roman" w:hAnsi="Arial" w:cs="Arial"/>
          <w:i/>
          <w:iCs/>
          <w:color w:val="212529"/>
          <w:sz w:val="27"/>
          <w:szCs w:val="27"/>
        </w:rPr>
        <w:t>So, then</w:t>
      </w:r>
      <w:r w:rsidRPr="00BD333C">
        <w:rPr>
          <w:rFonts w:ascii="Arial" w:eastAsia="Times New Roman" w:hAnsi="Arial" w:cs="Arial"/>
          <w:color w:val="212529"/>
          <w:sz w:val="27"/>
          <w:szCs w:val="27"/>
        </w:rPr>
        <w:t> (because of what has been said so far), </w:t>
      </w:r>
      <w:r w:rsidRPr="00BD333C">
        <w:rPr>
          <w:rFonts w:ascii="Arial" w:eastAsia="Times New Roman" w:hAnsi="Arial" w:cs="Arial"/>
          <w:i/>
          <w:iCs/>
          <w:color w:val="212529"/>
          <w:sz w:val="27"/>
          <w:szCs w:val="27"/>
        </w:rPr>
        <w:t>go, eat your bread with happiness and drink your wine with a cheerful heart. </w:t>
      </w:r>
      <w:r w:rsidRPr="00BD333C">
        <w:rPr>
          <w:rFonts w:ascii="Arial" w:eastAsia="Times New Roman" w:hAnsi="Arial" w:cs="Arial"/>
          <w:color w:val="212529"/>
          <w:sz w:val="27"/>
          <w:szCs w:val="27"/>
        </w:rPr>
        <w:t>If we accept things as they are, rather than trying to make them be something we are incapable of making them, we can enjoy the everyday blessings of life. The key is to choose a perspective that leads to a </w:t>
      </w:r>
      <w:r w:rsidRPr="00BD333C">
        <w:rPr>
          <w:rFonts w:ascii="Arial" w:eastAsia="Times New Roman" w:hAnsi="Arial" w:cs="Arial"/>
          <w:i/>
          <w:iCs/>
          <w:color w:val="212529"/>
          <w:sz w:val="27"/>
          <w:szCs w:val="27"/>
        </w:rPr>
        <w:t>cheerful heart.</w:t>
      </w:r>
      <w:r w:rsidRPr="00BD333C">
        <w:rPr>
          <w:rFonts w:ascii="Arial" w:eastAsia="Times New Roman" w:hAnsi="Arial" w:cs="Arial"/>
          <w:color w:val="212529"/>
          <w:sz w:val="27"/>
          <w:szCs w:val="27"/>
        </w:rPr>
        <w:t> We can choose a perspective that brings us an experience of life that is contented, satisfied, and fulfilled. Solomon doesn’t want us to just eat to stay alive. He wants us to really enjoy our meals.</w:t>
      </w:r>
    </w:p>
    <w:p w:rsidR="00BD333C" w:rsidRPr="00BD333C" w:rsidRDefault="00BD333C" w:rsidP="00BD333C">
      <w:pPr>
        <w:shd w:val="clear" w:color="auto" w:fill="FFFFFF"/>
        <w:spacing w:after="100" w:afterAutospacing="1" w:line="240" w:lineRule="auto"/>
        <w:rPr>
          <w:rFonts w:ascii="Arial" w:eastAsia="Times New Roman" w:hAnsi="Arial" w:cs="Arial"/>
          <w:color w:val="212529"/>
          <w:sz w:val="27"/>
          <w:szCs w:val="27"/>
        </w:rPr>
      </w:pPr>
      <w:r w:rsidRPr="00BD333C">
        <w:rPr>
          <w:rFonts w:ascii="Arial" w:eastAsia="Times New Roman" w:hAnsi="Arial" w:cs="Arial"/>
          <w:color w:val="212529"/>
          <w:sz w:val="27"/>
          <w:szCs w:val="27"/>
        </w:rPr>
        <w:t>Solomon moves from basic nourishment to clothing and hygiene. </w:t>
      </w:r>
      <w:r w:rsidRPr="00BD333C">
        <w:rPr>
          <w:rFonts w:ascii="Arial" w:eastAsia="Times New Roman" w:hAnsi="Arial" w:cs="Arial"/>
          <w:i/>
          <w:iCs/>
          <w:color w:val="212529"/>
          <w:sz w:val="27"/>
          <w:szCs w:val="27"/>
        </w:rPr>
        <w:t>Let your clothes be white all the time </w:t>
      </w:r>
      <w:r w:rsidRPr="00BD333C">
        <w:rPr>
          <w:rFonts w:ascii="Arial" w:eastAsia="Times New Roman" w:hAnsi="Arial" w:cs="Arial"/>
          <w:color w:val="212529"/>
          <w:sz w:val="27"/>
          <w:szCs w:val="27"/>
        </w:rPr>
        <w:t xml:space="preserve">might refer to dressing in a manner that is </w:t>
      </w:r>
      <w:r w:rsidRPr="00BD333C">
        <w:rPr>
          <w:rFonts w:ascii="Arial" w:eastAsia="Times New Roman" w:hAnsi="Arial" w:cs="Arial"/>
          <w:color w:val="212529"/>
          <w:sz w:val="27"/>
          <w:szCs w:val="27"/>
        </w:rPr>
        <w:lastRenderedPageBreak/>
        <w:t xml:space="preserve">pleasing both to </w:t>
      </w:r>
      <w:proofErr w:type="gramStart"/>
      <w:r w:rsidRPr="00BD333C">
        <w:rPr>
          <w:rFonts w:ascii="Arial" w:eastAsia="Times New Roman" w:hAnsi="Arial" w:cs="Arial"/>
          <w:color w:val="212529"/>
          <w:sz w:val="27"/>
          <w:szCs w:val="27"/>
        </w:rPr>
        <w:t>ourselves</w:t>
      </w:r>
      <w:proofErr w:type="gramEnd"/>
      <w:r w:rsidRPr="00BD333C">
        <w:rPr>
          <w:rFonts w:ascii="Arial" w:eastAsia="Times New Roman" w:hAnsi="Arial" w:cs="Arial"/>
          <w:color w:val="212529"/>
          <w:sz w:val="27"/>
          <w:szCs w:val="27"/>
        </w:rPr>
        <w:t xml:space="preserve"> as well as to others. </w:t>
      </w:r>
      <w:r w:rsidRPr="00BD333C">
        <w:rPr>
          <w:rFonts w:ascii="Arial" w:eastAsia="Times New Roman" w:hAnsi="Arial" w:cs="Arial"/>
          <w:i/>
          <w:iCs/>
          <w:color w:val="212529"/>
          <w:sz w:val="27"/>
          <w:szCs w:val="27"/>
        </w:rPr>
        <w:t>Let not oil be lacking on your head </w:t>
      </w:r>
      <w:r w:rsidRPr="00BD333C">
        <w:rPr>
          <w:rFonts w:ascii="Arial" w:eastAsia="Times New Roman" w:hAnsi="Arial" w:cs="Arial"/>
          <w:color w:val="212529"/>
          <w:sz w:val="27"/>
          <w:szCs w:val="27"/>
        </w:rPr>
        <w:t>might refer to presenting ourselves to others well-groomed and/or with a pleasant aroma. Solomon doesn’t want us to clothe and groom to keep from freezing, he wants us to do so in such a way to really enjoy life from a foundation of profound gratitude.</w:t>
      </w:r>
    </w:p>
    <w:p w:rsidR="00BD333C" w:rsidRPr="00BD333C" w:rsidRDefault="00BD333C" w:rsidP="00BD333C">
      <w:pPr>
        <w:shd w:val="clear" w:color="auto" w:fill="FFFFFF"/>
        <w:spacing w:after="100" w:afterAutospacing="1" w:line="240" w:lineRule="auto"/>
        <w:rPr>
          <w:rFonts w:ascii="Arial" w:eastAsia="Times New Roman" w:hAnsi="Arial" w:cs="Arial"/>
          <w:color w:val="212529"/>
          <w:sz w:val="27"/>
          <w:szCs w:val="27"/>
        </w:rPr>
      </w:pPr>
      <w:r w:rsidRPr="00BD333C">
        <w:rPr>
          <w:rFonts w:ascii="Arial" w:eastAsia="Times New Roman" w:hAnsi="Arial" w:cs="Arial"/>
          <w:color w:val="212529"/>
          <w:sz w:val="27"/>
          <w:szCs w:val="27"/>
        </w:rPr>
        <w:t>Next the Preacher turns to marriage, admonishing us to </w:t>
      </w:r>
      <w:r w:rsidRPr="00BD333C">
        <w:rPr>
          <w:rFonts w:ascii="Arial" w:eastAsia="Times New Roman" w:hAnsi="Arial" w:cs="Arial"/>
          <w:i/>
          <w:iCs/>
          <w:color w:val="212529"/>
          <w:sz w:val="27"/>
          <w:szCs w:val="27"/>
        </w:rPr>
        <w:t>enjoy life with the woman whom you love all the days of your fleeting life which He has given you under the sun. </w:t>
      </w:r>
      <w:r w:rsidRPr="00BD333C">
        <w:rPr>
          <w:rFonts w:ascii="Arial" w:eastAsia="Times New Roman" w:hAnsi="Arial" w:cs="Arial"/>
          <w:color w:val="212529"/>
          <w:sz w:val="27"/>
          <w:szCs w:val="27"/>
        </w:rPr>
        <w:t xml:space="preserve">It is easy to take things for granted. </w:t>
      </w:r>
      <w:proofErr w:type="gramStart"/>
      <w:r w:rsidRPr="00BD333C">
        <w:rPr>
          <w:rFonts w:ascii="Arial" w:eastAsia="Times New Roman" w:hAnsi="Arial" w:cs="Arial"/>
          <w:color w:val="212529"/>
          <w:sz w:val="27"/>
          <w:szCs w:val="27"/>
        </w:rPr>
        <w:t>Food, clothing, and family.</w:t>
      </w:r>
      <w:proofErr w:type="gramEnd"/>
      <w:r w:rsidRPr="00BD333C">
        <w:rPr>
          <w:rFonts w:ascii="Arial" w:eastAsia="Times New Roman" w:hAnsi="Arial" w:cs="Arial"/>
          <w:color w:val="212529"/>
          <w:sz w:val="27"/>
          <w:szCs w:val="27"/>
        </w:rPr>
        <w:t xml:space="preserve"> But the real secret to happiness is to embrace and enjoy these everyday things with gratitude and thanksgiving. </w:t>
      </w:r>
      <w:proofErr w:type="gramStart"/>
      <w:r w:rsidRPr="00BD333C">
        <w:rPr>
          <w:rFonts w:ascii="Arial" w:eastAsia="Times New Roman" w:hAnsi="Arial" w:cs="Arial"/>
          <w:color w:val="212529"/>
          <w:sz w:val="27"/>
          <w:szCs w:val="27"/>
        </w:rPr>
        <w:t>To appreciate the great privilege of being alive.</w:t>
      </w:r>
      <w:proofErr w:type="gramEnd"/>
      <w:r w:rsidRPr="00BD333C">
        <w:rPr>
          <w:rFonts w:ascii="Arial" w:eastAsia="Times New Roman" w:hAnsi="Arial" w:cs="Arial"/>
          <w:color w:val="212529"/>
          <w:sz w:val="27"/>
          <w:szCs w:val="27"/>
        </w:rPr>
        <w:t xml:space="preserve"> Living in this manner is our </w:t>
      </w:r>
      <w:r w:rsidRPr="00BD333C">
        <w:rPr>
          <w:rFonts w:ascii="Arial" w:eastAsia="Times New Roman" w:hAnsi="Arial" w:cs="Arial"/>
          <w:i/>
          <w:iCs/>
          <w:color w:val="212529"/>
          <w:sz w:val="27"/>
          <w:szCs w:val="27"/>
        </w:rPr>
        <w:t>reward in life and in </w:t>
      </w:r>
      <w:r w:rsidRPr="00BD333C">
        <w:rPr>
          <w:rFonts w:ascii="Arial" w:eastAsia="Times New Roman" w:hAnsi="Arial" w:cs="Arial"/>
          <w:color w:val="212529"/>
          <w:sz w:val="27"/>
          <w:szCs w:val="27"/>
        </w:rPr>
        <w:t>our </w:t>
      </w:r>
      <w:r w:rsidRPr="00BD333C">
        <w:rPr>
          <w:rFonts w:ascii="Arial" w:eastAsia="Times New Roman" w:hAnsi="Arial" w:cs="Arial"/>
          <w:i/>
          <w:iCs/>
          <w:color w:val="212529"/>
          <w:sz w:val="27"/>
          <w:szCs w:val="27"/>
        </w:rPr>
        <w:t>toil which </w:t>
      </w:r>
      <w:r w:rsidRPr="00BD333C">
        <w:rPr>
          <w:rFonts w:ascii="Arial" w:eastAsia="Times New Roman" w:hAnsi="Arial" w:cs="Arial"/>
          <w:color w:val="212529"/>
          <w:sz w:val="27"/>
          <w:szCs w:val="27"/>
        </w:rPr>
        <w:t>we </w:t>
      </w:r>
      <w:r w:rsidRPr="00BD333C">
        <w:rPr>
          <w:rFonts w:ascii="Arial" w:eastAsia="Times New Roman" w:hAnsi="Arial" w:cs="Arial"/>
          <w:i/>
          <w:iCs/>
          <w:color w:val="212529"/>
          <w:sz w:val="27"/>
          <w:szCs w:val="27"/>
        </w:rPr>
        <w:t>have labored under the sun. </w:t>
      </w:r>
      <w:r w:rsidRPr="00BD333C">
        <w:rPr>
          <w:rFonts w:ascii="Arial" w:eastAsia="Times New Roman" w:hAnsi="Arial" w:cs="Arial"/>
          <w:color w:val="212529"/>
          <w:sz w:val="27"/>
          <w:szCs w:val="27"/>
        </w:rPr>
        <w:t>We should work hard, love well, and embrace life with gratitude. This leads to enjoyment.</w:t>
      </w:r>
    </w:p>
    <w:p w:rsidR="00BD333C" w:rsidRPr="00BD333C" w:rsidRDefault="00BD333C" w:rsidP="00BD333C">
      <w:pPr>
        <w:shd w:val="clear" w:color="auto" w:fill="FFFFFF"/>
        <w:spacing w:after="100" w:afterAutospacing="1" w:line="240" w:lineRule="auto"/>
        <w:rPr>
          <w:rFonts w:ascii="Arial" w:eastAsia="Times New Roman" w:hAnsi="Arial" w:cs="Arial"/>
          <w:color w:val="212529"/>
          <w:sz w:val="27"/>
          <w:szCs w:val="27"/>
        </w:rPr>
      </w:pPr>
      <w:r w:rsidRPr="00BD333C">
        <w:rPr>
          <w:rFonts w:ascii="Arial" w:eastAsia="Times New Roman" w:hAnsi="Arial" w:cs="Arial"/>
          <w:color w:val="212529"/>
          <w:sz w:val="27"/>
          <w:szCs w:val="27"/>
        </w:rPr>
        <w:t>Solomon ends this list with a catch-all that includes everything else we can do in life, saying </w:t>
      </w:r>
      <w:r w:rsidRPr="00BD333C">
        <w:rPr>
          <w:rFonts w:ascii="Arial" w:eastAsia="Times New Roman" w:hAnsi="Arial" w:cs="Arial"/>
          <w:i/>
          <w:iCs/>
          <w:color w:val="212529"/>
          <w:sz w:val="27"/>
          <w:szCs w:val="27"/>
        </w:rPr>
        <w:t xml:space="preserve">whatever your hand finds to do, do it with all </w:t>
      </w:r>
      <w:proofErr w:type="spellStart"/>
      <w:r w:rsidRPr="00BD333C">
        <w:rPr>
          <w:rFonts w:ascii="Arial" w:eastAsia="Times New Roman" w:hAnsi="Arial" w:cs="Arial"/>
          <w:i/>
          <w:iCs/>
          <w:color w:val="212529"/>
          <w:sz w:val="27"/>
          <w:szCs w:val="27"/>
        </w:rPr>
        <w:t>your</w:t>
      </w:r>
      <w:proofErr w:type="spellEnd"/>
      <w:r w:rsidRPr="00BD333C">
        <w:rPr>
          <w:rFonts w:ascii="Arial" w:eastAsia="Times New Roman" w:hAnsi="Arial" w:cs="Arial"/>
          <w:i/>
          <w:iCs/>
          <w:color w:val="212529"/>
          <w:sz w:val="27"/>
          <w:szCs w:val="27"/>
        </w:rPr>
        <w:t xml:space="preserve"> might. </w:t>
      </w:r>
      <w:r w:rsidRPr="00BD333C">
        <w:rPr>
          <w:rFonts w:ascii="Arial" w:eastAsia="Times New Roman" w:hAnsi="Arial" w:cs="Arial"/>
          <w:color w:val="212529"/>
          <w:sz w:val="27"/>
          <w:szCs w:val="27"/>
        </w:rPr>
        <w:t>Laboring </w:t>
      </w:r>
      <w:r w:rsidRPr="00BD333C">
        <w:rPr>
          <w:rFonts w:ascii="Arial" w:eastAsia="Times New Roman" w:hAnsi="Arial" w:cs="Arial"/>
          <w:i/>
          <w:iCs/>
          <w:color w:val="212529"/>
          <w:sz w:val="27"/>
          <w:szCs w:val="27"/>
        </w:rPr>
        <w:t>under the sun </w:t>
      </w:r>
      <w:r w:rsidRPr="00BD333C">
        <w:rPr>
          <w:rFonts w:ascii="Arial" w:eastAsia="Times New Roman" w:hAnsi="Arial" w:cs="Arial"/>
          <w:color w:val="212529"/>
          <w:sz w:val="27"/>
          <w:szCs w:val="27"/>
        </w:rPr>
        <w:t>leads to a great </w:t>
      </w:r>
      <w:r w:rsidRPr="00BD333C">
        <w:rPr>
          <w:rFonts w:ascii="Arial" w:eastAsia="Times New Roman" w:hAnsi="Arial" w:cs="Arial"/>
          <w:i/>
          <w:iCs/>
          <w:color w:val="212529"/>
          <w:sz w:val="27"/>
          <w:szCs w:val="27"/>
        </w:rPr>
        <w:t>reward in life, </w:t>
      </w:r>
      <w:r w:rsidRPr="00BD333C">
        <w:rPr>
          <w:rFonts w:ascii="Arial" w:eastAsia="Times New Roman" w:hAnsi="Arial" w:cs="Arial"/>
          <w:color w:val="212529"/>
          <w:sz w:val="27"/>
          <w:szCs w:val="27"/>
        </w:rPr>
        <w:t>if we live with gratitude. But time is short. Life is brief. And, Solomon says,</w:t>
      </w:r>
      <w:r w:rsidRPr="00BD333C">
        <w:rPr>
          <w:rFonts w:ascii="Arial" w:eastAsia="Times New Roman" w:hAnsi="Arial" w:cs="Arial"/>
          <w:i/>
          <w:iCs/>
          <w:color w:val="212529"/>
          <w:sz w:val="27"/>
          <w:szCs w:val="27"/>
        </w:rPr>
        <w:t xml:space="preserve"> there is no activity or planning or knowledge or wisdom in </w:t>
      </w:r>
      <w:proofErr w:type="spellStart"/>
      <w:r w:rsidRPr="00BD333C">
        <w:rPr>
          <w:rFonts w:ascii="Arial" w:eastAsia="Times New Roman" w:hAnsi="Arial" w:cs="Arial"/>
          <w:i/>
          <w:iCs/>
          <w:color w:val="212529"/>
          <w:sz w:val="27"/>
          <w:szCs w:val="27"/>
        </w:rPr>
        <w:t>Sheol</w:t>
      </w:r>
      <w:proofErr w:type="spellEnd"/>
      <w:r w:rsidRPr="00BD333C">
        <w:rPr>
          <w:rFonts w:ascii="Arial" w:eastAsia="Times New Roman" w:hAnsi="Arial" w:cs="Arial"/>
          <w:i/>
          <w:iCs/>
          <w:color w:val="212529"/>
          <w:sz w:val="27"/>
          <w:szCs w:val="27"/>
        </w:rPr>
        <w:t xml:space="preserve"> where you are going.</w:t>
      </w:r>
    </w:p>
    <w:p w:rsidR="00BD333C" w:rsidRPr="00BD333C" w:rsidRDefault="00BD333C" w:rsidP="00BD333C">
      <w:pPr>
        <w:shd w:val="clear" w:color="auto" w:fill="FFFFFF"/>
        <w:spacing w:after="100" w:afterAutospacing="1" w:line="240" w:lineRule="auto"/>
        <w:rPr>
          <w:rFonts w:ascii="Arial" w:eastAsia="Times New Roman" w:hAnsi="Arial" w:cs="Arial"/>
          <w:color w:val="212529"/>
          <w:sz w:val="27"/>
          <w:szCs w:val="27"/>
        </w:rPr>
      </w:pPr>
      <w:proofErr w:type="spellStart"/>
      <w:r w:rsidRPr="00BD333C">
        <w:rPr>
          <w:rFonts w:ascii="Arial" w:eastAsia="Times New Roman" w:hAnsi="Arial" w:cs="Arial"/>
          <w:i/>
          <w:iCs/>
          <w:color w:val="212529"/>
          <w:sz w:val="27"/>
          <w:szCs w:val="27"/>
        </w:rPr>
        <w:t>Sheol</w:t>
      </w:r>
      <w:proofErr w:type="spellEnd"/>
      <w:r w:rsidRPr="00BD333C">
        <w:rPr>
          <w:rFonts w:ascii="Arial" w:eastAsia="Times New Roman" w:hAnsi="Arial" w:cs="Arial"/>
          <w:i/>
          <w:iCs/>
          <w:color w:val="212529"/>
          <w:sz w:val="27"/>
          <w:szCs w:val="27"/>
        </w:rPr>
        <w:t> </w:t>
      </w:r>
      <w:r w:rsidRPr="00BD333C">
        <w:rPr>
          <w:rFonts w:ascii="Arial" w:eastAsia="Times New Roman" w:hAnsi="Arial" w:cs="Arial"/>
          <w:color w:val="212529"/>
          <w:sz w:val="27"/>
          <w:szCs w:val="27"/>
        </w:rPr>
        <w:t>is an English transliteration of the Hebrew word. It probably would be better translated here as “grave.” </w:t>
      </w:r>
      <w:proofErr w:type="spellStart"/>
      <w:r w:rsidRPr="00BD333C">
        <w:rPr>
          <w:rFonts w:ascii="Arial" w:eastAsia="Times New Roman" w:hAnsi="Arial" w:cs="Arial"/>
          <w:i/>
          <w:iCs/>
          <w:color w:val="212529"/>
          <w:sz w:val="27"/>
          <w:szCs w:val="27"/>
        </w:rPr>
        <w:t>Sheol</w:t>
      </w:r>
      <w:proofErr w:type="spellEnd"/>
      <w:r w:rsidRPr="00BD333C">
        <w:rPr>
          <w:rFonts w:ascii="Arial" w:eastAsia="Times New Roman" w:hAnsi="Arial" w:cs="Arial"/>
          <w:i/>
          <w:iCs/>
          <w:color w:val="212529"/>
          <w:sz w:val="27"/>
          <w:szCs w:val="27"/>
        </w:rPr>
        <w:t> </w:t>
      </w:r>
      <w:r w:rsidRPr="00BD333C">
        <w:rPr>
          <w:rFonts w:ascii="Arial" w:eastAsia="Times New Roman" w:hAnsi="Arial" w:cs="Arial"/>
          <w:color w:val="212529"/>
          <w:sz w:val="27"/>
          <w:szCs w:val="27"/>
        </w:rPr>
        <w:t>means the place of the dead, and can refer either to where the body goes or where the spirit goes. In </w:t>
      </w:r>
      <w:hyperlink r:id="rId6" w:tgtFrame="BLB_NW" w:history="1">
        <w:r w:rsidRPr="00BD333C">
          <w:rPr>
            <w:rFonts w:ascii="Arial" w:eastAsia="Times New Roman" w:hAnsi="Arial" w:cs="Arial"/>
            <w:color w:val="525DDC"/>
            <w:sz w:val="27"/>
            <w:szCs w:val="27"/>
          </w:rPr>
          <w:t>Acts 2:27</w:t>
        </w:r>
      </w:hyperlink>
      <w:r w:rsidRPr="00BD333C">
        <w:rPr>
          <w:rFonts w:ascii="Arial" w:eastAsia="Times New Roman" w:hAnsi="Arial" w:cs="Arial"/>
          <w:color w:val="212529"/>
          <w:sz w:val="27"/>
          <w:szCs w:val="27"/>
        </w:rPr>
        <w:t>, the Apostle Peter quotes </w:t>
      </w:r>
      <w:hyperlink r:id="rId7" w:tgtFrame="BLB_NW" w:history="1">
        <w:r w:rsidRPr="00BD333C">
          <w:rPr>
            <w:rFonts w:ascii="Arial" w:eastAsia="Times New Roman" w:hAnsi="Arial" w:cs="Arial"/>
            <w:color w:val="525DDC"/>
            <w:sz w:val="27"/>
            <w:szCs w:val="27"/>
          </w:rPr>
          <w:t>Psalm 16:10</w:t>
        </w:r>
      </w:hyperlink>
      <w:r w:rsidRPr="00BD333C">
        <w:rPr>
          <w:rFonts w:ascii="Arial" w:eastAsia="Times New Roman" w:hAnsi="Arial" w:cs="Arial"/>
          <w:color w:val="212529"/>
          <w:sz w:val="27"/>
          <w:szCs w:val="27"/>
        </w:rPr>
        <w:t>, which says:</w:t>
      </w:r>
    </w:p>
    <w:p w:rsidR="00BD333C" w:rsidRPr="00BD333C" w:rsidRDefault="00BD333C" w:rsidP="00423D7F">
      <w:pPr>
        <w:shd w:val="clear" w:color="auto" w:fill="FFFFFF"/>
        <w:spacing w:after="100" w:afterAutospacing="1" w:line="240" w:lineRule="auto"/>
        <w:ind w:left="720"/>
        <w:rPr>
          <w:rFonts w:ascii="Arial" w:eastAsia="Times New Roman" w:hAnsi="Arial" w:cs="Arial"/>
          <w:color w:val="212529"/>
          <w:sz w:val="27"/>
          <w:szCs w:val="27"/>
        </w:rPr>
      </w:pPr>
      <w:bookmarkStart w:id="0" w:name="_GoBack"/>
      <w:bookmarkEnd w:id="0"/>
      <w:r w:rsidRPr="00BD333C">
        <w:rPr>
          <w:rFonts w:ascii="Arial" w:eastAsia="Times New Roman" w:hAnsi="Arial" w:cs="Arial"/>
          <w:color w:val="212529"/>
          <w:sz w:val="27"/>
          <w:szCs w:val="27"/>
        </w:rPr>
        <w:t xml:space="preserve">“For You will not abandon my soul to </w:t>
      </w:r>
      <w:proofErr w:type="spellStart"/>
      <w:r w:rsidRPr="00BD333C">
        <w:rPr>
          <w:rFonts w:ascii="Arial" w:eastAsia="Times New Roman" w:hAnsi="Arial" w:cs="Arial"/>
          <w:color w:val="212529"/>
          <w:sz w:val="27"/>
          <w:szCs w:val="27"/>
        </w:rPr>
        <w:t>Sheol</w:t>
      </w:r>
      <w:proofErr w:type="spellEnd"/>
      <w:r w:rsidRPr="00BD333C">
        <w:rPr>
          <w:rFonts w:ascii="Arial" w:eastAsia="Times New Roman" w:hAnsi="Arial" w:cs="Arial"/>
          <w:color w:val="212529"/>
          <w:sz w:val="27"/>
          <w:szCs w:val="27"/>
        </w:rPr>
        <w:t>;</w:t>
      </w:r>
      <w:r w:rsidRPr="00BD333C">
        <w:rPr>
          <w:rFonts w:ascii="Arial" w:eastAsia="Times New Roman" w:hAnsi="Arial" w:cs="Arial"/>
          <w:color w:val="212529"/>
          <w:sz w:val="27"/>
          <w:szCs w:val="27"/>
        </w:rPr>
        <w:br/>
        <w:t>Nor will You allow Your Holy One to undergo decay.”</w:t>
      </w:r>
    </w:p>
    <w:p w:rsidR="00BD333C" w:rsidRPr="00BD333C" w:rsidRDefault="00BD333C" w:rsidP="00BD333C">
      <w:pPr>
        <w:shd w:val="clear" w:color="auto" w:fill="FFFFFF"/>
        <w:spacing w:after="100" w:afterAutospacing="1" w:line="240" w:lineRule="auto"/>
        <w:rPr>
          <w:rFonts w:ascii="Arial" w:eastAsia="Times New Roman" w:hAnsi="Arial" w:cs="Arial"/>
          <w:color w:val="212529"/>
          <w:sz w:val="27"/>
          <w:szCs w:val="27"/>
        </w:rPr>
      </w:pPr>
      <w:r w:rsidRPr="00BD333C">
        <w:rPr>
          <w:rFonts w:ascii="Arial" w:eastAsia="Times New Roman" w:hAnsi="Arial" w:cs="Arial"/>
          <w:color w:val="212529"/>
          <w:sz w:val="27"/>
          <w:szCs w:val="27"/>
        </w:rPr>
        <w:t>But Peter translates the Hebrew </w:t>
      </w:r>
      <w:proofErr w:type="spellStart"/>
      <w:r w:rsidRPr="00BD333C">
        <w:rPr>
          <w:rFonts w:ascii="Arial" w:eastAsia="Times New Roman" w:hAnsi="Arial" w:cs="Arial"/>
          <w:i/>
          <w:iCs/>
          <w:color w:val="212529"/>
          <w:sz w:val="27"/>
          <w:szCs w:val="27"/>
        </w:rPr>
        <w:t>Sheol</w:t>
      </w:r>
      <w:proofErr w:type="spellEnd"/>
      <w:r w:rsidRPr="00BD333C">
        <w:rPr>
          <w:rFonts w:ascii="Arial" w:eastAsia="Times New Roman" w:hAnsi="Arial" w:cs="Arial"/>
          <w:i/>
          <w:iCs/>
          <w:color w:val="212529"/>
          <w:sz w:val="27"/>
          <w:szCs w:val="27"/>
        </w:rPr>
        <w:t> </w:t>
      </w:r>
      <w:r w:rsidRPr="00BD333C">
        <w:rPr>
          <w:rFonts w:ascii="Arial" w:eastAsia="Times New Roman" w:hAnsi="Arial" w:cs="Arial"/>
          <w:color w:val="212529"/>
          <w:sz w:val="27"/>
          <w:szCs w:val="27"/>
        </w:rPr>
        <w:t>into Greek, and substitutes “Hades.”</w:t>
      </w:r>
    </w:p>
    <w:p w:rsidR="00BD333C" w:rsidRPr="00BD333C" w:rsidRDefault="00BD333C" w:rsidP="00BD333C">
      <w:pPr>
        <w:shd w:val="clear" w:color="auto" w:fill="FFFFFF"/>
        <w:spacing w:after="100" w:afterAutospacing="1" w:line="240" w:lineRule="auto"/>
        <w:rPr>
          <w:rFonts w:ascii="Arial" w:eastAsia="Times New Roman" w:hAnsi="Arial" w:cs="Arial"/>
          <w:color w:val="212529"/>
          <w:sz w:val="27"/>
          <w:szCs w:val="27"/>
        </w:rPr>
      </w:pPr>
      <w:r w:rsidRPr="00BD333C">
        <w:rPr>
          <w:rFonts w:ascii="Arial" w:eastAsia="Times New Roman" w:hAnsi="Arial" w:cs="Arial"/>
          <w:color w:val="212529"/>
          <w:sz w:val="27"/>
          <w:szCs w:val="27"/>
        </w:rPr>
        <w:t>The context here lends itself to be focusing on the reality that when we go to the grave, we can no longer plan, know, or learn. And, once again, Solomon drives home the point that the grave is where we all </w:t>
      </w:r>
      <w:r w:rsidRPr="00BD333C">
        <w:rPr>
          <w:rFonts w:ascii="Arial" w:eastAsia="Times New Roman" w:hAnsi="Arial" w:cs="Arial"/>
          <w:i/>
          <w:iCs/>
          <w:color w:val="212529"/>
          <w:sz w:val="27"/>
          <w:szCs w:val="27"/>
        </w:rPr>
        <w:t>are going.</w:t>
      </w:r>
    </w:p>
    <w:p w:rsidR="00BD333C" w:rsidRPr="00BD333C" w:rsidRDefault="00BD333C" w:rsidP="00BD333C">
      <w:pPr>
        <w:shd w:val="clear" w:color="auto" w:fill="FFFFFF"/>
        <w:spacing w:after="100" w:afterAutospacing="1" w:line="240" w:lineRule="auto"/>
        <w:rPr>
          <w:rFonts w:ascii="Arial" w:eastAsia="Times New Roman" w:hAnsi="Arial" w:cs="Arial"/>
          <w:color w:val="212529"/>
          <w:sz w:val="27"/>
          <w:szCs w:val="27"/>
        </w:rPr>
      </w:pPr>
      <w:r w:rsidRPr="00BD333C">
        <w:rPr>
          <w:rFonts w:ascii="Arial" w:eastAsia="Times New Roman" w:hAnsi="Arial" w:cs="Arial"/>
          <w:b/>
          <w:bCs/>
          <w:color w:val="212529"/>
          <w:sz w:val="27"/>
          <w:szCs w:val="27"/>
        </w:rPr>
        <w:t>Biblical Text</w:t>
      </w:r>
      <w:proofErr w:type="gramStart"/>
      <w:r w:rsidRPr="00BD333C">
        <w:rPr>
          <w:rFonts w:ascii="Arial" w:eastAsia="Times New Roman" w:hAnsi="Arial" w:cs="Arial"/>
          <w:color w:val="212529"/>
          <w:sz w:val="27"/>
          <w:szCs w:val="27"/>
        </w:rPr>
        <w:t>:</w:t>
      </w:r>
      <w:proofErr w:type="gramEnd"/>
      <w:r w:rsidRPr="00BD333C">
        <w:rPr>
          <w:rFonts w:ascii="Arial" w:eastAsia="Times New Roman" w:hAnsi="Arial" w:cs="Arial"/>
          <w:color w:val="212529"/>
          <w:sz w:val="27"/>
          <w:szCs w:val="27"/>
        </w:rPr>
        <w:br/>
      </w:r>
      <w:r w:rsidRPr="00BD333C">
        <w:rPr>
          <w:rFonts w:ascii="Arial" w:eastAsia="Times New Roman" w:hAnsi="Arial" w:cs="Arial"/>
          <w:b/>
          <w:bCs/>
          <w:color w:val="212529"/>
          <w:sz w:val="20"/>
          <w:szCs w:val="20"/>
          <w:vertAlign w:val="superscript"/>
        </w:rPr>
        <w:t>7 </w:t>
      </w:r>
      <w:r w:rsidRPr="00BD333C">
        <w:rPr>
          <w:rFonts w:ascii="Arial" w:eastAsia="Times New Roman" w:hAnsi="Arial" w:cs="Arial"/>
          <w:b/>
          <w:bCs/>
          <w:color w:val="212529"/>
          <w:sz w:val="27"/>
          <w:szCs w:val="27"/>
        </w:rPr>
        <w:t>Go </w:t>
      </w:r>
      <w:r w:rsidRPr="00BD333C">
        <w:rPr>
          <w:rFonts w:ascii="Arial" w:eastAsia="Times New Roman" w:hAnsi="Arial" w:cs="Arial"/>
          <w:b/>
          <w:bCs/>
          <w:i/>
          <w:iCs/>
          <w:color w:val="212529"/>
          <w:sz w:val="27"/>
          <w:szCs w:val="27"/>
        </w:rPr>
        <w:t>then</w:t>
      </w:r>
      <w:r w:rsidRPr="00BD333C">
        <w:rPr>
          <w:rFonts w:ascii="Arial" w:eastAsia="Times New Roman" w:hAnsi="Arial" w:cs="Arial"/>
          <w:b/>
          <w:bCs/>
          <w:color w:val="212529"/>
          <w:sz w:val="27"/>
          <w:szCs w:val="27"/>
        </w:rPr>
        <w:t>, eat your bread in happiness and drink your wine with a cheerful heart; for God has already approved your works. </w:t>
      </w:r>
      <w:r w:rsidRPr="00BD333C">
        <w:rPr>
          <w:rFonts w:ascii="Arial" w:eastAsia="Times New Roman" w:hAnsi="Arial" w:cs="Arial"/>
          <w:b/>
          <w:bCs/>
          <w:color w:val="212529"/>
          <w:sz w:val="20"/>
          <w:szCs w:val="20"/>
          <w:vertAlign w:val="superscript"/>
        </w:rPr>
        <w:t>8 </w:t>
      </w:r>
      <w:r w:rsidRPr="00BD333C">
        <w:rPr>
          <w:rFonts w:ascii="Arial" w:eastAsia="Times New Roman" w:hAnsi="Arial" w:cs="Arial"/>
          <w:b/>
          <w:bCs/>
          <w:color w:val="212529"/>
          <w:sz w:val="27"/>
          <w:szCs w:val="27"/>
        </w:rPr>
        <w:t>Let your clothes be white all the time, and let not oil be lacking on your head. </w:t>
      </w:r>
      <w:r w:rsidRPr="00BD333C">
        <w:rPr>
          <w:rFonts w:ascii="Arial" w:eastAsia="Times New Roman" w:hAnsi="Arial" w:cs="Arial"/>
          <w:b/>
          <w:bCs/>
          <w:color w:val="212529"/>
          <w:sz w:val="20"/>
          <w:szCs w:val="20"/>
          <w:vertAlign w:val="superscript"/>
        </w:rPr>
        <w:t>9 </w:t>
      </w:r>
      <w:r w:rsidRPr="00BD333C">
        <w:rPr>
          <w:rFonts w:ascii="Arial" w:eastAsia="Times New Roman" w:hAnsi="Arial" w:cs="Arial"/>
          <w:b/>
          <w:bCs/>
          <w:color w:val="212529"/>
          <w:sz w:val="27"/>
          <w:szCs w:val="27"/>
        </w:rPr>
        <w:t>Enjoy life with the woman whom you love all the days of your</w:t>
      </w:r>
      <w:r w:rsidRPr="00BD333C">
        <w:rPr>
          <w:rFonts w:ascii="Arial" w:eastAsia="Times New Roman" w:hAnsi="Arial" w:cs="Arial"/>
          <w:b/>
          <w:bCs/>
          <w:color w:val="212529"/>
          <w:sz w:val="20"/>
          <w:szCs w:val="20"/>
          <w:vertAlign w:val="superscript"/>
        </w:rPr>
        <w:t> </w:t>
      </w:r>
      <w:r w:rsidRPr="00BD333C">
        <w:rPr>
          <w:rFonts w:ascii="Arial" w:eastAsia="Times New Roman" w:hAnsi="Arial" w:cs="Arial"/>
          <w:b/>
          <w:bCs/>
          <w:color w:val="212529"/>
          <w:sz w:val="27"/>
          <w:szCs w:val="27"/>
        </w:rPr>
        <w:t xml:space="preserve">fleeting life which He has given to you under the sun; for this is </w:t>
      </w:r>
      <w:r w:rsidRPr="00BD333C">
        <w:rPr>
          <w:rFonts w:ascii="Arial" w:eastAsia="Times New Roman" w:hAnsi="Arial" w:cs="Arial"/>
          <w:b/>
          <w:bCs/>
          <w:color w:val="212529"/>
          <w:sz w:val="27"/>
          <w:szCs w:val="27"/>
        </w:rPr>
        <w:lastRenderedPageBreak/>
        <w:t>your reward in life and in your toil in which you have labored under the sun.</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3C"/>
    <w:rsid w:val="00423D7F"/>
    <w:rsid w:val="00BD333C"/>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33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33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D33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333C"/>
    <w:rPr>
      <w:i/>
      <w:iCs/>
    </w:rPr>
  </w:style>
  <w:style w:type="paragraph" w:styleId="NormalWeb">
    <w:name w:val="Normal (Web)"/>
    <w:basedOn w:val="Normal"/>
    <w:uiPriority w:val="99"/>
    <w:semiHidden/>
    <w:unhideWhenUsed/>
    <w:rsid w:val="00BD33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333C"/>
    <w:rPr>
      <w:color w:val="0000FF"/>
      <w:u w:val="single"/>
    </w:rPr>
  </w:style>
  <w:style w:type="character" w:styleId="Strong">
    <w:name w:val="Strong"/>
    <w:basedOn w:val="DefaultParagraphFont"/>
    <w:uiPriority w:val="22"/>
    <w:qFormat/>
    <w:rsid w:val="00BD33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33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33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D33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333C"/>
    <w:rPr>
      <w:i/>
      <w:iCs/>
    </w:rPr>
  </w:style>
  <w:style w:type="paragraph" w:styleId="NormalWeb">
    <w:name w:val="Normal (Web)"/>
    <w:basedOn w:val="Normal"/>
    <w:uiPriority w:val="99"/>
    <w:semiHidden/>
    <w:unhideWhenUsed/>
    <w:rsid w:val="00BD33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333C"/>
    <w:rPr>
      <w:color w:val="0000FF"/>
      <w:u w:val="single"/>
    </w:rPr>
  </w:style>
  <w:style w:type="character" w:styleId="Strong">
    <w:name w:val="Strong"/>
    <w:basedOn w:val="DefaultParagraphFont"/>
    <w:uiPriority w:val="22"/>
    <w:qFormat/>
    <w:rsid w:val="00BD3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Psalm+16.10&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Acts+2.27&amp;t=NASB95" TargetMode="External"/><Relationship Id="rId5" Type="http://schemas.openxmlformats.org/officeDocument/2006/relationships/hyperlink" Target="https://thebiblesays.com/commentary/eccl/eccl-9/ecclesiastes-97-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dcterms:created xsi:type="dcterms:W3CDTF">2022-05-18T00:59:00Z</dcterms:created>
  <dcterms:modified xsi:type="dcterms:W3CDTF">2022-05-18T01:01:00Z</dcterms:modified>
</cp:coreProperties>
</file>