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11" w:rsidRPr="001D1811" w:rsidRDefault="001D1811" w:rsidP="001D1811">
      <w:pPr>
        <w:spacing w:after="100" w:afterAutospacing="1" w:line="240" w:lineRule="auto"/>
        <w:jc w:val="center"/>
        <w:outlineLvl w:val="0"/>
        <w:rPr>
          <w:rFonts w:ascii="Times New Roman" w:eastAsia="Times New Roman" w:hAnsi="Times New Roman" w:cs="Times New Roman"/>
          <w:b/>
          <w:bCs/>
          <w:kern w:val="36"/>
          <w:sz w:val="48"/>
          <w:szCs w:val="48"/>
        </w:rPr>
      </w:pPr>
      <w:r w:rsidRPr="001D1811">
        <w:rPr>
          <w:rFonts w:ascii="Times New Roman" w:eastAsia="Times New Roman" w:hAnsi="Times New Roman" w:cs="Times New Roman"/>
          <w:b/>
          <w:bCs/>
          <w:kern w:val="36"/>
          <w:sz w:val="48"/>
          <w:szCs w:val="48"/>
        </w:rPr>
        <w:t>Exodus 22:1-4</w:t>
      </w:r>
    </w:p>
    <w:p w:rsidR="001D1811" w:rsidRDefault="001D1811" w:rsidP="001D181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https://thebiblesays.com/commentary/exod/exod-22/exodus-221-4/</w:t>
        </w:r>
      </w:hyperlink>
    </w:p>
    <w:p w:rsidR="001D1811" w:rsidRPr="001D1811" w:rsidRDefault="001D1811" w:rsidP="001D181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D1811">
        <w:rPr>
          <w:rFonts w:ascii="Arial" w:eastAsia="Times New Roman" w:hAnsi="Arial" w:cs="Arial"/>
          <w:i/>
          <w:iCs/>
          <w:sz w:val="27"/>
          <w:szCs w:val="27"/>
        </w:rPr>
        <w:t>These are the judgements for theft.</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 xml:space="preserve">The eighth commandment prohibited stealing, and the ninth commandment prohibited coveting another’s property. This statute establishes the appropriate restitution for the theft of livestock. </w:t>
      </w:r>
      <w:proofErr w:type="gramStart"/>
      <w:r w:rsidRPr="001D1811">
        <w:rPr>
          <w:rFonts w:ascii="Arial" w:eastAsia="Times New Roman" w:hAnsi="Arial" w:cs="Arial"/>
          <w:sz w:val="27"/>
          <w:szCs w:val="27"/>
        </w:rPr>
        <w:t>Specifically, </w:t>
      </w:r>
      <w:r w:rsidRPr="001D1811">
        <w:rPr>
          <w:rFonts w:ascii="Arial" w:eastAsia="Times New Roman" w:hAnsi="Arial" w:cs="Arial"/>
          <w:i/>
          <w:iCs/>
          <w:sz w:val="27"/>
          <w:szCs w:val="27"/>
        </w:rPr>
        <w:t>if a man steals an ox or a sheep and slaughters it or sells it</w:t>
      </w:r>
      <w:r w:rsidRPr="001D1811">
        <w:rPr>
          <w:rFonts w:ascii="Arial" w:eastAsia="Times New Roman" w:hAnsi="Arial" w:cs="Arial"/>
          <w:sz w:val="27"/>
          <w:szCs w:val="27"/>
        </w:rPr>
        <w:t>.</w:t>
      </w:r>
      <w:proofErr w:type="gramEnd"/>
      <w:r w:rsidRPr="001D1811">
        <w:rPr>
          <w:rFonts w:ascii="Arial" w:eastAsia="Times New Roman" w:hAnsi="Arial" w:cs="Arial"/>
          <w:sz w:val="27"/>
          <w:szCs w:val="27"/>
        </w:rPr>
        <w:t xml:space="preserve"> </w:t>
      </w:r>
      <w:proofErr w:type="gramStart"/>
      <w:r w:rsidRPr="001D1811">
        <w:rPr>
          <w:rFonts w:ascii="Arial" w:eastAsia="Times New Roman" w:hAnsi="Arial" w:cs="Arial"/>
          <w:sz w:val="27"/>
          <w:szCs w:val="27"/>
        </w:rPr>
        <w:t>If the livestock is still alive, and </w:t>
      </w:r>
      <w:r w:rsidRPr="001D1811">
        <w:rPr>
          <w:rFonts w:ascii="Arial" w:eastAsia="Times New Roman" w:hAnsi="Arial" w:cs="Arial"/>
          <w:i/>
          <w:iCs/>
          <w:sz w:val="27"/>
          <w:szCs w:val="27"/>
        </w:rPr>
        <w:t>in </w:t>
      </w:r>
      <w:r w:rsidRPr="001D1811">
        <w:rPr>
          <w:rFonts w:ascii="Arial" w:eastAsia="Times New Roman" w:hAnsi="Arial" w:cs="Arial"/>
          <w:sz w:val="27"/>
          <w:szCs w:val="27"/>
        </w:rPr>
        <w:t>the</w:t>
      </w:r>
      <w:r w:rsidRPr="001D1811">
        <w:rPr>
          <w:rFonts w:ascii="Arial" w:eastAsia="Times New Roman" w:hAnsi="Arial" w:cs="Arial"/>
          <w:i/>
          <w:iCs/>
          <w:sz w:val="27"/>
          <w:szCs w:val="27"/>
        </w:rPr>
        <w:t> possession</w:t>
      </w:r>
      <w:r w:rsidRPr="001D1811">
        <w:rPr>
          <w:rFonts w:ascii="Arial" w:eastAsia="Times New Roman" w:hAnsi="Arial" w:cs="Arial"/>
          <w:sz w:val="27"/>
          <w:szCs w:val="27"/>
        </w:rPr>
        <w:t> of the thief, it was to be returned.</w:t>
      </w:r>
      <w:proofErr w:type="gramEnd"/>
      <w:r w:rsidRPr="001D1811">
        <w:rPr>
          <w:rFonts w:ascii="Arial" w:eastAsia="Times New Roman" w:hAnsi="Arial" w:cs="Arial"/>
          <w:sz w:val="27"/>
          <w:szCs w:val="27"/>
        </w:rPr>
        <w:t xml:space="preserve"> However, it was to be returned with an additional payment that was </w:t>
      </w:r>
      <w:r w:rsidRPr="001D1811">
        <w:rPr>
          <w:rFonts w:ascii="Arial" w:eastAsia="Times New Roman" w:hAnsi="Arial" w:cs="Arial"/>
          <w:i/>
          <w:iCs/>
          <w:sz w:val="27"/>
          <w:szCs w:val="27"/>
        </w:rPr>
        <w:t>double</w:t>
      </w:r>
      <w:r w:rsidRPr="001D1811">
        <w:rPr>
          <w:rFonts w:ascii="Arial" w:eastAsia="Times New Roman" w:hAnsi="Arial" w:cs="Arial"/>
          <w:sz w:val="27"/>
          <w:szCs w:val="27"/>
        </w:rPr>
        <w:t> the value of what was taken. So presumably the injured party would receive back his own </w:t>
      </w:r>
      <w:r w:rsidRPr="001D1811">
        <w:rPr>
          <w:rFonts w:ascii="Arial" w:eastAsia="Times New Roman" w:hAnsi="Arial" w:cs="Arial"/>
          <w:i/>
          <w:iCs/>
          <w:sz w:val="27"/>
          <w:szCs w:val="27"/>
        </w:rPr>
        <w:t>sheep</w:t>
      </w:r>
      <w:r w:rsidRPr="001D1811">
        <w:rPr>
          <w:rFonts w:ascii="Arial" w:eastAsia="Times New Roman" w:hAnsi="Arial" w:cs="Arial"/>
          <w:sz w:val="27"/>
          <w:szCs w:val="27"/>
        </w:rPr>
        <w:t> plus one additional </w:t>
      </w:r>
      <w:r w:rsidRPr="001D1811">
        <w:rPr>
          <w:rFonts w:ascii="Arial" w:eastAsia="Times New Roman" w:hAnsi="Arial" w:cs="Arial"/>
          <w:i/>
          <w:iCs/>
          <w:sz w:val="27"/>
          <w:szCs w:val="27"/>
        </w:rPr>
        <w:t>sheep</w:t>
      </w:r>
      <w:r w:rsidRPr="001D1811">
        <w:rPr>
          <w:rFonts w:ascii="Arial" w:eastAsia="Times New Roman" w:hAnsi="Arial" w:cs="Arial"/>
          <w:sz w:val="27"/>
          <w:szCs w:val="27"/>
        </w:rPr>
        <w:t>.</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But if the livestock had been slaughtered (to be consumed) or sold, then it could not be returned. In order to make restitution for stealing and then selling livestock (dead or alive) </w:t>
      </w:r>
      <w:r w:rsidRPr="001D1811">
        <w:rPr>
          <w:rFonts w:ascii="Arial" w:eastAsia="Times New Roman" w:hAnsi="Arial" w:cs="Arial"/>
          <w:i/>
          <w:iCs/>
          <w:sz w:val="27"/>
          <w:szCs w:val="27"/>
        </w:rPr>
        <w:t>he </w:t>
      </w:r>
      <w:r w:rsidRPr="001D1811">
        <w:rPr>
          <w:rFonts w:ascii="Arial" w:eastAsia="Times New Roman" w:hAnsi="Arial" w:cs="Arial"/>
          <w:sz w:val="27"/>
          <w:szCs w:val="27"/>
        </w:rPr>
        <w:t>(the thief)</w:t>
      </w:r>
      <w:r w:rsidRPr="001D1811">
        <w:rPr>
          <w:rFonts w:ascii="Arial" w:eastAsia="Times New Roman" w:hAnsi="Arial" w:cs="Arial"/>
          <w:i/>
          <w:iCs/>
          <w:sz w:val="27"/>
          <w:szCs w:val="27"/>
        </w:rPr>
        <w:t> shall pay five oxen for the ox and four sheep for the sheep</w:t>
      </w:r>
      <w:r w:rsidRPr="001D1811">
        <w:rPr>
          <w:rFonts w:ascii="Arial" w:eastAsia="Times New Roman" w:hAnsi="Arial" w:cs="Arial"/>
          <w:sz w:val="27"/>
          <w:szCs w:val="27"/>
        </w:rPr>
        <w:t>. The statute requires the</w:t>
      </w:r>
      <w:r w:rsidRPr="001D1811">
        <w:rPr>
          <w:rFonts w:ascii="Arial" w:eastAsia="Times New Roman" w:hAnsi="Arial" w:cs="Arial"/>
          <w:i/>
          <w:iCs/>
          <w:sz w:val="27"/>
          <w:szCs w:val="27"/>
        </w:rPr>
        <w:t> thief</w:t>
      </w:r>
      <w:r w:rsidRPr="001D1811">
        <w:rPr>
          <w:rFonts w:ascii="Arial" w:eastAsia="Times New Roman" w:hAnsi="Arial" w:cs="Arial"/>
          <w:sz w:val="27"/>
          <w:szCs w:val="27"/>
        </w:rPr>
        <w:t> to repay </w:t>
      </w:r>
      <w:r w:rsidRPr="001D1811">
        <w:rPr>
          <w:rFonts w:ascii="Arial" w:eastAsia="Times New Roman" w:hAnsi="Arial" w:cs="Arial"/>
          <w:i/>
          <w:iCs/>
          <w:sz w:val="27"/>
          <w:szCs w:val="27"/>
        </w:rPr>
        <w:t>five oxen</w:t>
      </w:r>
      <w:r w:rsidRPr="001D1811">
        <w:rPr>
          <w:rFonts w:ascii="Arial" w:eastAsia="Times New Roman" w:hAnsi="Arial" w:cs="Arial"/>
          <w:sz w:val="27"/>
          <w:szCs w:val="27"/>
        </w:rPr>
        <w:t> for every one stolen and </w:t>
      </w:r>
      <w:r w:rsidRPr="001D1811">
        <w:rPr>
          <w:rFonts w:ascii="Arial" w:eastAsia="Times New Roman" w:hAnsi="Arial" w:cs="Arial"/>
          <w:i/>
          <w:iCs/>
          <w:sz w:val="27"/>
          <w:szCs w:val="27"/>
        </w:rPr>
        <w:t>four sheep</w:t>
      </w:r>
      <w:r w:rsidRPr="001D1811">
        <w:rPr>
          <w:rFonts w:ascii="Arial" w:eastAsia="Times New Roman" w:hAnsi="Arial" w:cs="Arial"/>
          <w:sz w:val="27"/>
          <w:szCs w:val="27"/>
        </w:rPr>
        <w:t xml:space="preserve"> for every one stolen. This steep fine was likely imposed to create </w:t>
      </w:r>
      <w:proofErr w:type="gramStart"/>
      <w:r w:rsidRPr="001D1811">
        <w:rPr>
          <w:rFonts w:ascii="Arial" w:eastAsia="Times New Roman" w:hAnsi="Arial" w:cs="Arial"/>
          <w:sz w:val="27"/>
          <w:szCs w:val="27"/>
        </w:rPr>
        <w:t>a deterrence</w:t>
      </w:r>
      <w:proofErr w:type="gramEnd"/>
      <w:r w:rsidRPr="001D1811">
        <w:rPr>
          <w:rFonts w:ascii="Arial" w:eastAsia="Times New Roman" w:hAnsi="Arial" w:cs="Arial"/>
          <w:sz w:val="27"/>
          <w:szCs w:val="27"/>
        </w:rPr>
        <w:t xml:space="preserve">. A calculating thief would have to consider </w:t>
      </w:r>
      <w:proofErr w:type="gramStart"/>
      <w:r w:rsidRPr="001D1811">
        <w:rPr>
          <w:rFonts w:ascii="Arial" w:eastAsia="Times New Roman" w:hAnsi="Arial" w:cs="Arial"/>
          <w:sz w:val="27"/>
          <w:szCs w:val="27"/>
        </w:rPr>
        <w:t>themselves</w:t>
      </w:r>
      <w:proofErr w:type="gramEnd"/>
      <w:r w:rsidRPr="001D1811">
        <w:rPr>
          <w:rFonts w:ascii="Arial" w:eastAsia="Times New Roman" w:hAnsi="Arial" w:cs="Arial"/>
          <w:sz w:val="27"/>
          <w:szCs w:val="27"/>
        </w:rPr>
        <w:t xml:space="preserve"> to have significantly greater than an 80% chance of not getting caught in order to take the risk of stealing an ox.</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Perhaps the ox has a steeper penalty because oxen were used to plow, and would directly connect to someone’s ability to put food on the table.</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Verses 2 – 3 describe a theft in the form of breaking and entering. The first scenario is </w:t>
      </w:r>
      <w:r w:rsidRPr="001D1811">
        <w:rPr>
          <w:rFonts w:ascii="Arial" w:eastAsia="Times New Roman" w:hAnsi="Arial" w:cs="Arial"/>
          <w:i/>
          <w:iCs/>
          <w:sz w:val="27"/>
          <w:szCs w:val="27"/>
        </w:rPr>
        <w:t xml:space="preserve">if the thief is caught while breaking in and is struck so that he dies, there will be no </w:t>
      </w:r>
      <w:proofErr w:type="spellStart"/>
      <w:r w:rsidRPr="001D1811">
        <w:rPr>
          <w:rFonts w:ascii="Arial" w:eastAsia="Times New Roman" w:hAnsi="Arial" w:cs="Arial"/>
          <w:i/>
          <w:iCs/>
          <w:sz w:val="27"/>
          <w:szCs w:val="27"/>
        </w:rPr>
        <w:t>bloodguiltiness</w:t>
      </w:r>
      <w:proofErr w:type="spellEnd"/>
      <w:r w:rsidRPr="001D1811">
        <w:rPr>
          <w:rFonts w:ascii="Arial" w:eastAsia="Times New Roman" w:hAnsi="Arial" w:cs="Arial"/>
          <w:i/>
          <w:iCs/>
          <w:sz w:val="27"/>
          <w:szCs w:val="27"/>
        </w:rPr>
        <w:t xml:space="preserve"> on his account</w:t>
      </w:r>
      <w:r w:rsidRPr="001D1811">
        <w:rPr>
          <w:rFonts w:ascii="Arial" w:eastAsia="Times New Roman" w:hAnsi="Arial" w:cs="Arial"/>
          <w:sz w:val="27"/>
          <w:szCs w:val="27"/>
        </w:rPr>
        <w:t>. This seemed to imply that the </w:t>
      </w:r>
      <w:r w:rsidRPr="001D1811">
        <w:rPr>
          <w:rFonts w:ascii="Arial" w:eastAsia="Times New Roman" w:hAnsi="Arial" w:cs="Arial"/>
          <w:i/>
          <w:iCs/>
          <w:sz w:val="27"/>
          <w:szCs w:val="27"/>
        </w:rPr>
        <w:t>breaking in</w:t>
      </w:r>
      <w:r w:rsidRPr="001D1811">
        <w:rPr>
          <w:rFonts w:ascii="Arial" w:eastAsia="Times New Roman" w:hAnsi="Arial" w:cs="Arial"/>
          <w:sz w:val="27"/>
          <w:szCs w:val="27"/>
        </w:rPr>
        <w:t> (the Hebrew word is used only here and </w:t>
      </w:r>
      <w:hyperlink r:id="rId6" w:tgtFrame="BLB_NW" w:history="1">
        <w:r w:rsidRPr="001D1811">
          <w:rPr>
            <w:rFonts w:ascii="Arial" w:eastAsia="Times New Roman" w:hAnsi="Arial" w:cs="Arial"/>
            <w:color w:val="525DDC"/>
            <w:sz w:val="27"/>
            <w:szCs w:val="27"/>
          </w:rPr>
          <w:t>Jeremiah 2:34</w:t>
        </w:r>
      </w:hyperlink>
      <w:r w:rsidRPr="001D1811">
        <w:rPr>
          <w:rFonts w:ascii="Arial" w:eastAsia="Times New Roman" w:hAnsi="Arial" w:cs="Arial"/>
          <w:sz w:val="27"/>
          <w:szCs w:val="27"/>
        </w:rPr>
        <w:t>) occurred at night, when people are more vulnerable. So, if the intruder was killed when he broke in at night, it was considered “justifiable homicide.” No punishment, or </w:t>
      </w:r>
      <w:proofErr w:type="spellStart"/>
      <w:r w:rsidRPr="001D1811">
        <w:rPr>
          <w:rFonts w:ascii="Arial" w:eastAsia="Times New Roman" w:hAnsi="Arial" w:cs="Arial"/>
          <w:i/>
          <w:iCs/>
          <w:sz w:val="27"/>
          <w:szCs w:val="27"/>
        </w:rPr>
        <w:t>bloodguiltiness</w:t>
      </w:r>
      <w:proofErr w:type="spellEnd"/>
      <w:r w:rsidRPr="001D1811">
        <w:rPr>
          <w:rFonts w:ascii="Arial" w:eastAsia="Times New Roman" w:hAnsi="Arial" w:cs="Arial"/>
          <w:sz w:val="27"/>
          <w:szCs w:val="27"/>
        </w:rPr>
        <w:t>, could be dealt to the owner for the death of the </w:t>
      </w:r>
      <w:r w:rsidRPr="001D1811">
        <w:rPr>
          <w:rFonts w:ascii="Arial" w:eastAsia="Times New Roman" w:hAnsi="Arial" w:cs="Arial"/>
          <w:i/>
          <w:iCs/>
          <w:sz w:val="27"/>
          <w:szCs w:val="27"/>
        </w:rPr>
        <w:t>thief.</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The exception is in verse 3. It stipulated that </w:t>
      </w:r>
      <w:r w:rsidRPr="001D1811">
        <w:rPr>
          <w:rFonts w:ascii="Arial" w:eastAsia="Times New Roman" w:hAnsi="Arial" w:cs="Arial"/>
          <w:i/>
          <w:iCs/>
          <w:sz w:val="27"/>
          <w:szCs w:val="27"/>
        </w:rPr>
        <w:t>if the sun has risen on him</w:t>
      </w:r>
      <w:r w:rsidRPr="001D1811">
        <w:rPr>
          <w:rFonts w:ascii="Arial" w:eastAsia="Times New Roman" w:hAnsi="Arial" w:cs="Arial"/>
          <w:sz w:val="27"/>
          <w:szCs w:val="27"/>
        </w:rPr>
        <w:t>, meaning that the break-in occurred during the day, </w:t>
      </w:r>
      <w:r w:rsidRPr="001D1811">
        <w:rPr>
          <w:rFonts w:ascii="Arial" w:eastAsia="Times New Roman" w:hAnsi="Arial" w:cs="Arial"/>
          <w:i/>
          <w:iCs/>
          <w:sz w:val="27"/>
          <w:szCs w:val="27"/>
        </w:rPr>
        <w:t xml:space="preserve">there will be </w:t>
      </w:r>
      <w:proofErr w:type="spellStart"/>
      <w:r w:rsidRPr="001D1811">
        <w:rPr>
          <w:rFonts w:ascii="Arial" w:eastAsia="Times New Roman" w:hAnsi="Arial" w:cs="Arial"/>
          <w:i/>
          <w:iCs/>
          <w:sz w:val="27"/>
          <w:szCs w:val="27"/>
        </w:rPr>
        <w:t>bloodguiltiness</w:t>
      </w:r>
      <w:proofErr w:type="spellEnd"/>
      <w:r w:rsidRPr="001D1811">
        <w:rPr>
          <w:rFonts w:ascii="Arial" w:eastAsia="Times New Roman" w:hAnsi="Arial" w:cs="Arial"/>
          <w:i/>
          <w:iCs/>
          <w:sz w:val="27"/>
          <w:szCs w:val="27"/>
        </w:rPr>
        <w:t xml:space="preserve"> on his account</w:t>
      </w:r>
      <w:r w:rsidRPr="001D1811">
        <w:rPr>
          <w:rFonts w:ascii="Arial" w:eastAsia="Times New Roman" w:hAnsi="Arial" w:cs="Arial"/>
          <w:sz w:val="27"/>
          <w:szCs w:val="27"/>
        </w:rPr>
        <w:t>. So, killing the thief was justified if there was the apparent risk of personal harm, but if the </w:t>
      </w:r>
      <w:r w:rsidRPr="001D1811">
        <w:rPr>
          <w:rFonts w:ascii="Arial" w:eastAsia="Times New Roman" w:hAnsi="Arial" w:cs="Arial"/>
          <w:i/>
          <w:iCs/>
          <w:sz w:val="27"/>
          <w:szCs w:val="27"/>
        </w:rPr>
        <w:t>thief </w:t>
      </w:r>
      <w:r w:rsidRPr="001D1811">
        <w:rPr>
          <w:rFonts w:ascii="Arial" w:eastAsia="Times New Roman" w:hAnsi="Arial" w:cs="Arial"/>
          <w:sz w:val="27"/>
          <w:szCs w:val="27"/>
        </w:rPr>
        <w:t xml:space="preserve">was killed in the daytime </w:t>
      </w:r>
      <w:r w:rsidRPr="001D1811">
        <w:rPr>
          <w:rFonts w:ascii="Arial" w:eastAsia="Times New Roman" w:hAnsi="Arial" w:cs="Arial"/>
          <w:sz w:val="27"/>
          <w:szCs w:val="27"/>
        </w:rPr>
        <w:lastRenderedPageBreak/>
        <w:t>(presumably a less dangerous situation), it would not be justifiable. The presumption seems to be that in the daytime, the </w:t>
      </w:r>
      <w:r w:rsidRPr="001D1811">
        <w:rPr>
          <w:rFonts w:ascii="Arial" w:eastAsia="Times New Roman" w:hAnsi="Arial" w:cs="Arial"/>
          <w:i/>
          <w:iCs/>
          <w:sz w:val="27"/>
          <w:szCs w:val="27"/>
        </w:rPr>
        <w:t>thief</w:t>
      </w:r>
      <w:r w:rsidRPr="001D1811">
        <w:rPr>
          <w:rFonts w:ascii="Arial" w:eastAsia="Times New Roman" w:hAnsi="Arial" w:cs="Arial"/>
          <w:sz w:val="27"/>
          <w:szCs w:val="27"/>
        </w:rPr>
        <w:t> could be apprehended or deterred, and taken before the court to make </w:t>
      </w:r>
      <w:r w:rsidRPr="001D1811">
        <w:rPr>
          <w:rFonts w:ascii="Arial" w:eastAsia="Times New Roman" w:hAnsi="Arial" w:cs="Arial"/>
          <w:i/>
          <w:iCs/>
          <w:sz w:val="27"/>
          <w:szCs w:val="27"/>
        </w:rPr>
        <w:t>restitution</w:t>
      </w:r>
      <w:r w:rsidRPr="001D1811">
        <w:rPr>
          <w:rFonts w:ascii="Arial" w:eastAsia="Times New Roman" w:hAnsi="Arial" w:cs="Arial"/>
          <w:sz w:val="27"/>
          <w:szCs w:val="27"/>
        </w:rPr>
        <w:t>.</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But if the thief was alive, </w:t>
      </w:r>
      <w:r w:rsidRPr="001D1811">
        <w:rPr>
          <w:rFonts w:ascii="Arial" w:eastAsia="Times New Roman" w:hAnsi="Arial" w:cs="Arial"/>
          <w:i/>
          <w:iCs/>
          <w:sz w:val="27"/>
          <w:szCs w:val="27"/>
        </w:rPr>
        <w:t>he shall surely make restitution. </w:t>
      </w:r>
      <w:r w:rsidRPr="001D1811">
        <w:rPr>
          <w:rFonts w:ascii="Arial" w:eastAsia="Times New Roman" w:hAnsi="Arial" w:cs="Arial"/>
          <w:sz w:val="27"/>
          <w:szCs w:val="27"/>
        </w:rPr>
        <w:t>Even if the thief is caught before he made off with something, there appears to be the need to pay the premium, such as four sheep for one. However, if the</w:t>
      </w:r>
      <w:r w:rsidRPr="001D1811">
        <w:rPr>
          <w:rFonts w:ascii="Arial" w:eastAsia="Times New Roman" w:hAnsi="Arial" w:cs="Arial"/>
          <w:i/>
          <w:iCs/>
          <w:sz w:val="27"/>
          <w:szCs w:val="27"/>
        </w:rPr>
        <w:t> thief owns nothing, then he shall be sold for his theft</w:t>
      </w:r>
      <w:r w:rsidRPr="001D1811">
        <w:rPr>
          <w:rFonts w:ascii="Arial" w:eastAsia="Times New Roman" w:hAnsi="Arial" w:cs="Arial"/>
          <w:sz w:val="27"/>
          <w:szCs w:val="27"/>
        </w:rPr>
        <w:t>. The </w:t>
      </w:r>
      <w:r w:rsidRPr="001D1811">
        <w:rPr>
          <w:rFonts w:ascii="Arial" w:eastAsia="Times New Roman" w:hAnsi="Arial" w:cs="Arial"/>
          <w:i/>
          <w:iCs/>
          <w:sz w:val="27"/>
          <w:szCs w:val="27"/>
        </w:rPr>
        <w:t>thief</w:t>
      </w:r>
      <w:r w:rsidRPr="001D1811">
        <w:rPr>
          <w:rFonts w:ascii="Arial" w:eastAsia="Times New Roman" w:hAnsi="Arial" w:cs="Arial"/>
          <w:sz w:val="27"/>
          <w:szCs w:val="27"/>
        </w:rPr>
        <w:t> was required to restore what he stole with the premium. If he could not make </w:t>
      </w:r>
      <w:r w:rsidRPr="001D1811">
        <w:rPr>
          <w:rFonts w:ascii="Arial" w:eastAsia="Times New Roman" w:hAnsi="Arial" w:cs="Arial"/>
          <w:i/>
          <w:iCs/>
          <w:sz w:val="27"/>
          <w:szCs w:val="27"/>
        </w:rPr>
        <w:t>restitution</w:t>
      </w:r>
      <w:r w:rsidRPr="001D1811">
        <w:rPr>
          <w:rFonts w:ascii="Arial" w:eastAsia="Times New Roman" w:hAnsi="Arial" w:cs="Arial"/>
          <w:sz w:val="27"/>
          <w:szCs w:val="27"/>
        </w:rPr>
        <w:t>, he himself was </w:t>
      </w:r>
      <w:r w:rsidRPr="001D1811">
        <w:rPr>
          <w:rFonts w:ascii="Arial" w:eastAsia="Times New Roman" w:hAnsi="Arial" w:cs="Arial"/>
          <w:i/>
          <w:iCs/>
          <w:sz w:val="27"/>
          <w:szCs w:val="27"/>
        </w:rPr>
        <w:t>sold</w:t>
      </w:r>
      <w:r w:rsidRPr="001D1811">
        <w:rPr>
          <w:rFonts w:ascii="Arial" w:eastAsia="Times New Roman" w:hAnsi="Arial" w:cs="Arial"/>
          <w:sz w:val="27"/>
          <w:szCs w:val="27"/>
        </w:rPr>
        <w:t> as a slave because of what he stole.</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Slavery in Israel was an economic arrangement, like a prepaid work contract. People would trade their labor for a period of time in exchange for an upfront payment of money or some other material benefit. In this case it would be for sufficient funds to pay the required restitution. But a Hebrew slave’s indenture period was not allowed to exceed six years (</w:t>
      </w:r>
      <w:hyperlink r:id="rId7" w:tgtFrame="BLB_NW" w:history="1">
        <w:r w:rsidRPr="001D1811">
          <w:rPr>
            <w:rFonts w:ascii="Arial" w:eastAsia="Times New Roman" w:hAnsi="Arial" w:cs="Arial"/>
            <w:color w:val="525DDC"/>
            <w:sz w:val="27"/>
            <w:szCs w:val="27"/>
          </w:rPr>
          <w:t>Exodus 21:2</w:t>
        </w:r>
      </w:hyperlink>
      <w:r w:rsidRPr="001D1811">
        <w:rPr>
          <w:rFonts w:ascii="Arial" w:eastAsia="Times New Roman" w:hAnsi="Arial" w:cs="Arial"/>
          <w:sz w:val="27"/>
          <w:szCs w:val="27"/>
        </w:rPr>
        <w:t>).</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sz w:val="27"/>
          <w:szCs w:val="27"/>
        </w:rPr>
        <w:t>By spelling out these clear expectations for </w:t>
      </w:r>
      <w:r w:rsidRPr="001D1811">
        <w:rPr>
          <w:rFonts w:ascii="Arial" w:eastAsia="Times New Roman" w:hAnsi="Arial" w:cs="Arial"/>
          <w:i/>
          <w:iCs/>
          <w:sz w:val="27"/>
          <w:szCs w:val="27"/>
        </w:rPr>
        <w:t>restitutio</w:t>
      </w:r>
      <w:r w:rsidRPr="001D1811">
        <w:rPr>
          <w:rFonts w:ascii="Arial" w:eastAsia="Times New Roman" w:hAnsi="Arial" w:cs="Arial"/>
          <w:sz w:val="27"/>
          <w:szCs w:val="27"/>
        </w:rPr>
        <w:t>n, there was a true deterrent for theft, as well as a deterrent to the rise of blood feuds based on disputes about appropriate levels of </w:t>
      </w:r>
      <w:r w:rsidRPr="001D1811">
        <w:rPr>
          <w:rFonts w:ascii="Arial" w:eastAsia="Times New Roman" w:hAnsi="Arial" w:cs="Arial"/>
          <w:i/>
          <w:iCs/>
          <w:sz w:val="27"/>
          <w:szCs w:val="27"/>
        </w:rPr>
        <w:t>restitution</w:t>
      </w:r>
      <w:r w:rsidRPr="001D1811">
        <w:rPr>
          <w:rFonts w:ascii="Arial" w:eastAsia="Times New Roman" w:hAnsi="Arial" w:cs="Arial"/>
          <w:sz w:val="27"/>
          <w:szCs w:val="27"/>
        </w:rPr>
        <w:t>. In each case, the penalty is proportional to the harm done. God set up a self-governing nation. These laws recognize the fallen nature of man, creating a structure for economic and physical punishment as deterrence to property crime. Note that in each case justice occurs between citizens, and all payments are paid to the aggrieved to make restitution.</w:t>
      </w:r>
    </w:p>
    <w:p w:rsidR="001D1811" w:rsidRPr="001D1811" w:rsidRDefault="001D1811" w:rsidP="001D1811">
      <w:pPr>
        <w:shd w:val="clear" w:color="auto" w:fill="FFFFFF"/>
        <w:spacing w:after="100" w:afterAutospacing="1" w:line="240" w:lineRule="auto"/>
        <w:rPr>
          <w:rFonts w:ascii="Arial" w:eastAsia="Times New Roman" w:hAnsi="Arial" w:cs="Arial"/>
          <w:sz w:val="27"/>
          <w:szCs w:val="27"/>
        </w:rPr>
      </w:pPr>
      <w:r w:rsidRPr="001D1811">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1D1811">
        <w:rPr>
          <w:rFonts w:ascii="Arial" w:eastAsia="Times New Roman" w:hAnsi="Arial" w:cs="Arial"/>
          <w:sz w:val="27"/>
          <w:szCs w:val="27"/>
        </w:rPr>
        <w:br/>
      </w:r>
      <w:r w:rsidRPr="001D1811">
        <w:rPr>
          <w:rFonts w:ascii="Arial" w:eastAsia="Times New Roman" w:hAnsi="Arial" w:cs="Arial"/>
          <w:b/>
          <w:bCs/>
          <w:sz w:val="20"/>
          <w:szCs w:val="20"/>
          <w:vertAlign w:val="superscript"/>
        </w:rPr>
        <w:t>1</w:t>
      </w:r>
      <w:r w:rsidRPr="001D1811">
        <w:rPr>
          <w:rFonts w:ascii="Arial" w:eastAsia="Times New Roman" w:hAnsi="Arial" w:cs="Arial"/>
          <w:b/>
          <w:bCs/>
          <w:sz w:val="27"/>
          <w:szCs w:val="27"/>
        </w:rPr>
        <w:t>“If a man steals an ox or a sheep and slaughters it or sells it, he shall pay five oxen for the ox and four sheep for the sheep.</w:t>
      </w:r>
      <w:r w:rsidRPr="001D1811">
        <w:rPr>
          <w:rFonts w:ascii="Arial" w:eastAsia="Times New Roman" w:hAnsi="Arial" w:cs="Arial"/>
          <w:sz w:val="27"/>
          <w:szCs w:val="27"/>
        </w:rPr>
        <w:br/>
      </w:r>
      <w:r w:rsidRPr="001D1811">
        <w:rPr>
          <w:rFonts w:ascii="Arial" w:eastAsia="Times New Roman" w:hAnsi="Arial" w:cs="Arial"/>
          <w:b/>
          <w:bCs/>
          <w:sz w:val="20"/>
          <w:szCs w:val="20"/>
          <w:vertAlign w:val="superscript"/>
        </w:rPr>
        <w:t>2 </w:t>
      </w:r>
      <w:r w:rsidRPr="001D1811">
        <w:rPr>
          <w:rFonts w:ascii="Arial" w:eastAsia="Times New Roman" w:hAnsi="Arial" w:cs="Arial"/>
          <w:b/>
          <w:bCs/>
          <w:sz w:val="27"/>
          <w:szCs w:val="27"/>
        </w:rPr>
        <w:t xml:space="preserve">“If the thief is caught while breaking in and is struck so that he dies, there will be no </w:t>
      </w:r>
      <w:proofErr w:type="spellStart"/>
      <w:r w:rsidRPr="001D1811">
        <w:rPr>
          <w:rFonts w:ascii="Arial" w:eastAsia="Times New Roman" w:hAnsi="Arial" w:cs="Arial"/>
          <w:b/>
          <w:bCs/>
          <w:sz w:val="27"/>
          <w:szCs w:val="27"/>
        </w:rPr>
        <w:t>bloodguiltiness</w:t>
      </w:r>
      <w:proofErr w:type="spellEnd"/>
      <w:r w:rsidRPr="001D1811">
        <w:rPr>
          <w:rFonts w:ascii="Arial" w:eastAsia="Times New Roman" w:hAnsi="Arial" w:cs="Arial"/>
          <w:b/>
          <w:bCs/>
          <w:sz w:val="27"/>
          <w:szCs w:val="27"/>
        </w:rPr>
        <w:t xml:space="preserve"> on his account.</w:t>
      </w:r>
      <w:r w:rsidRPr="001D1811">
        <w:rPr>
          <w:rFonts w:ascii="Arial" w:eastAsia="Times New Roman" w:hAnsi="Arial" w:cs="Arial"/>
          <w:b/>
          <w:bCs/>
          <w:sz w:val="20"/>
          <w:szCs w:val="20"/>
          <w:vertAlign w:val="superscript"/>
        </w:rPr>
        <w:t>3 </w:t>
      </w:r>
      <w:proofErr w:type="gramStart"/>
      <w:r w:rsidRPr="001D1811">
        <w:rPr>
          <w:rFonts w:ascii="Arial" w:eastAsia="Times New Roman" w:hAnsi="Arial" w:cs="Arial"/>
          <w:b/>
          <w:bCs/>
          <w:i/>
          <w:iCs/>
          <w:sz w:val="27"/>
          <w:szCs w:val="27"/>
        </w:rPr>
        <w:t>But</w:t>
      </w:r>
      <w:proofErr w:type="gramEnd"/>
      <w:r w:rsidRPr="001D1811">
        <w:rPr>
          <w:rFonts w:ascii="Arial" w:eastAsia="Times New Roman" w:hAnsi="Arial" w:cs="Arial"/>
          <w:b/>
          <w:bCs/>
          <w:sz w:val="27"/>
          <w:szCs w:val="27"/>
        </w:rPr>
        <w:t xml:space="preserve"> if the sun has risen on him, there will be </w:t>
      </w:r>
      <w:proofErr w:type="spellStart"/>
      <w:r w:rsidRPr="001D1811">
        <w:rPr>
          <w:rFonts w:ascii="Arial" w:eastAsia="Times New Roman" w:hAnsi="Arial" w:cs="Arial"/>
          <w:b/>
          <w:bCs/>
          <w:sz w:val="27"/>
          <w:szCs w:val="27"/>
        </w:rPr>
        <w:t>bloodguiltiness</w:t>
      </w:r>
      <w:proofErr w:type="spellEnd"/>
      <w:r w:rsidRPr="001D1811">
        <w:rPr>
          <w:rFonts w:ascii="Arial" w:eastAsia="Times New Roman" w:hAnsi="Arial" w:cs="Arial"/>
          <w:b/>
          <w:bCs/>
          <w:sz w:val="27"/>
          <w:szCs w:val="27"/>
        </w:rPr>
        <w:t xml:space="preserve"> on his account. He shall surely make restitution; if he owns nothing, then he shall be sold for his theft. </w:t>
      </w:r>
      <w:r w:rsidRPr="001D1811">
        <w:rPr>
          <w:rFonts w:ascii="Arial" w:eastAsia="Times New Roman" w:hAnsi="Arial" w:cs="Arial"/>
          <w:b/>
          <w:bCs/>
          <w:sz w:val="20"/>
          <w:szCs w:val="20"/>
          <w:vertAlign w:val="superscript"/>
        </w:rPr>
        <w:t>4 </w:t>
      </w:r>
      <w:r w:rsidRPr="001D1811">
        <w:rPr>
          <w:rFonts w:ascii="Arial" w:eastAsia="Times New Roman" w:hAnsi="Arial" w:cs="Arial"/>
          <w:b/>
          <w:bCs/>
          <w:sz w:val="27"/>
          <w:szCs w:val="27"/>
        </w:rPr>
        <w:t>If what he stole is actually found alive in his possession, whether an ox or a donkey or a sheep, he shall pay double.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11"/>
    <w:rsid w:val="001D181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1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18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811"/>
    <w:rPr>
      <w:i/>
      <w:iCs/>
    </w:rPr>
  </w:style>
  <w:style w:type="paragraph" w:styleId="NormalWeb">
    <w:name w:val="Normal (Web)"/>
    <w:basedOn w:val="Normal"/>
    <w:uiPriority w:val="99"/>
    <w:semiHidden/>
    <w:unhideWhenUsed/>
    <w:rsid w:val="001D1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811"/>
    <w:rPr>
      <w:color w:val="0000FF"/>
      <w:u w:val="single"/>
    </w:rPr>
  </w:style>
  <w:style w:type="character" w:styleId="Strong">
    <w:name w:val="Strong"/>
    <w:basedOn w:val="DefaultParagraphFont"/>
    <w:uiPriority w:val="22"/>
    <w:qFormat/>
    <w:rsid w:val="001D18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1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18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811"/>
    <w:rPr>
      <w:i/>
      <w:iCs/>
    </w:rPr>
  </w:style>
  <w:style w:type="paragraph" w:styleId="NormalWeb">
    <w:name w:val="Normal (Web)"/>
    <w:basedOn w:val="Normal"/>
    <w:uiPriority w:val="99"/>
    <w:semiHidden/>
    <w:unhideWhenUsed/>
    <w:rsid w:val="001D1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811"/>
    <w:rPr>
      <w:color w:val="0000FF"/>
      <w:u w:val="single"/>
    </w:rPr>
  </w:style>
  <w:style w:type="character" w:styleId="Strong">
    <w:name w:val="Strong"/>
    <w:basedOn w:val="DefaultParagraphFont"/>
    <w:uiPriority w:val="22"/>
    <w:qFormat/>
    <w:rsid w:val="001D1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3485">
      <w:bodyDiv w:val="1"/>
      <w:marLeft w:val="0"/>
      <w:marRight w:val="0"/>
      <w:marTop w:val="0"/>
      <w:marBottom w:val="0"/>
      <w:divBdr>
        <w:top w:val="none" w:sz="0" w:space="0" w:color="auto"/>
        <w:left w:val="none" w:sz="0" w:space="0" w:color="auto"/>
        <w:bottom w:val="none" w:sz="0" w:space="0" w:color="auto"/>
        <w:right w:val="none" w:sz="0" w:space="0" w:color="auto"/>
      </w:divBdr>
      <w:divsChild>
        <w:div w:id="73855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eremiah+2.34&amp;t=NASB95" TargetMode="External"/><Relationship Id="rId5" Type="http://schemas.openxmlformats.org/officeDocument/2006/relationships/hyperlink" Target="https://thebiblesays.com/commentary/exod/exod-22/exodus-22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2022-06-27T04:35:00Z</dcterms:created>
  <dcterms:modified xsi:type="dcterms:W3CDTF">2022-06-27T04:35:00Z</dcterms:modified>
</cp:coreProperties>
</file>