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19" w:rsidRPr="00E20919" w:rsidRDefault="00E20919" w:rsidP="00E20919">
      <w:pPr>
        <w:spacing w:after="100" w:afterAutospacing="1" w:line="240" w:lineRule="auto"/>
        <w:jc w:val="center"/>
        <w:outlineLvl w:val="0"/>
        <w:rPr>
          <w:rFonts w:ascii="Times New Roman" w:eastAsia="Times New Roman" w:hAnsi="Times New Roman" w:cs="Times New Roman"/>
          <w:b/>
          <w:bCs/>
          <w:kern w:val="36"/>
          <w:sz w:val="48"/>
          <w:szCs w:val="48"/>
        </w:rPr>
      </w:pPr>
      <w:r w:rsidRPr="00E20919">
        <w:rPr>
          <w:rFonts w:ascii="Times New Roman" w:eastAsia="Times New Roman" w:hAnsi="Times New Roman" w:cs="Times New Roman"/>
          <w:b/>
          <w:bCs/>
          <w:kern w:val="36"/>
          <w:sz w:val="48"/>
          <w:szCs w:val="48"/>
        </w:rPr>
        <w:t>Exodus 22:25-31</w:t>
      </w:r>
    </w:p>
    <w:p w:rsidR="00E20919" w:rsidRDefault="00E20919" w:rsidP="00E20919">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https://thebiblesays.com/commentary/exod/exod-22/exodus-2225-31/</w:t>
        </w:r>
      </w:hyperlink>
    </w:p>
    <w:p w:rsidR="00E20919" w:rsidRPr="00E20919" w:rsidRDefault="00E20919" w:rsidP="00E20919">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E20919">
        <w:rPr>
          <w:rFonts w:ascii="Arial" w:eastAsia="Times New Roman" w:hAnsi="Arial" w:cs="Arial"/>
          <w:i/>
          <w:iCs/>
          <w:sz w:val="27"/>
          <w:szCs w:val="27"/>
        </w:rPr>
        <w:t>Here are rules concerning lending money to the poor and statutes relating to a person’s relationship to the LORD.</w:t>
      </w:r>
    </w:p>
    <w:p w:rsidR="00E20919" w:rsidRPr="00E20919" w:rsidRDefault="00E20919" w:rsidP="00E20919">
      <w:pPr>
        <w:shd w:val="clear" w:color="auto" w:fill="FFFFFF"/>
        <w:spacing w:after="100" w:afterAutospacing="1" w:line="240" w:lineRule="auto"/>
        <w:rPr>
          <w:rFonts w:ascii="Arial" w:eastAsia="Times New Roman" w:hAnsi="Arial" w:cs="Arial"/>
          <w:sz w:val="27"/>
          <w:szCs w:val="27"/>
        </w:rPr>
      </w:pPr>
      <w:r w:rsidRPr="00E20919">
        <w:rPr>
          <w:rFonts w:ascii="Arial" w:eastAsia="Times New Roman" w:hAnsi="Arial" w:cs="Arial"/>
          <w:sz w:val="27"/>
          <w:szCs w:val="27"/>
        </w:rPr>
        <w:t>Regarding borrowing and lending, the first statute stated that </w:t>
      </w:r>
      <w:proofErr w:type="gramStart"/>
      <w:r w:rsidRPr="00E20919">
        <w:rPr>
          <w:rFonts w:ascii="Arial" w:eastAsia="Times New Roman" w:hAnsi="Arial" w:cs="Arial"/>
          <w:i/>
          <w:iCs/>
          <w:sz w:val="27"/>
          <w:szCs w:val="27"/>
        </w:rPr>
        <w:t>If</w:t>
      </w:r>
      <w:proofErr w:type="gramEnd"/>
      <w:r w:rsidRPr="00E20919">
        <w:rPr>
          <w:rFonts w:ascii="Arial" w:eastAsia="Times New Roman" w:hAnsi="Arial" w:cs="Arial"/>
          <w:i/>
          <w:iCs/>
          <w:sz w:val="27"/>
          <w:szCs w:val="27"/>
        </w:rPr>
        <w:t> you lend money to My people, to the poor among you, you are not to act as a creditor to him; you shall not charge him interest</w:t>
      </w:r>
      <w:r w:rsidRPr="00E20919">
        <w:rPr>
          <w:rFonts w:ascii="Arial" w:eastAsia="Times New Roman" w:hAnsi="Arial" w:cs="Arial"/>
          <w:sz w:val="27"/>
          <w:szCs w:val="27"/>
        </w:rPr>
        <w:t>. A person could not charge </w:t>
      </w:r>
      <w:r w:rsidRPr="00E20919">
        <w:rPr>
          <w:rFonts w:ascii="Arial" w:eastAsia="Times New Roman" w:hAnsi="Arial" w:cs="Arial"/>
          <w:i/>
          <w:iCs/>
          <w:sz w:val="27"/>
          <w:szCs w:val="27"/>
        </w:rPr>
        <w:t>interest</w:t>
      </w:r>
      <w:r w:rsidRPr="00E20919">
        <w:rPr>
          <w:rFonts w:ascii="Arial" w:eastAsia="Times New Roman" w:hAnsi="Arial" w:cs="Arial"/>
          <w:sz w:val="27"/>
          <w:szCs w:val="27"/>
        </w:rPr>
        <w:t> when lending</w:t>
      </w:r>
      <w:r w:rsidRPr="00E20919">
        <w:rPr>
          <w:rFonts w:ascii="Arial" w:eastAsia="Times New Roman" w:hAnsi="Arial" w:cs="Arial"/>
          <w:i/>
          <w:iCs/>
          <w:sz w:val="27"/>
          <w:szCs w:val="27"/>
        </w:rPr>
        <w:t> money</w:t>
      </w:r>
      <w:r w:rsidRPr="00E20919">
        <w:rPr>
          <w:rFonts w:ascii="Arial" w:eastAsia="Times New Roman" w:hAnsi="Arial" w:cs="Arial"/>
          <w:sz w:val="27"/>
          <w:szCs w:val="27"/>
        </w:rPr>
        <w:t> to a </w:t>
      </w:r>
      <w:r w:rsidRPr="00E20919">
        <w:rPr>
          <w:rFonts w:ascii="Arial" w:eastAsia="Times New Roman" w:hAnsi="Arial" w:cs="Arial"/>
          <w:i/>
          <w:iCs/>
          <w:sz w:val="27"/>
          <w:szCs w:val="27"/>
        </w:rPr>
        <w:t>poor </w:t>
      </w:r>
      <w:r w:rsidRPr="00E20919">
        <w:rPr>
          <w:rFonts w:ascii="Arial" w:eastAsia="Times New Roman" w:hAnsi="Arial" w:cs="Arial"/>
          <w:sz w:val="27"/>
          <w:szCs w:val="27"/>
        </w:rPr>
        <w:t>Israelite. This principle is repeated several times in the Mosaic Law, demonstrating its importance (</w:t>
      </w:r>
      <w:hyperlink r:id="rId6" w:tgtFrame="BLB_NW" w:history="1">
        <w:r w:rsidRPr="00E20919">
          <w:rPr>
            <w:rFonts w:ascii="Arial" w:eastAsia="Times New Roman" w:hAnsi="Arial" w:cs="Arial"/>
            <w:color w:val="525DDC"/>
            <w:sz w:val="27"/>
            <w:szCs w:val="27"/>
          </w:rPr>
          <w:t>Leviticus 25:35 – 38</w:t>
        </w:r>
      </w:hyperlink>
      <w:r w:rsidRPr="00E20919">
        <w:rPr>
          <w:rFonts w:ascii="Arial" w:eastAsia="Times New Roman" w:hAnsi="Arial" w:cs="Arial"/>
          <w:sz w:val="27"/>
          <w:szCs w:val="27"/>
        </w:rPr>
        <w:t>; </w:t>
      </w:r>
      <w:hyperlink r:id="rId7" w:tgtFrame="BLB_NW" w:history="1">
        <w:r w:rsidRPr="00E20919">
          <w:rPr>
            <w:rFonts w:ascii="Arial" w:eastAsia="Times New Roman" w:hAnsi="Arial" w:cs="Arial"/>
            <w:color w:val="525DDC"/>
            <w:sz w:val="27"/>
            <w:szCs w:val="27"/>
          </w:rPr>
          <w:t>Deuteronomy 23:19 – 20</w:t>
        </w:r>
      </w:hyperlink>
      <w:r w:rsidRPr="00E20919">
        <w:rPr>
          <w:rFonts w:ascii="Arial" w:eastAsia="Times New Roman" w:hAnsi="Arial" w:cs="Arial"/>
          <w:sz w:val="27"/>
          <w:szCs w:val="27"/>
        </w:rPr>
        <w:t>). In the </w:t>
      </w:r>
      <w:hyperlink r:id="rId8" w:tgtFrame="BLB_NW" w:history="1">
        <w:r w:rsidRPr="00E20919">
          <w:rPr>
            <w:rFonts w:ascii="Arial" w:eastAsia="Times New Roman" w:hAnsi="Arial" w:cs="Arial"/>
            <w:color w:val="525DDC"/>
            <w:sz w:val="27"/>
            <w:szCs w:val="27"/>
          </w:rPr>
          <w:t>Deuteronomy 23</w:t>
        </w:r>
      </w:hyperlink>
      <w:r w:rsidRPr="00E20919">
        <w:rPr>
          <w:rFonts w:ascii="Arial" w:eastAsia="Times New Roman" w:hAnsi="Arial" w:cs="Arial"/>
          <w:sz w:val="27"/>
          <w:szCs w:val="27"/>
        </w:rPr>
        <w:t> passage, interest is forbidden to be charged to any fellow Israelite, but is allowed to be charged to citizens of other countries. This further elevates the responsibility each self-governing Israelite was to have to care for their fellow citizens.</w:t>
      </w:r>
    </w:p>
    <w:p w:rsidR="00E20919" w:rsidRPr="00E20919" w:rsidRDefault="00E20919" w:rsidP="00E20919">
      <w:pPr>
        <w:shd w:val="clear" w:color="auto" w:fill="FFFFFF"/>
        <w:spacing w:after="100" w:afterAutospacing="1" w:line="240" w:lineRule="auto"/>
        <w:rPr>
          <w:rFonts w:ascii="Arial" w:eastAsia="Times New Roman" w:hAnsi="Arial" w:cs="Arial"/>
          <w:sz w:val="27"/>
          <w:szCs w:val="27"/>
        </w:rPr>
      </w:pPr>
      <w:r w:rsidRPr="00E20919">
        <w:rPr>
          <w:rFonts w:ascii="Arial" w:eastAsia="Times New Roman" w:hAnsi="Arial" w:cs="Arial"/>
          <w:sz w:val="27"/>
          <w:szCs w:val="27"/>
        </w:rPr>
        <w:t>The second statute regulated the circumstance when the clothing of a</w:t>
      </w:r>
      <w:r w:rsidRPr="00E20919">
        <w:rPr>
          <w:rFonts w:ascii="Arial" w:eastAsia="Times New Roman" w:hAnsi="Arial" w:cs="Arial"/>
          <w:i/>
          <w:iCs/>
          <w:sz w:val="27"/>
          <w:szCs w:val="27"/>
        </w:rPr>
        <w:t> poor</w:t>
      </w:r>
      <w:r w:rsidRPr="00E20919">
        <w:rPr>
          <w:rFonts w:ascii="Arial" w:eastAsia="Times New Roman" w:hAnsi="Arial" w:cs="Arial"/>
          <w:sz w:val="27"/>
          <w:szCs w:val="27"/>
        </w:rPr>
        <w:t> person is used as collateral to secure a loan. The circumstance seems to be that a </w:t>
      </w:r>
      <w:r w:rsidRPr="00E20919">
        <w:rPr>
          <w:rFonts w:ascii="Arial" w:eastAsia="Times New Roman" w:hAnsi="Arial" w:cs="Arial"/>
          <w:i/>
          <w:iCs/>
          <w:sz w:val="27"/>
          <w:szCs w:val="27"/>
        </w:rPr>
        <w:t>poor</w:t>
      </w:r>
      <w:r w:rsidRPr="00E20919">
        <w:rPr>
          <w:rFonts w:ascii="Arial" w:eastAsia="Times New Roman" w:hAnsi="Arial" w:cs="Arial"/>
          <w:sz w:val="27"/>
          <w:szCs w:val="27"/>
        </w:rPr>
        <w:t> person has put up his </w:t>
      </w:r>
      <w:r w:rsidRPr="00E20919">
        <w:rPr>
          <w:rFonts w:ascii="Arial" w:eastAsia="Times New Roman" w:hAnsi="Arial" w:cs="Arial"/>
          <w:i/>
          <w:iCs/>
          <w:sz w:val="27"/>
          <w:szCs w:val="27"/>
        </w:rPr>
        <w:t>cloak </w:t>
      </w:r>
      <w:r w:rsidRPr="00E20919">
        <w:rPr>
          <w:rFonts w:ascii="Arial" w:eastAsia="Times New Roman" w:hAnsi="Arial" w:cs="Arial"/>
          <w:sz w:val="27"/>
          <w:szCs w:val="27"/>
        </w:rPr>
        <w:t>as a </w:t>
      </w:r>
      <w:r w:rsidRPr="00E20919">
        <w:rPr>
          <w:rFonts w:ascii="Arial" w:eastAsia="Times New Roman" w:hAnsi="Arial" w:cs="Arial"/>
          <w:i/>
          <w:iCs/>
          <w:sz w:val="27"/>
          <w:szCs w:val="27"/>
        </w:rPr>
        <w:t>pledge</w:t>
      </w:r>
      <w:r w:rsidRPr="00E20919">
        <w:rPr>
          <w:rFonts w:ascii="Arial" w:eastAsia="Times New Roman" w:hAnsi="Arial" w:cs="Arial"/>
          <w:sz w:val="27"/>
          <w:szCs w:val="27"/>
        </w:rPr>
        <w:t> to secure repayment of a loan. The “lien” is taken on the cloak by taking possession of the cloak, similar to the practice of modern pawn shops.</w:t>
      </w:r>
    </w:p>
    <w:p w:rsidR="00E20919" w:rsidRPr="00E20919" w:rsidRDefault="00E20919" w:rsidP="00E20919">
      <w:pPr>
        <w:shd w:val="clear" w:color="auto" w:fill="FFFFFF"/>
        <w:spacing w:after="100" w:afterAutospacing="1" w:line="240" w:lineRule="auto"/>
        <w:rPr>
          <w:rFonts w:ascii="Arial" w:eastAsia="Times New Roman" w:hAnsi="Arial" w:cs="Arial"/>
          <w:sz w:val="27"/>
          <w:szCs w:val="27"/>
        </w:rPr>
      </w:pPr>
      <w:r w:rsidRPr="00E20919">
        <w:rPr>
          <w:rFonts w:ascii="Arial" w:eastAsia="Times New Roman" w:hAnsi="Arial" w:cs="Arial"/>
          <w:sz w:val="27"/>
          <w:szCs w:val="27"/>
        </w:rPr>
        <w:t>This law stipulates that </w:t>
      </w:r>
      <w:r w:rsidRPr="00E20919">
        <w:rPr>
          <w:rFonts w:ascii="Arial" w:eastAsia="Times New Roman" w:hAnsi="Arial" w:cs="Arial"/>
          <w:i/>
          <w:iCs/>
          <w:sz w:val="27"/>
          <w:szCs w:val="27"/>
        </w:rPr>
        <w:t>if you ever take your neighbor’s cloak as a pledge, you are to return it to him before the sun sets</w:t>
      </w:r>
      <w:r w:rsidRPr="00E20919">
        <w:rPr>
          <w:rFonts w:ascii="Arial" w:eastAsia="Times New Roman" w:hAnsi="Arial" w:cs="Arial"/>
          <w:sz w:val="27"/>
          <w:szCs w:val="27"/>
        </w:rPr>
        <w:t>. The reason for returning the clothing was because </w:t>
      </w:r>
      <w:r w:rsidRPr="00E20919">
        <w:rPr>
          <w:rFonts w:ascii="Arial" w:eastAsia="Times New Roman" w:hAnsi="Arial" w:cs="Arial"/>
          <w:i/>
          <w:iCs/>
          <w:sz w:val="27"/>
          <w:szCs w:val="27"/>
        </w:rPr>
        <w:t>that is his only covering; it is his cloak for his body. What else shall he sleep in?</w:t>
      </w:r>
      <w:r w:rsidRPr="00E20919">
        <w:rPr>
          <w:rFonts w:ascii="Arial" w:eastAsia="Times New Roman" w:hAnsi="Arial" w:cs="Arial"/>
          <w:sz w:val="27"/>
          <w:szCs w:val="27"/>
        </w:rPr>
        <w:t> Presumably the </w:t>
      </w:r>
      <w:r w:rsidRPr="00E20919">
        <w:rPr>
          <w:rFonts w:ascii="Arial" w:eastAsia="Times New Roman" w:hAnsi="Arial" w:cs="Arial"/>
          <w:i/>
          <w:iCs/>
          <w:sz w:val="27"/>
          <w:szCs w:val="27"/>
        </w:rPr>
        <w:t>cloak</w:t>
      </w:r>
      <w:r w:rsidRPr="00E20919">
        <w:rPr>
          <w:rFonts w:ascii="Arial" w:eastAsia="Times New Roman" w:hAnsi="Arial" w:cs="Arial"/>
          <w:sz w:val="27"/>
          <w:szCs w:val="27"/>
        </w:rPr>
        <w:t> could be taken again in the morning to secure the loan. But it must be returned to the poor person so they have the ability to stay warm in the evening.</w:t>
      </w:r>
    </w:p>
    <w:p w:rsidR="00E20919" w:rsidRPr="00E20919" w:rsidRDefault="00E20919" w:rsidP="00E20919">
      <w:pPr>
        <w:shd w:val="clear" w:color="auto" w:fill="FFFFFF"/>
        <w:spacing w:after="100" w:afterAutospacing="1" w:line="240" w:lineRule="auto"/>
        <w:rPr>
          <w:rFonts w:ascii="Arial" w:eastAsia="Times New Roman" w:hAnsi="Arial" w:cs="Arial"/>
          <w:sz w:val="27"/>
          <w:szCs w:val="27"/>
        </w:rPr>
      </w:pPr>
      <w:r w:rsidRPr="00E20919">
        <w:rPr>
          <w:rFonts w:ascii="Arial" w:eastAsia="Times New Roman" w:hAnsi="Arial" w:cs="Arial"/>
          <w:sz w:val="27"/>
          <w:szCs w:val="27"/>
        </w:rPr>
        <w:t>Furthermore, if the clothing is not returned for the poor person to cover themselves in the evening, </w:t>
      </w:r>
      <w:r w:rsidRPr="00E20919">
        <w:rPr>
          <w:rFonts w:ascii="Arial" w:eastAsia="Times New Roman" w:hAnsi="Arial" w:cs="Arial"/>
          <w:i/>
          <w:iCs/>
          <w:sz w:val="27"/>
          <w:szCs w:val="27"/>
        </w:rPr>
        <w:t>it shall come about that when he cries out to Me, I will hear him. </w:t>
      </w:r>
      <w:r w:rsidRPr="00E20919">
        <w:rPr>
          <w:rFonts w:ascii="Arial" w:eastAsia="Times New Roman" w:hAnsi="Arial" w:cs="Arial"/>
          <w:sz w:val="27"/>
          <w:szCs w:val="27"/>
        </w:rPr>
        <w:t>As before, when the LORD “hears,” He rescues. The LORD also declared </w:t>
      </w:r>
      <w:r w:rsidRPr="00E20919">
        <w:rPr>
          <w:rFonts w:ascii="Arial" w:eastAsia="Times New Roman" w:hAnsi="Arial" w:cs="Arial"/>
          <w:i/>
          <w:iCs/>
          <w:sz w:val="27"/>
          <w:szCs w:val="27"/>
        </w:rPr>
        <w:t>I am gracious</w:t>
      </w:r>
      <w:r w:rsidRPr="00E20919">
        <w:rPr>
          <w:rFonts w:ascii="Arial" w:eastAsia="Times New Roman" w:hAnsi="Arial" w:cs="Arial"/>
          <w:sz w:val="27"/>
          <w:szCs w:val="27"/>
        </w:rPr>
        <w:t>. If the LORD was </w:t>
      </w:r>
      <w:r w:rsidRPr="00E20919">
        <w:rPr>
          <w:rFonts w:ascii="Arial" w:eastAsia="Times New Roman" w:hAnsi="Arial" w:cs="Arial"/>
          <w:i/>
          <w:iCs/>
          <w:sz w:val="27"/>
          <w:szCs w:val="27"/>
        </w:rPr>
        <w:t>gracious</w:t>
      </w:r>
      <w:r w:rsidRPr="00E20919">
        <w:rPr>
          <w:rFonts w:ascii="Arial" w:eastAsia="Times New Roman" w:hAnsi="Arial" w:cs="Arial"/>
          <w:sz w:val="27"/>
          <w:szCs w:val="27"/>
        </w:rPr>
        <w:t> to His people, He wanted His people to be like Him and be </w:t>
      </w:r>
      <w:r w:rsidRPr="00E20919">
        <w:rPr>
          <w:rFonts w:ascii="Arial" w:eastAsia="Times New Roman" w:hAnsi="Arial" w:cs="Arial"/>
          <w:i/>
          <w:iCs/>
          <w:sz w:val="27"/>
          <w:szCs w:val="27"/>
        </w:rPr>
        <w:t>gracious</w:t>
      </w:r>
      <w:r w:rsidRPr="00E20919">
        <w:rPr>
          <w:rFonts w:ascii="Arial" w:eastAsia="Times New Roman" w:hAnsi="Arial" w:cs="Arial"/>
          <w:sz w:val="27"/>
          <w:szCs w:val="27"/>
        </w:rPr>
        <w:t> to one another, especially the poor and the defenseless. It was fine to take the </w:t>
      </w:r>
      <w:r w:rsidRPr="00E20919">
        <w:rPr>
          <w:rFonts w:ascii="Arial" w:eastAsia="Times New Roman" w:hAnsi="Arial" w:cs="Arial"/>
          <w:i/>
          <w:iCs/>
          <w:sz w:val="27"/>
          <w:szCs w:val="27"/>
        </w:rPr>
        <w:t>cloak</w:t>
      </w:r>
      <w:r w:rsidRPr="00E20919">
        <w:rPr>
          <w:rFonts w:ascii="Arial" w:eastAsia="Times New Roman" w:hAnsi="Arial" w:cs="Arial"/>
          <w:sz w:val="27"/>
          <w:szCs w:val="27"/>
        </w:rPr>
        <w:t> as a </w:t>
      </w:r>
      <w:r w:rsidRPr="00E20919">
        <w:rPr>
          <w:rFonts w:ascii="Arial" w:eastAsia="Times New Roman" w:hAnsi="Arial" w:cs="Arial"/>
          <w:i/>
          <w:iCs/>
          <w:sz w:val="27"/>
          <w:szCs w:val="27"/>
        </w:rPr>
        <w:t>pledge</w:t>
      </w:r>
      <w:r w:rsidRPr="00E20919">
        <w:rPr>
          <w:rFonts w:ascii="Arial" w:eastAsia="Times New Roman" w:hAnsi="Arial" w:cs="Arial"/>
          <w:sz w:val="27"/>
          <w:szCs w:val="27"/>
        </w:rPr>
        <w:t> for repayment, but with mercy to minimize suffering, that the poor person might not be cold at night.</w:t>
      </w:r>
    </w:p>
    <w:p w:rsidR="00E20919" w:rsidRPr="00E20919" w:rsidRDefault="00E20919" w:rsidP="00E20919">
      <w:pPr>
        <w:shd w:val="clear" w:color="auto" w:fill="FFFFFF"/>
        <w:spacing w:after="100" w:afterAutospacing="1" w:line="240" w:lineRule="auto"/>
        <w:rPr>
          <w:rFonts w:ascii="Arial" w:eastAsia="Times New Roman" w:hAnsi="Arial" w:cs="Arial"/>
          <w:sz w:val="27"/>
          <w:szCs w:val="27"/>
        </w:rPr>
      </w:pPr>
      <w:proofErr w:type="gramStart"/>
      <w:r w:rsidRPr="00E20919">
        <w:rPr>
          <w:rFonts w:ascii="Arial" w:eastAsia="Times New Roman" w:hAnsi="Arial" w:cs="Arial"/>
          <w:sz w:val="27"/>
          <w:szCs w:val="27"/>
        </w:rPr>
        <w:lastRenderedPageBreak/>
        <w:t>The next section of statutes deal with various aspect of a person’s relationship to the LORD.</w:t>
      </w:r>
      <w:proofErr w:type="gramEnd"/>
    </w:p>
    <w:p w:rsidR="00E20919" w:rsidRPr="00E20919" w:rsidRDefault="00E20919" w:rsidP="00E20919">
      <w:pPr>
        <w:shd w:val="clear" w:color="auto" w:fill="FFFFFF"/>
        <w:spacing w:after="100" w:afterAutospacing="1" w:line="240" w:lineRule="auto"/>
        <w:rPr>
          <w:rFonts w:ascii="Arial" w:eastAsia="Times New Roman" w:hAnsi="Arial" w:cs="Arial"/>
          <w:sz w:val="27"/>
          <w:szCs w:val="27"/>
        </w:rPr>
      </w:pPr>
      <w:r w:rsidRPr="00E20919">
        <w:rPr>
          <w:rFonts w:ascii="Arial" w:eastAsia="Times New Roman" w:hAnsi="Arial" w:cs="Arial"/>
          <w:sz w:val="27"/>
          <w:szCs w:val="27"/>
        </w:rPr>
        <w:t>In verse 28, the LORD told the Israelites that </w:t>
      </w:r>
      <w:r w:rsidRPr="00E20919">
        <w:rPr>
          <w:rFonts w:ascii="Arial" w:eastAsia="Times New Roman" w:hAnsi="Arial" w:cs="Arial"/>
          <w:i/>
          <w:iCs/>
          <w:sz w:val="27"/>
          <w:szCs w:val="27"/>
        </w:rPr>
        <w:t>you shall not curse God, nor curse a ruler of your people</w:t>
      </w:r>
      <w:r w:rsidRPr="00E20919">
        <w:rPr>
          <w:rFonts w:ascii="Arial" w:eastAsia="Times New Roman" w:hAnsi="Arial" w:cs="Arial"/>
          <w:sz w:val="27"/>
          <w:szCs w:val="27"/>
        </w:rPr>
        <w:t>. No one was to </w:t>
      </w:r>
      <w:r w:rsidRPr="00E20919">
        <w:rPr>
          <w:rFonts w:ascii="Arial" w:eastAsia="Times New Roman" w:hAnsi="Arial" w:cs="Arial"/>
          <w:i/>
          <w:iCs/>
          <w:sz w:val="27"/>
          <w:szCs w:val="27"/>
        </w:rPr>
        <w:t>curse</w:t>
      </w:r>
      <w:r w:rsidRPr="00E20919">
        <w:rPr>
          <w:rFonts w:ascii="Arial" w:eastAsia="Times New Roman" w:hAnsi="Arial" w:cs="Arial"/>
          <w:sz w:val="27"/>
          <w:szCs w:val="27"/>
        </w:rPr>
        <w:t> the ultimate authority (the LORD) or any </w:t>
      </w:r>
      <w:r w:rsidRPr="00E20919">
        <w:rPr>
          <w:rFonts w:ascii="Arial" w:eastAsia="Times New Roman" w:hAnsi="Arial" w:cs="Arial"/>
          <w:i/>
          <w:iCs/>
          <w:sz w:val="27"/>
          <w:szCs w:val="27"/>
        </w:rPr>
        <w:t>ruler </w:t>
      </w:r>
      <w:r w:rsidRPr="00E20919">
        <w:rPr>
          <w:rFonts w:ascii="Arial" w:eastAsia="Times New Roman" w:hAnsi="Arial" w:cs="Arial"/>
          <w:sz w:val="27"/>
          <w:szCs w:val="27"/>
        </w:rPr>
        <w:t>who was in authority. To </w:t>
      </w:r>
      <w:r w:rsidRPr="00E20919">
        <w:rPr>
          <w:rFonts w:ascii="Arial" w:eastAsia="Times New Roman" w:hAnsi="Arial" w:cs="Arial"/>
          <w:i/>
          <w:iCs/>
          <w:sz w:val="27"/>
          <w:szCs w:val="27"/>
        </w:rPr>
        <w:t>curse</w:t>
      </w:r>
      <w:r w:rsidRPr="00E20919">
        <w:rPr>
          <w:rFonts w:ascii="Arial" w:eastAsia="Times New Roman" w:hAnsi="Arial" w:cs="Arial"/>
          <w:sz w:val="27"/>
          <w:szCs w:val="27"/>
        </w:rPr>
        <w:t> was to assert superiority or consider of little worth or even worthless. This was not to be the attitude of anyone toward God.</w:t>
      </w:r>
    </w:p>
    <w:p w:rsidR="00E20919" w:rsidRPr="00E20919" w:rsidRDefault="00E20919" w:rsidP="00E20919">
      <w:pPr>
        <w:shd w:val="clear" w:color="auto" w:fill="FFFFFF"/>
        <w:spacing w:after="100" w:afterAutospacing="1" w:line="240" w:lineRule="auto"/>
        <w:rPr>
          <w:rFonts w:ascii="Arial" w:eastAsia="Times New Roman" w:hAnsi="Arial" w:cs="Arial"/>
          <w:sz w:val="27"/>
          <w:szCs w:val="27"/>
        </w:rPr>
      </w:pPr>
      <w:r w:rsidRPr="00E20919">
        <w:rPr>
          <w:rFonts w:ascii="Arial" w:eastAsia="Times New Roman" w:hAnsi="Arial" w:cs="Arial"/>
          <w:sz w:val="27"/>
          <w:szCs w:val="27"/>
        </w:rPr>
        <w:t>The Hebrew word translated “God” is “Elohim,” which could refer to human judges, or those in authority (</w:t>
      </w:r>
      <w:r w:rsidRPr="00E20919">
        <w:rPr>
          <w:rFonts w:ascii="Arial" w:eastAsia="Times New Roman" w:hAnsi="Arial" w:cs="Arial"/>
          <w:i/>
          <w:iCs/>
          <w:sz w:val="27"/>
          <w:szCs w:val="27"/>
        </w:rPr>
        <w:t>ruler</w:t>
      </w:r>
      <w:r w:rsidRPr="00E20919">
        <w:rPr>
          <w:rFonts w:ascii="Arial" w:eastAsia="Times New Roman" w:hAnsi="Arial" w:cs="Arial"/>
          <w:sz w:val="27"/>
          <w:szCs w:val="27"/>
        </w:rPr>
        <w:t>). In </w:t>
      </w:r>
      <w:hyperlink r:id="rId9" w:tgtFrame="BLB_NW" w:history="1">
        <w:r w:rsidRPr="00E20919">
          <w:rPr>
            <w:rFonts w:ascii="Arial" w:eastAsia="Times New Roman" w:hAnsi="Arial" w:cs="Arial"/>
            <w:color w:val="525DDC"/>
            <w:sz w:val="27"/>
            <w:szCs w:val="27"/>
          </w:rPr>
          <w:t>Psalm 82:6</w:t>
        </w:r>
      </w:hyperlink>
      <w:r w:rsidRPr="00E20919">
        <w:rPr>
          <w:rFonts w:ascii="Arial" w:eastAsia="Times New Roman" w:hAnsi="Arial" w:cs="Arial"/>
          <w:sz w:val="27"/>
          <w:szCs w:val="27"/>
        </w:rPr>
        <w:t>, God calls humans “gods” (“Elohim”), making specific reference to the judicial power God granted humans. Jesus quotes this verse in </w:t>
      </w:r>
      <w:hyperlink r:id="rId10" w:tgtFrame="BLB_NW" w:history="1">
        <w:r w:rsidRPr="00E20919">
          <w:rPr>
            <w:rFonts w:ascii="Arial" w:eastAsia="Times New Roman" w:hAnsi="Arial" w:cs="Arial"/>
            <w:color w:val="525DDC"/>
            <w:sz w:val="27"/>
            <w:szCs w:val="27"/>
          </w:rPr>
          <w:t>John 10:34</w:t>
        </w:r>
      </w:hyperlink>
      <w:r w:rsidRPr="00E20919">
        <w:rPr>
          <w:rFonts w:ascii="Arial" w:eastAsia="Times New Roman" w:hAnsi="Arial" w:cs="Arial"/>
          <w:sz w:val="27"/>
          <w:szCs w:val="27"/>
        </w:rPr>
        <w:t xml:space="preserve"> to make the point that if the scripture calls humans “gods” (because of the power delegated to them to make judgement), then He should not be taken to task for calling Himself the “Son of God.” </w:t>
      </w:r>
      <w:proofErr w:type="gramStart"/>
      <w:r w:rsidRPr="00E20919">
        <w:rPr>
          <w:rFonts w:ascii="Arial" w:eastAsia="Times New Roman" w:hAnsi="Arial" w:cs="Arial"/>
          <w:sz w:val="27"/>
          <w:szCs w:val="27"/>
        </w:rPr>
        <w:t>So verse 28 could be using “Elohim” in the same way, to emphasize that humans with judicial authority are appointed to exercise God’s authority to decide life and death.</w:t>
      </w:r>
      <w:proofErr w:type="gramEnd"/>
      <w:r w:rsidRPr="00E20919">
        <w:rPr>
          <w:rFonts w:ascii="Arial" w:eastAsia="Times New Roman" w:hAnsi="Arial" w:cs="Arial"/>
          <w:sz w:val="27"/>
          <w:szCs w:val="27"/>
        </w:rPr>
        <w:t xml:space="preserve"> When Moses appointed rulers under him in </w:t>
      </w:r>
      <w:hyperlink r:id="rId11" w:tgtFrame="BLB_NW" w:history="1">
        <w:r w:rsidRPr="00E20919">
          <w:rPr>
            <w:rFonts w:ascii="Arial" w:eastAsia="Times New Roman" w:hAnsi="Arial" w:cs="Arial"/>
            <w:color w:val="525DDC"/>
            <w:sz w:val="27"/>
            <w:szCs w:val="27"/>
          </w:rPr>
          <w:t>Exodus 18</w:t>
        </w:r>
      </w:hyperlink>
      <w:r w:rsidRPr="00E20919">
        <w:rPr>
          <w:rFonts w:ascii="Arial" w:eastAsia="Times New Roman" w:hAnsi="Arial" w:cs="Arial"/>
          <w:sz w:val="27"/>
          <w:szCs w:val="27"/>
        </w:rPr>
        <w:t>, it is clear from context that they had judicial power, hearing disputes between Israelites. Moses chose the initial judges/rulers; in Deuteronomy the responsibility to appoint good judges was delegated to the people (</w:t>
      </w:r>
      <w:hyperlink r:id="rId12" w:tgtFrame="BLB_NW" w:history="1">
        <w:r w:rsidRPr="00E20919">
          <w:rPr>
            <w:rFonts w:ascii="Arial" w:eastAsia="Times New Roman" w:hAnsi="Arial" w:cs="Arial"/>
            <w:color w:val="525DDC"/>
            <w:sz w:val="27"/>
            <w:szCs w:val="27"/>
          </w:rPr>
          <w:t>Deuteronomy 16:18</w:t>
        </w:r>
      </w:hyperlink>
      <w:r w:rsidRPr="00E20919">
        <w:rPr>
          <w:rFonts w:ascii="Arial" w:eastAsia="Times New Roman" w:hAnsi="Arial" w:cs="Arial"/>
          <w:sz w:val="27"/>
          <w:szCs w:val="27"/>
        </w:rPr>
        <w:t>).</w:t>
      </w:r>
    </w:p>
    <w:p w:rsidR="00E20919" w:rsidRPr="00E20919" w:rsidRDefault="00E20919" w:rsidP="00E20919">
      <w:pPr>
        <w:shd w:val="clear" w:color="auto" w:fill="FFFFFF"/>
        <w:spacing w:after="100" w:afterAutospacing="1" w:line="240" w:lineRule="auto"/>
        <w:rPr>
          <w:rFonts w:ascii="Arial" w:eastAsia="Times New Roman" w:hAnsi="Arial" w:cs="Arial"/>
          <w:sz w:val="27"/>
          <w:szCs w:val="27"/>
        </w:rPr>
      </w:pPr>
      <w:r w:rsidRPr="00E20919">
        <w:rPr>
          <w:rFonts w:ascii="Arial" w:eastAsia="Times New Roman" w:hAnsi="Arial" w:cs="Arial"/>
          <w:sz w:val="27"/>
          <w:szCs w:val="27"/>
        </w:rPr>
        <w:t>The LORD then declared that the first of one’s harvest belongs to Him and should be given to Him as an offering. In fact, the people were to </w:t>
      </w:r>
      <w:r w:rsidRPr="00E20919">
        <w:rPr>
          <w:rFonts w:ascii="Arial" w:eastAsia="Times New Roman" w:hAnsi="Arial" w:cs="Arial"/>
          <w:i/>
          <w:iCs/>
          <w:sz w:val="27"/>
          <w:szCs w:val="27"/>
        </w:rPr>
        <w:t xml:space="preserve">not delay the offering from your harvest and </w:t>
      </w:r>
      <w:proofErr w:type="gramStart"/>
      <w:r w:rsidRPr="00E20919">
        <w:rPr>
          <w:rFonts w:ascii="Arial" w:eastAsia="Times New Roman" w:hAnsi="Arial" w:cs="Arial"/>
          <w:i/>
          <w:iCs/>
          <w:sz w:val="27"/>
          <w:szCs w:val="27"/>
        </w:rPr>
        <w:t>your</w:t>
      </w:r>
      <w:proofErr w:type="gramEnd"/>
      <w:r w:rsidRPr="00E20919">
        <w:rPr>
          <w:rFonts w:ascii="Arial" w:eastAsia="Times New Roman" w:hAnsi="Arial" w:cs="Arial"/>
          <w:i/>
          <w:iCs/>
          <w:sz w:val="27"/>
          <w:szCs w:val="27"/>
        </w:rPr>
        <w:t xml:space="preserve"> vintage</w:t>
      </w:r>
      <w:r w:rsidRPr="00E20919">
        <w:rPr>
          <w:rFonts w:ascii="Arial" w:eastAsia="Times New Roman" w:hAnsi="Arial" w:cs="Arial"/>
          <w:sz w:val="27"/>
          <w:szCs w:val="27"/>
        </w:rPr>
        <w:t>. This implies that the first part of the harvest belonged to the LORD. It also might imply that the longer one waited to give the LORD what belongs to Him, the greater the probability that the offering would not be given to Him at all.</w:t>
      </w:r>
    </w:p>
    <w:p w:rsidR="00E20919" w:rsidRPr="00E20919" w:rsidRDefault="00E20919" w:rsidP="00E20919">
      <w:pPr>
        <w:shd w:val="clear" w:color="auto" w:fill="FFFFFF"/>
        <w:spacing w:after="100" w:afterAutospacing="1" w:line="240" w:lineRule="auto"/>
        <w:rPr>
          <w:rFonts w:ascii="Arial" w:eastAsia="Times New Roman" w:hAnsi="Arial" w:cs="Arial"/>
          <w:sz w:val="27"/>
          <w:szCs w:val="27"/>
        </w:rPr>
      </w:pPr>
      <w:r w:rsidRPr="00E20919">
        <w:rPr>
          <w:rFonts w:ascii="Arial" w:eastAsia="Times New Roman" w:hAnsi="Arial" w:cs="Arial"/>
          <w:sz w:val="27"/>
          <w:szCs w:val="27"/>
        </w:rPr>
        <w:t xml:space="preserve">Not only were the </w:t>
      </w:r>
      <w:proofErr w:type="spellStart"/>
      <w:r w:rsidRPr="00E20919">
        <w:rPr>
          <w:rFonts w:ascii="Arial" w:eastAsia="Times New Roman" w:hAnsi="Arial" w:cs="Arial"/>
          <w:sz w:val="27"/>
          <w:szCs w:val="27"/>
        </w:rPr>
        <w:t>firstfruits</w:t>
      </w:r>
      <w:proofErr w:type="spellEnd"/>
      <w:r w:rsidRPr="00E20919">
        <w:rPr>
          <w:rFonts w:ascii="Arial" w:eastAsia="Times New Roman" w:hAnsi="Arial" w:cs="Arial"/>
          <w:sz w:val="27"/>
          <w:szCs w:val="27"/>
        </w:rPr>
        <w:t>, or initial production of the harvest, to be given to the LORD, but also </w:t>
      </w:r>
      <w:r w:rsidRPr="00E20919">
        <w:rPr>
          <w:rFonts w:ascii="Arial" w:eastAsia="Times New Roman" w:hAnsi="Arial" w:cs="Arial"/>
          <w:i/>
          <w:iCs/>
          <w:sz w:val="27"/>
          <w:szCs w:val="27"/>
        </w:rPr>
        <w:t xml:space="preserve">the firstborn of your sons you shall give to </w:t>
      </w:r>
      <w:proofErr w:type="gramStart"/>
      <w:r w:rsidRPr="00E20919">
        <w:rPr>
          <w:rFonts w:ascii="Arial" w:eastAsia="Times New Roman" w:hAnsi="Arial" w:cs="Arial"/>
          <w:i/>
          <w:iCs/>
          <w:sz w:val="27"/>
          <w:szCs w:val="27"/>
        </w:rPr>
        <w:t>Me</w:t>
      </w:r>
      <w:proofErr w:type="gramEnd"/>
      <w:r w:rsidRPr="00E20919">
        <w:rPr>
          <w:rFonts w:ascii="Arial" w:eastAsia="Times New Roman" w:hAnsi="Arial" w:cs="Arial"/>
          <w:sz w:val="27"/>
          <w:szCs w:val="27"/>
        </w:rPr>
        <w:t>. This was probably added here to remind the people of what was said earlier in Exodus (</w:t>
      </w:r>
      <w:hyperlink r:id="rId13" w:tgtFrame="BLB_NW" w:history="1">
        <w:r w:rsidRPr="00E20919">
          <w:rPr>
            <w:rFonts w:ascii="Arial" w:eastAsia="Times New Roman" w:hAnsi="Arial" w:cs="Arial"/>
            <w:color w:val="525DDC"/>
            <w:sz w:val="27"/>
            <w:szCs w:val="27"/>
          </w:rPr>
          <w:t>Exodus 13:2</w:t>
        </w:r>
      </w:hyperlink>
      <w:r w:rsidRPr="00E20919">
        <w:rPr>
          <w:rFonts w:ascii="Arial" w:eastAsia="Times New Roman" w:hAnsi="Arial" w:cs="Arial"/>
          <w:sz w:val="27"/>
          <w:szCs w:val="27"/>
        </w:rPr>
        <w:t>). The </w:t>
      </w:r>
      <w:r w:rsidRPr="00E20919">
        <w:rPr>
          <w:rFonts w:ascii="Arial" w:eastAsia="Times New Roman" w:hAnsi="Arial" w:cs="Arial"/>
          <w:i/>
          <w:iCs/>
          <w:sz w:val="27"/>
          <w:szCs w:val="27"/>
        </w:rPr>
        <w:t>firstborn</w:t>
      </w:r>
      <w:r w:rsidRPr="00E20919">
        <w:rPr>
          <w:rFonts w:ascii="Arial" w:eastAsia="Times New Roman" w:hAnsi="Arial" w:cs="Arial"/>
          <w:sz w:val="27"/>
          <w:szCs w:val="27"/>
        </w:rPr>
        <w:t> concept was to be applied to their </w:t>
      </w:r>
      <w:r w:rsidRPr="00E20919">
        <w:rPr>
          <w:rFonts w:ascii="Arial" w:eastAsia="Times New Roman" w:hAnsi="Arial" w:cs="Arial"/>
          <w:i/>
          <w:iCs/>
          <w:sz w:val="27"/>
          <w:szCs w:val="27"/>
        </w:rPr>
        <w:t>oxen and with </w:t>
      </w:r>
      <w:r w:rsidRPr="00E20919">
        <w:rPr>
          <w:rFonts w:ascii="Arial" w:eastAsia="Times New Roman" w:hAnsi="Arial" w:cs="Arial"/>
          <w:sz w:val="27"/>
          <w:szCs w:val="27"/>
        </w:rPr>
        <w:t>their </w:t>
      </w:r>
      <w:r w:rsidRPr="00E20919">
        <w:rPr>
          <w:rFonts w:ascii="Arial" w:eastAsia="Times New Roman" w:hAnsi="Arial" w:cs="Arial"/>
          <w:i/>
          <w:iCs/>
          <w:sz w:val="27"/>
          <w:szCs w:val="27"/>
        </w:rPr>
        <w:t>sheep</w:t>
      </w:r>
      <w:r w:rsidRPr="00E20919">
        <w:rPr>
          <w:rFonts w:ascii="Arial" w:eastAsia="Times New Roman" w:hAnsi="Arial" w:cs="Arial"/>
          <w:sz w:val="27"/>
          <w:szCs w:val="27"/>
        </w:rPr>
        <w:t> as well. The LORD then added another stipulation—</w:t>
      </w:r>
      <w:proofErr w:type="gramStart"/>
      <w:r w:rsidRPr="00E20919">
        <w:rPr>
          <w:rFonts w:ascii="Arial" w:eastAsia="Times New Roman" w:hAnsi="Arial" w:cs="Arial"/>
          <w:i/>
          <w:iCs/>
          <w:sz w:val="27"/>
          <w:szCs w:val="27"/>
        </w:rPr>
        <w:t>It</w:t>
      </w:r>
      <w:proofErr w:type="gramEnd"/>
      <w:r w:rsidRPr="00E20919">
        <w:rPr>
          <w:rFonts w:ascii="Arial" w:eastAsia="Times New Roman" w:hAnsi="Arial" w:cs="Arial"/>
          <w:i/>
          <w:iCs/>
          <w:sz w:val="27"/>
          <w:szCs w:val="27"/>
        </w:rPr>
        <w:t xml:space="preserve"> shall be with its mother seven days; on the eighth day you shall give it to Me</w:t>
      </w:r>
      <w:r w:rsidRPr="00E20919">
        <w:rPr>
          <w:rFonts w:ascii="Arial" w:eastAsia="Times New Roman" w:hAnsi="Arial" w:cs="Arial"/>
          <w:sz w:val="27"/>
          <w:szCs w:val="27"/>
        </w:rPr>
        <w:t>. This last part of v. 30 was probably to allow the newborn to be nursed by its mother, relieving the mother of the buildup of milk in her system.</w:t>
      </w:r>
    </w:p>
    <w:p w:rsidR="00E20919" w:rsidRPr="00E20919" w:rsidRDefault="00E20919" w:rsidP="00E20919">
      <w:pPr>
        <w:shd w:val="clear" w:color="auto" w:fill="FFFFFF"/>
        <w:spacing w:after="100" w:afterAutospacing="1" w:line="240" w:lineRule="auto"/>
        <w:rPr>
          <w:rFonts w:ascii="Arial" w:eastAsia="Times New Roman" w:hAnsi="Arial" w:cs="Arial"/>
          <w:sz w:val="27"/>
          <w:szCs w:val="27"/>
        </w:rPr>
      </w:pPr>
      <w:r w:rsidRPr="00E20919">
        <w:rPr>
          <w:rFonts w:ascii="Arial" w:eastAsia="Times New Roman" w:hAnsi="Arial" w:cs="Arial"/>
          <w:sz w:val="27"/>
          <w:szCs w:val="27"/>
        </w:rPr>
        <w:t>As stated earlier, the firstborn sons were redeemed with a sacrifice, as a testimony to Israel’s deliverance from Egypt (</w:t>
      </w:r>
      <w:hyperlink r:id="rId14" w:tgtFrame="BLB_NW" w:history="1">
        <w:r w:rsidRPr="00E20919">
          <w:rPr>
            <w:rFonts w:ascii="Arial" w:eastAsia="Times New Roman" w:hAnsi="Arial" w:cs="Arial"/>
            <w:color w:val="525DDC"/>
            <w:sz w:val="27"/>
            <w:szCs w:val="27"/>
          </w:rPr>
          <w:t>Exodus 13:13-14</w:t>
        </w:r>
      </w:hyperlink>
      <w:r w:rsidRPr="00E20919">
        <w:rPr>
          <w:rFonts w:ascii="Arial" w:eastAsia="Times New Roman" w:hAnsi="Arial" w:cs="Arial"/>
          <w:sz w:val="27"/>
          <w:szCs w:val="27"/>
        </w:rPr>
        <w:t xml:space="preserve">). This command regarding </w:t>
      </w:r>
      <w:proofErr w:type="spellStart"/>
      <w:r w:rsidRPr="00E20919">
        <w:rPr>
          <w:rFonts w:ascii="Arial" w:eastAsia="Times New Roman" w:hAnsi="Arial" w:cs="Arial"/>
          <w:sz w:val="27"/>
          <w:szCs w:val="27"/>
        </w:rPr>
        <w:t>firstfruits</w:t>
      </w:r>
      <w:proofErr w:type="spellEnd"/>
      <w:r w:rsidRPr="00E20919">
        <w:rPr>
          <w:rFonts w:ascii="Arial" w:eastAsia="Times New Roman" w:hAnsi="Arial" w:cs="Arial"/>
          <w:sz w:val="27"/>
          <w:szCs w:val="27"/>
        </w:rPr>
        <w:t xml:space="preserve"> does not include a prescribed consequence. As </w:t>
      </w:r>
      <w:r w:rsidRPr="00E20919">
        <w:rPr>
          <w:rFonts w:ascii="Arial" w:eastAsia="Times New Roman" w:hAnsi="Arial" w:cs="Arial"/>
          <w:sz w:val="27"/>
          <w:szCs w:val="27"/>
        </w:rPr>
        <w:lastRenderedPageBreak/>
        <w:t>a general rule, the offerings to God were either consumed in a feast of remembrance or celebration, or went to support the Levites and functions of worship, or in some cases were consumed (as with a burnt offering).</w:t>
      </w:r>
    </w:p>
    <w:p w:rsidR="00E20919" w:rsidRPr="00E20919" w:rsidRDefault="00E20919" w:rsidP="00E20919">
      <w:pPr>
        <w:shd w:val="clear" w:color="auto" w:fill="FFFFFF"/>
        <w:spacing w:after="100" w:afterAutospacing="1" w:line="240" w:lineRule="auto"/>
        <w:rPr>
          <w:rFonts w:ascii="Arial" w:eastAsia="Times New Roman" w:hAnsi="Arial" w:cs="Arial"/>
          <w:sz w:val="27"/>
          <w:szCs w:val="27"/>
        </w:rPr>
      </w:pPr>
      <w:r w:rsidRPr="00E20919">
        <w:rPr>
          <w:rFonts w:ascii="Arial" w:eastAsia="Times New Roman" w:hAnsi="Arial" w:cs="Arial"/>
          <w:sz w:val="27"/>
          <w:szCs w:val="27"/>
        </w:rPr>
        <w:t>The last verse of this section (and of chapter 22) states that </w:t>
      </w:r>
      <w:r w:rsidRPr="00E20919">
        <w:rPr>
          <w:rFonts w:ascii="Arial" w:eastAsia="Times New Roman" w:hAnsi="Arial" w:cs="Arial"/>
          <w:i/>
          <w:iCs/>
          <w:sz w:val="27"/>
          <w:szCs w:val="27"/>
        </w:rPr>
        <w:t xml:space="preserve">you shall be holy men to </w:t>
      </w:r>
      <w:proofErr w:type="gramStart"/>
      <w:r w:rsidRPr="00E20919">
        <w:rPr>
          <w:rFonts w:ascii="Arial" w:eastAsia="Times New Roman" w:hAnsi="Arial" w:cs="Arial"/>
          <w:i/>
          <w:iCs/>
          <w:sz w:val="27"/>
          <w:szCs w:val="27"/>
        </w:rPr>
        <w:t>Me</w:t>
      </w:r>
      <w:proofErr w:type="gramEnd"/>
      <w:r w:rsidRPr="00E20919">
        <w:rPr>
          <w:rFonts w:ascii="Arial" w:eastAsia="Times New Roman" w:hAnsi="Arial" w:cs="Arial"/>
          <w:sz w:val="27"/>
          <w:szCs w:val="27"/>
        </w:rPr>
        <w:t>. The word </w:t>
      </w:r>
      <w:r w:rsidRPr="00E20919">
        <w:rPr>
          <w:rFonts w:ascii="Arial" w:eastAsia="Times New Roman" w:hAnsi="Arial" w:cs="Arial"/>
          <w:i/>
          <w:iCs/>
          <w:sz w:val="27"/>
          <w:szCs w:val="27"/>
        </w:rPr>
        <w:t>holy</w:t>
      </w:r>
      <w:r w:rsidRPr="00E20919">
        <w:rPr>
          <w:rFonts w:ascii="Arial" w:eastAsia="Times New Roman" w:hAnsi="Arial" w:cs="Arial"/>
          <w:sz w:val="27"/>
          <w:szCs w:val="27"/>
        </w:rPr>
        <w:t> means to set apart as something special, as in </w:t>
      </w:r>
      <w:hyperlink r:id="rId15" w:tgtFrame="BLB_NW" w:history="1">
        <w:r w:rsidRPr="00E20919">
          <w:rPr>
            <w:rFonts w:ascii="Arial" w:eastAsia="Times New Roman" w:hAnsi="Arial" w:cs="Arial"/>
            <w:color w:val="525DDC"/>
            <w:sz w:val="27"/>
            <w:szCs w:val="27"/>
          </w:rPr>
          <w:t>Exodus 20:8</w:t>
        </w:r>
      </w:hyperlink>
      <w:r w:rsidRPr="00E20919">
        <w:rPr>
          <w:rFonts w:ascii="Arial" w:eastAsia="Times New Roman" w:hAnsi="Arial" w:cs="Arial"/>
          <w:sz w:val="27"/>
          <w:szCs w:val="27"/>
        </w:rPr>
        <w:t> where the Sabbath day is set apart from all the other days of the week as a special remembrance. The phrase </w:t>
      </w:r>
      <w:r w:rsidRPr="00E20919">
        <w:rPr>
          <w:rFonts w:ascii="Arial" w:eastAsia="Times New Roman" w:hAnsi="Arial" w:cs="Arial"/>
          <w:i/>
          <w:iCs/>
          <w:sz w:val="27"/>
          <w:szCs w:val="27"/>
        </w:rPr>
        <w:t>holy men</w:t>
      </w:r>
      <w:r w:rsidRPr="00E20919">
        <w:rPr>
          <w:rFonts w:ascii="Arial" w:eastAsia="Times New Roman" w:hAnsi="Arial" w:cs="Arial"/>
          <w:sz w:val="27"/>
          <w:szCs w:val="27"/>
        </w:rPr>
        <w:t> is literally “men of holiness,” emphasizing that they had been set apart for service to the LORD.</w:t>
      </w:r>
    </w:p>
    <w:p w:rsidR="00E20919" w:rsidRPr="00E20919" w:rsidRDefault="00E20919" w:rsidP="00E20919">
      <w:pPr>
        <w:shd w:val="clear" w:color="auto" w:fill="FFFFFF"/>
        <w:spacing w:after="100" w:afterAutospacing="1" w:line="240" w:lineRule="auto"/>
        <w:rPr>
          <w:rFonts w:ascii="Arial" w:eastAsia="Times New Roman" w:hAnsi="Arial" w:cs="Arial"/>
          <w:sz w:val="27"/>
          <w:szCs w:val="27"/>
        </w:rPr>
      </w:pPr>
      <w:r w:rsidRPr="00E20919">
        <w:rPr>
          <w:rFonts w:ascii="Arial" w:eastAsia="Times New Roman" w:hAnsi="Arial" w:cs="Arial"/>
          <w:sz w:val="27"/>
          <w:szCs w:val="27"/>
        </w:rPr>
        <w:t>This command is followed by a </w:t>
      </w:r>
      <w:r w:rsidRPr="00E20919">
        <w:rPr>
          <w:rFonts w:ascii="Arial" w:eastAsia="Times New Roman" w:hAnsi="Arial" w:cs="Arial"/>
          <w:i/>
          <w:iCs/>
          <w:sz w:val="27"/>
          <w:szCs w:val="27"/>
        </w:rPr>
        <w:t>therefore</w:t>
      </w:r>
      <w:r w:rsidRPr="00E20919">
        <w:rPr>
          <w:rFonts w:ascii="Arial" w:eastAsia="Times New Roman" w:hAnsi="Arial" w:cs="Arial"/>
          <w:sz w:val="27"/>
          <w:szCs w:val="27"/>
        </w:rPr>
        <w:t>. Because the people were to be </w:t>
      </w:r>
      <w:r w:rsidRPr="00E20919">
        <w:rPr>
          <w:rFonts w:ascii="Arial" w:eastAsia="Times New Roman" w:hAnsi="Arial" w:cs="Arial"/>
          <w:i/>
          <w:iCs/>
          <w:sz w:val="27"/>
          <w:szCs w:val="27"/>
        </w:rPr>
        <w:t>holy</w:t>
      </w:r>
      <w:r w:rsidRPr="00E20919">
        <w:rPr>
          <w:rFonts w:ascii="Arial" w:eastAsia="Times New Roman" w:hAnsi="Arial" w:cs="Arial"/>
          <w:sz w:val="27"/>
          <w:szCs w:val="27"/>
        </w:rPr>
        <w:t>, the LORD stated that they</w:t>
      </w:r>
      <w:r w:rsidRPr="00E20919">
        <w:rPr>
          <w:rFonts w:ascii="Arial" w:eastAsia="Times New Roman" w:hAnsi="Arial" w:cs="Arial"/>
          <w:i/>
          <w:iCs/>
          <w:sz w:val="27"/>
          <w:szCs w:val="27"/>
        </w:rPr>
        <w:t> shall not eat any flesh torn to pieces in the field; you shall throw it to the dogs</w:t>
      </w:r>
      <w:r w:rsidRPr="00E20919">
        <w:rPr>
          <w:rFonts w:ascii="Arial" w:eastAsia="Times New Roman" w:hAnsi="Arial" w:cs="Arial"/>
          <w:sz w:val="27"/>
          <w:szCs w:val="27"/>
        </w:rPr>
        <w:t>. The </w:t>
      </w:r>
      <w:r w:rsidRPr="00E20919">
        <w:rPr>
          <w:rFonts w:ascii="Arial" w:eastAsia="Times New Roman" w:hAnsi="Arial" w:cs="Arial"/>
          <w:i/>
          <w:iCs/>
          <w:sz w:val="27"/>
          <w:szCs w:val="27"/>
        </w:rPr>
        <w:t>holy</w:t>
      </w:r>
      <w:r w:rsidRPr="00E20919">
        <w:rPr>
          <w:rFonts w:ascii="Arial" w:eastAsia="Times New Roman" w:hAnsi="Arial" w:cs="Arial"/>
          <w:sz w:val="27"/>
          <w:szCs w:val="27"/>
        </w:rPr>
        <w:t> Israelites were not to eat animals killed by another animal. There is no explanation given as to why. But it is made clear that Israelites are not to find dead carcasses and eat from them. We now know that this likely protected the Israelites from sickness due to eating contaminated meat. Such meat was suitable only for </w:t>
      </w:r>
      <w:r w:rsidRPr="00E20919">
        <w:rPr>
          <w:rFonts w:ascii="Arial" w:eastAsia="Times New Roman" w:hAnsi="Arial" w:cs="Arial"/>
          <w:i/>
          <w:iCs/>
          <w:sz w:val="27"/>
          <w:szCs w:val="27"/>
        </w:rPr>
        <w:t>dogs</w:t>
      </w:r>
      <w:r w:rsidRPr="00E20919">
        <w:rPr>
          <w:rFonts w:ascii="Arial" w:eastAsia="Times New Roman" w:hAnsi="Arial" w:cs="Arial"/>
          <w:sz w:val="27"/>
          <w:szCs w:val="27"/>
        </w:rPr>
        <w:t>. The Israelites were asked not to behave like </w:t>
      </w:r>
      <w:r w:rsidRPr="00E20919">
        <w:rPr>
          <w:rFonts w:ascii="Arial" w:eastAsia="Times New Roman" w:hAnsi="Arial" w:cs="Arial"/>
          <w:i/>
          <w:iCs/>
          <w:sz w:val="27"/>
          <w:szCs w:val="27"/>
        </w:rPr>
        <w:t>dogs</w:t>
      </w:r>
      <w:r w:rsidRPr="00E20919">
        <w:rPr>
          <w:rFonts w:ascii="Arial" w:eastAsia="Times New Roman" w:hAnsi="Arial" w:cs="Arial"/>
          <w:sz w:val="27"/>
          <w:szCs w:val="27"/>
        </w:rPr>
        <w:t>, but rather to behave with the dignity appropriate to their responsibility to be priests to the surrounding nations.</w:t>
      </w:r>
    </w:p>
    <w:p w:rsidR="00E20919" w:rsidRPr="00E20919" w:rsidRDefault="00E20919" w:rsidP="00E20919">
      <w:pPr>
        <w:shd w:val="clear" w:color="auto" w:fill="FFFFFF"/>
        <w:spacing w:after="100" w:afterAutospacing="1" w:line="240" w:lineRule="auto"/>
        <w:rPr>
          <w:rFonts w:ascii="Arial" w:eastAsia="Times New Roman" w:hAnsi="Arial" w:cs="Arial"/>
          <w:sz w:val="27"/>
          <w:szCs w:val="27"/>
        </w:rPr>
      </w:pPr>
      <w:r w:rsidRPr="00E20919">
        <w:rPr>
          <w:rFonts w:ascii="Arial" w:eastAsia="Times New Roman" w:hAnsi="Arial" w:cs="Arial"/>
          <w:b/>
          <w:bCs/>
          <w:sz w:val="27"/>
          <w:szCs w:val="27"/>
        </w:rPr>
        <w:t>Biblical Text</w:t>
      </w:r>
      <w:proofErr w:type="gramStart"/>
      <w:r>
        <w:rPr>
          <w:rFonts w:ascii="Arial" w:eastAsia="Times New Roman" w:hAnsi="Arial" w:cs="Arial"/>
          <w:b/>
          <w:bCs/>
          <w:sz w:val="27"/>
          <w:szCs w:val="27"/>
        </w:rPr>
        <w:t>:</w:t>
      </w:r>
      <w:proofErr w:type="gramEnd"/>
      <w:r w:rsidRPr="00E20919">
        <w:rPr>
          <w:rFonts w:ascii="Arial" w:eastAsia="Times New Roman" w:hAnsi="Arial" w:cs="Arial"/>
          <w:sz w:val="27"/>
          <w:szCs w:val="27"/>
        </w:rPr>
        <w:br/>
      </w:r>
      <w:r w:rsidRPr="00E20919">
        <w:rPr>
          <w:rFonts w:ascii="Arial" w:eastAsia="Times New Roman" w:hAnsi="Arial" w:cs="Arial"/>
          <w:b/>
          <w:bCs/>
          <w:sz w:val="20"/>
          <w:szCs w:val="20"/>
          <w:vertAlign w:val="superscript"/>
        </w:rPr>
        <w:t>25 </w:t>
      </w:r>
      <w:r w:rsidRPr="00E20919">
        <w:rPr>
          <w:rFonts w:ascii="Arial" w:eastAsia="Times New Roman" w:hAnsi="Arial" w:cs="Arial"/>
          <w:b/>
          <w:bCs/>
          <w:sz w:val="27"/>
          <w:szCs w:val="27"/>
        </w:rPr>
        <w:t>“If you lend money to My people, to the poor among you, you are not to act as a creditor to him; you shall not charge him interest.</w:t>
      </w:r>
      <w:r w:rsidRPr="00E20919">
        <w:rPr>
          <w:rFonts w:ascii="Arial" w:eastAsia="Times New Roman" w:hAnsi="Arial" w:cs="Arial"/>
          <w:b/>
          <w:bCs/>
          <w:sz w:val="20"/>
          <w:szCs w:val="20"/>
          <w:vertAlign w:val="superscript"/>
        </w:rPr>
        <w:t>26 </w:t>
      </w:r>
      <w:r w:rsidRPr="00E20919">
        <w:rPr>
          <w:rFonts w:ascii="Arial" w:eastAsia="Times New Roman" w:hAnsi="Arial" w:cs="Arial"/>
          <w:b/>
          <w:bCs/>
          <w:sz w:val="27"/>
          <w:szCs w:val="27"/>
        </w:rPr>
        <w:t>If you ever take your neighbor’s cloak as a pledge, you are to return it to him before the sun sets,</w:t>
      </w:r>
      <w:r w:rsidRPr="00E20919">
        <w:rPr>
          <w:rFonts w:ascii="Arial" w:eastAsia="Times New Roman" w:hAnsi="Arial" w:cs="Arial"/>
          <w:b/>
          <w:bCs/>
          <w:sz w:val="20"/>
          <w:szCs w:val="20"/>
          <w:vertAlign w:val="superscript"/>
        </w:rPr>
        <w:t>27 </w:t>
      </w:r>
      <w:r w:rsidRPr="00E20919">
        <w:rPr>
          <w:rFonts w:ascii="Arial" w:eastAsia="Times New Roman" w:hAnsi="Arial" w:cs="Arial"/>
          <w:b/>
          <w:bCs/>
          <w:sz w:val="27"/>
          <w:szCs w:val="27"/>
        </w:rPr>
        <w:t>for that is his only covering; it is his cloak for his body. What else shall he sleep in? And it shall come about that when he cries out to Me, I will hear </w:t>
      </w:r>
      <w:r w:rsidRPr="00E20919">
        <w:rPr>
          <w:rFonts w:ascii="Arial" w:eastAsia="Times New Roman" w:hAnsi="Arial" w:cs="Arial"/>
          <w:b/>
          <w:bCs/>
          <w:i/>
          <w:iCs/>
          <w:sz w:val="27"/>
          <w:szCs w:val="27"/>
        </w:rPr>
        <w:t>him</w:t>
      </w:r>
      <w:r w:rsidRPr="00E20919">
        <w:rPr>
          <w:rFonts w:ascii="Arial" w:eastAsia="Times New Roman" w:hAnsi="Arial" w:cs="Arial"/>
          <w:b/>
          <w:bCs/>
          <w:sz w:val="27"/>
          <w:szCs w:val="27"/>
        </w:rPr>
        <w:t>, for I am gracious.</w:t>
      </w:r>
    </w:p>
    <w:p w:rsidR="00E20919" w:rsidRPr="00E20919" w:rsidRDefault="00E20919" w:rsidP="00E20919">
      <w:pPr>
        <w:shd w:val="clear" w:color="auto" w:fill="FFFFFF"/>
        <w:spacing w:after="100" w:afterAutospacing="1" w:line="240" w:lineRule="auto"/>
        <w:rPr>
          <w:rFonts w:ascii="Arial" w:eastAsia="Times New Roman" w:hAnsi="Arial" w:cs="Arial"/>
          <w:sz w:val="27"/>
          <w:szCs w:val="27"/>
        </w:rPr>
      </w:pPr>
      <w:r w:rsidRPr="00E20919">
        <w:rPr>
          <w:rFonts w:ascii="Arial" w:eastAsia="Times New Roman" w:hAnsi="Arial" w:cs="Arial"/>
          <w:b/>
          <w:bCs/>
          <w:sz w:val="20"/>
          <w:szCs w:val="20"/>
          <w:vertAlign w:val="superscript"/>
        </w:rPr>
        <w:t>28 </w:t>
      </w:r>
      <w:r w:rsidRPr="00E20919">
        <w:rPr>
          <w:rFonts w:ascii="Arial" w:eastAsia="Times New Roman" w:hAnsi="Arial" w:cs="Arial"/>
          <w:b/>
          <w:bCs/>
          <w:sz w:val="27"/>
          <w:szCs w:val="27"/>
        </w:rPr>
        <w:t>“You shall not curse God, nor curse a ruler of your people.</w:t>
      </w:r>
    </w:p>
    <w:p w:rsidR="00E20919" w:rsidRPr="00E20919" w:rsidRDefault="00E20919" w:rsidP="00E20919">
      <w:pPr>
        <w:shd w:val="clear" w:color="auto" w:fill="FFFFFF"/>
        <w:spacing w:after="100" w:afterAutospacing="1" w:line="240" w:lineRule="auto"/>
        <w:rPr>
          <w:rFonts w:ascii="Arial" w:eastAsia="Times New Roman" w:hAnsi="Arial" w:cs="Arial"/>
          <w:sz w:val="27"/>
          <w:szCs w:val="27"/>
        </w:rPr>
      </w:pPr>
      <w:r w:rsidRPr="00E20919">
        <w:rPr>
          <w:rFonts w:ascii="Arial" w:eastAsia="Times New Roman" w:hAnsi="Arial" w:cs="Arial"/>
          <w:b/>
          <w:bCs/>
          <w:sz w:val="20"/>
          <w:szCs w:val="20"/>
          <w:vertAlign w:val="superscript"/>
        </w:rPr>
        <w:t>29 </w:t>
      </w:r>
      <w:r w:rsidRPr="00E20919">
        <w:rPr>
          <w:rFonts w:ascii="Arial" w:eastAsia="Times New Roman" w:hAnsi="Arial" w:cs="Arial"/>
          <w:b/>
          <w:bCs/>
          <w:sz w:val="27"/>
          <w:szCs w:val="27"/>
        </w:rPr>
        <w:t>“You shall not delay </w:t>
      </w:r>
      <w:r w:rsidRPr="00E20919">
        <w:rPr>
          <w:rFonts w:ascii="Arial" w:eastAsia="Times New Roman" w:hAnsi="Arial" w:cs="Arial"/>
          <w:b/>
          <w:bCs/>
          <w:i/>
          <w:iCs/>
          <w:sz w:val="27"/>
          <w:szCs w:val="27"/>
        </w:rPr>
        <w:t>the offering from</w:t>
      </w:r>
      <w:r w:rsidRPr="00E20919">
        <w:rPr>
          <w:rFonts w:ascii="Arial" w:eastAsia="Times New Roman" w:hAnsi="Arial" w:cs="Arial"/>
          <w:b/>
          <w:bCs/>
          <w:sz w:val="27"/>
          <w:szCs w:val="27"/>
        </w:rPr>
        <w:t xml:space="preserve"> your harvest and </w:t>
      </w:r>
      <w:proofErr w:type="gramStart"/>
      <w:r w:rsidRPr="00E20919">
        <w:rPr>
          <w:rFonts w:ascii="Arial" w:eastAsia="Times New Roman" w:hAnsi="Arial" w:cs="Arial"/>
          <w:b/>
          <w:bCs/>
          <w:sz w:val="27"/>
          <w:szCs w:val="27"/>
        </w:rPr>
        <w:t>your</w:t>
      </w:r>
      <w:proofErr w:type="gramEnd"/>
      <w:r w:rsidRPr="00E20919">
        <w:rPr>
          <w:rFonts w:ascii="Arial" w:eastAsia="Times New Roman" w:hAnsi="Arial" w:cs="Arial"/>
          <w:b/>
          <w:bCs/>
          <w:sz w:val="27"/>
          <w:szCs w:val="27"/>
        </w:rPr>
        <w:t xml:space="preserve"> vintage. The firstborn of your sons you shall give to Me.</w:t>
      </w:r>
      <w:r w:rsidRPr="00E20919">
        <w:rPr>
          <w:rFonts w:ascii="Arial" w:eastAsia="Times New Roman" w:hAnsi="Arial" w:cs="Arial"/>
          <w:b/>
          <w:bCs/>
          <w:sz w:val="20"/>
          <w:szCs w:val="20"/>
          <w:vertAlign w:val="superscript"/>
        </w:rPr>
        <w:t>30 </w:t>
      </w:r>
      <w:r w:rsidRPr="00E20919">
        <w:rPr>
          <w:rFonts w:ascii="Arial" w:eastAsia="Times New Roman" w:hAnsi="Arial" w:cs="Arial"/>
          <w:b/>
          <w:bCs/>
          <w:sz w:val="27"/>
          <w:szCs w:val="27"/>
        </w:rPr>
        <w:t>You shall do the same with your oxen </w:t>
      </w:r>
      <w:r w:rsidRPr="00E20919">
        <w:rPr>
          <w:rFonts w:ascii="Arial" w:eastAsia="Times New Roman" w:hAnsi="Arial" w:cs="Arial"/>
          <w:b/>
          <w:bCs/>
          <w:i/>
          <w:iCs/>
          <w:sz w:val="27"/>
          <w:szCs w:val="27"/>
        </w:rPr>
        <w:t>and</w:t>
      </w:r>
      <w:r w:rsidRPr="00E20919">
        <w:rPr>
          <w:rFonts w:ascii="Arial" w:eastAsia="Times New Roman" w:hAnsi="Arial" w:cs="Arial"/>
          <w:b/>
          <w:bCs/>
          <w:sz w:val="27"/>
          <w:szCs w:val="27"/>
        </w:rPr>
        <w:t xml:space="preserve"> with your sheep. It shall be with its mother seven days; on the eighth day you shall give it to </w:t>
      </w:r>
      <w:proofErr w:type="gramStart"/>
      <w:r w:rsidRPr="00E20919">
        <w:rPr>
          <w:rFonts w:ascii="Arial" w:eastAsia="Times New Roman" w:hAnsi="Arial" w:cs="Arial"/>
          <w:b/>
          <w:bCs/>
          <w:sz w:val="27"/>
          <w:szCs w:val="27"/>
        </w:rPr>
        <w:t>Me</w:t>
      </w:r>
      <w:proofErr w:type="gramEnd"/>
      <w:r w:rsidRPr="00E20919">
        <w:rPr>
          <w:rFonts w:ascii="Arial" w:eastAsia="Times New Roman" w:hAnsi="Arial" w:cs="Arial"/>
          <w:b/>
          <w:bCs/>
          <w:sz w:val="27"/>
          <w:szCs w:val="27"/>
        </w:rPr>
        <w:t>.</w:t>
      </w:r>
    </w:p>
    <w:p w:rsidR="00E20919" w:rsidRPr="00E20919" w:rsidRDefault="00E20919" w:rsidP="00E20919">
      <w:pPr>
        <w:shd w:val="clear" w:color="auto" w:fill="FFFFFF"/>
        <w:spacing w:after="100" w:afterAutospacing="1" w:line="240" w:lineRule="auto"/>
        <w:rPr>
          <w:rFonts w:ascii="Arial" w:eastAsia="Times New Roman" w:hAnsi="Arial" w:cs="Arial"/>
          <w:sz w:val="27"/>
          <w:szCs w:val="27"/>
        </w:rPr>
      </w:pPr>
      <w:r w:rsidRPr="00E20919">
        <w:rPr>
          <w:rFonts w:ascii="Arial" w:eastAsia="Times New Roman" w:hAnsi="Arial" w:cs="Arial"/>
          <w:b/>
          <w:bCs/>
          <w:sz w:val="20"/>
          <w:szCs w:val="20"/>
          <w:vertAlign w:val="superscript"/>
        </w:rPr>
        <w:t>31 </w:t>
      </w:r>
      <w:r w:rsidRPr="00E20919">
        <w:rPr>
          <w:rFonts w:ascii="Arial" w:eastAsia="Times New Roman" w:hAnsi="Arial" w:cs="Arial"/>
          <w:b/>
          <w:bCs/>
          <w:sz w:val="27"/>
          <w:szCs w:val="27"/>
        </w:rPr>
        <w:t xml:space="preserve">“You shall be holy men to </w:t>
      </w:r>
      <w:proofErr w:type="gramStart"/>
      <w:r w:rsidRPr="00E20919">
        <w:rPr>
          <w:rFonts w:ascii="Arial" w:eastAsia="Times New Roman" w:hAnsi="Arial" w:cs="Arial"/>
          <w:b/>
          <w:bCs/>
          <w:sz w:val="27"/>
          <w:szCs w:val="27"/>
        </w:rPr>
        <w:t>Me</w:t>
      </w:r>
      <w:proofErr w:type="gramEnd"/>
      <w:r w:rsidRPr="00E20919">
        <w:rPr>
          <w:rFonts w:ascii="Arial" w:eastAsia="Times New Roman" w:hAnsi="Arial" w:cs="Arial"/>
          <w:b/>
          <w:bCs/>
          <w:sz w:val="27"/>
          <w:szCs w:val="27"/>
        </w:rPr>
        <w:t>, therefore you shall not eat </w:t>
      </w:r>
      <w:r w:rsidRPr="00E20919">
        <w:rPr>
          <w:rFonts w:ascii="Arial" w:eastAsia="Times New Roman" w:hAnsi="Arial" w:cs="Arial"/>
          <w:b/>
          <w:bCs/>
          <w:i/>
          <w:iCs/>
          <w:sz w:val="27"/>
          <w:szCs w:val="27"/>
        </w:rPr>
        <w:t>any</w:t>
      </w:r>
      <w:r w:rsidRPr="00E20919">
        <w:rPr>
          <w:rFonts w:ascii="Arial" w:eastAsia="Times New Roman" w:hAnsi="Arial" w:cs="Arial"/>
          <w:b/>
          <w:bCs/>
          <w:sz w:val="27"/>
          <w:szCs w:val="27"/>
        </w:rPr>
        <w:t> flesh torn to pieces in the field; you shall throw it to the dogs.</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19"/>
    <w:rsid w:val="00E20919"/>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0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91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209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0919"/>
    <w:rPr>
      <w:i/>
      <w:iCs/>
    </w:rPr>
  </w:style>
  <w:style w:type="paragraph" w:styleId="NormalWeb">
    <w:name w:val="Normal (Web)"/>
    <w:basedOn w:val="Normal"/>
    <w:uiPriority w:val="99"/>
    <w:semiHidden/>
    <w:unhideWhenUsed/>
    <w:rsid w:val="00E209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919"/>
    <w:rPr>
      <w:color w:val="0000FF"/>
      <w:u w:val="single"/>
    </w:rPr>
  </w:style>
  <w:style w:type="character" w:styleId="Strong">
    <w:name w:val="Strong"/>
    <w:basedOn w:val="DefaultParagraphFont"/>
    <w:uiPriority w:val="22"/>
    <w:qFormat/>
    <w:rsid w:val="00E209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0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91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209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0919"/>
    <w:rPr>
      <w:i/>
      <w:iCs/>
    </w:rPr>
  </w:style>
  <w:style w:type="paragraph" w:styleId="NormalWeb">
    <w:name w:val="Normal (Web)"/>
    <w:basedOn w:val="Normal"/>
    <w:uiPriority w:val="99"/>
    <w:semiHidden/>
    <w:unhideWhenUsed/>
    <w:rsid w:val="00E209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919"/>
    <w:rPr>
      <w:color w:val="0000FF"/>
      <w:u w:val="single"/>
    </w:rPr>
  </w:style>
  <w:style w:type="character" w:styleId="Strong">
    <w:name w:val="Strong"/>
    <w:basedOn w:val="DefaultParagraphFont"/>
    <w:uiPriority w:val="22"/>
    <w:qFormat/>
    <w:rsid w:val="00E20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657">
      <w:bodyDiv w:val="1"/>
      <w:marLeft w:val="0"/>
      <w:marRight w:val="0"/>
      <w:marTop w:val="0"/>
      <w:marBottom w:val="0"/>
      <w:divBdr>
        <w:top w:val="none" w:sz="0" w:space="0" w:color="auto"/>
        <w:left w:val="none" w:sz="0" w:space="0" w:color="auto"/>
        <w:bottom w:val="none" w:sz="0" w:space="0" w:color="auto"/>
        <w:right w:val="none" w:sz="0" w:space="0" w:color="auto"/>
      </w:divBdr>
      <w:divsChild>
        <w:div w:id="899942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23&amp;t=NASB95" TargetMode="External"/><Relationship Id="rId13" Type="http://schemas.openxmlformats.org/officeDocument/2006/relationships/hyperlink" Target="https://www.blueletterbible.org/search/preSearch.cfm?Criteria=Exodus+13.2&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Deuteronomy+23.19+%E2%80%93+20&amp;t=NASB95" TargetMode="External"/><Relationship Id="rId12" Type="http://schemas.openxmlformats.org/officeDocument/2006/relationships/hyperlink" Target="https://www.blueletterbible.org/search/preSearch.cfm?Criteria=Deuteronomy+16.18&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Leviticus+25.35+%E2%80%93+38&amp;t=NASB95" TargetMode="External"/><Relationship Id="rId11" Type="http://schemas.openxmlformats.org/officeDocument/2006/relationships/hyperlink" Target="https://www.blueletterbible.org/search/preSearch.cfm?Criteria=Exodus+18&amp;t=NASB95" TargetMode="External"/><Relationship Id="rId5" Type="http://schemas.openxmlformats.org/officeDocument/2006/relationships/hyperlink" Target="https://thebiblesays.com/commentary/exod/exod-22/exodus-2225-31/" TargetMode="External"/><Relationship Id="rId15" Type="http://schemas.openxmlformats.org/officeDocument/2006/relationships/hyperlink" Target="https://www.blueletterbible.org/search/preSearch.cfm?Criteria=Exodus+20.8&amp;t=NASB95" TargetMode="External"/><Relationship Id="rId10" Type="http://schemas.openxmlformats.org/officeDocument/2006/relationships/hyperlink" Target="https://www.blueletterbible.org/search/preSearch.cfm?Criteria=John+10.3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salm+82.6&amp;t=NASB95" TargetMode="External"/><Relationship Id="rId14" Type="http://schemas.openxmlformats.org/officeDocument/2006/relationships/hyperlink" Target="https://www.blueletterbible.org/search/preSearch.cfm?Criteria=Exodus+13.13-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6999</Characters>
  <Application>Microsoft Office Word</Application>
  <DocSecurity>0</DocSecurity>
  <Lines>58</Lines>
  <Paragraphs>16</Paragraphs>
  <ScaleCrop>false</ScaleCrop>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2022-06-27T04:57:00Z</dcterms:created>
  <dcterms:modified xsi:type="dcterms:W3CDTF">2022-06-27T04:58:00Z</dcterms:modified>
</cp:coreProperties>
</file>