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8" w:rsidRPr="00A10758" w:rsidRDefault="00A10758" w:rsidP="00A1075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07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Exodus 26:26-30</w:t>
      </w:r>
    </w:p>
    <w:p w:rsidR="00A10758" w:rsidRDefault="00A10758" w:rsidP="00A1075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5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https://thebiblesays.com/commentary/exod/exod-26/exodus-2626-30/</w:t>
        </w:r>
      </w:hyperlink>
    </w:p>
    <w:p w:rsidR="00A10758" w:rsidRPr="00A10758" w:rsidRDefault="00A10758" w:rsidP="00A1075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i/>
          <w:iCs/>
          <w:sz w:val="27"/>
          <w:szCs w:val="27"/>
        </w:rPr>
        <w:t>Along with the boards and the sockets, the LORD commanded that bars be made. Presumably they were needed to reinforce the frame of the tabernacle walls.</w:t>
      </w:r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sz w:val="27"/>
          <w:szCs w:val="27"/>
        </w:rPr>
        <w:t>Next, the Israelites were to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make bars of acacia wood. </w:t>
      </w:r>
      <w:r w:rsidRPr="00A10758">
        <w:rPr>
          <w:rFonts w:ascii="Arial" w:eastAsia="Times New Roman" w:hAnsi="Arial" w:cs="Arial"/>
          <w:sz w:val="27"/>
          <w:szCs w:val="27"/>
        </w:rPr>
        <w:t>The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bars</w:t>
      </w:r>
      <w:r w:rsidRPr="00A10758">
        <w:rPr>
          <w:rFonts w:ascii="Arial" w:eastAsia="Times New Roman" w:hAnsi="Arial" w:cs="Arial"/>
          <w:sz w:val="27"/>
          <w:szCs w:val="27"/>
        </w:rPr>
        <w:t> mentioned here, made of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acacia wood</w:t>
      </w:r>
      <w:r w:rsidRPr="00A10758">
        <w:rPr>
          <w:rFonts w:ascii="Arial" w:eastAsia="Times New Roman" w:hAnsi="Arial" w:cs="Arial"/>
          <w:sz w:val="27"/>
          <w:szCs w:val="27"/>
        </w:rPr>
        <w:t>, were probably crossbars that supported the sides and the trellises of the tabernacle.</w:t>
      </w:r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sz w:val="27"/>
          <w:szCs w:val="27"/>
        </w:rPr>
        <w:t>There were to be fifteen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bars</w:t>
      </w:r>
      <w:r w:rsidRPr="00A10758">
        <w:rPr>
          <w:rFonts w:ascii="Arial" w:eastAsia="Times New Roman" w:hAnsi="Arial" w:cs="Arial"/>
          <w:sz w:val="27"/>
          <w:szCs w:val="27"/>
        </w:rPr>
        <w:t> in all (vv. 26 – 27). Ten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bars</w:t>
      </w:r>
      <w:r w:rsidRPr="00A10758">
        <w:rPr>
          <w:rFonts w:ascii="Arial" w:eastAsia="Times New Roman" w:hAnsi="Arial" w:cs="Arial"/>
          <w:sz w:val="27"/>
          <w:szCs w:val="27"/>
        </w:rPr>
        <w:t> were to be used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for the boards </w:t>
      </w:r>
      <w:r w:rsidRPr="00A10758">
        <w:rPr>
          <w:rFonts w:ascii="Arial" w:eastAsia="Times New Roman" w:hAnsi="Arial" w:cs="Arial"/>
          <w:sz w:val="27"/>
          <w:szCs w:val="27"/>
        </w:rPr>
        <w:t>on each side,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five</w:t>
      </w:r>
      <w:r w:rsidRPr="00A10758">
        <w:rPr>
          <w:rFonts w:ascii="Arial" w:eastAsia="Times New Roman" w:hAnsi="Arial" w:cs="Arial"/>
          <w:sz w:val="27"/>
          <w:szCs w:val="27"/>
        </w:rPr>
        <w:t> on the north side and five on the south side.</w:t>
      </w:r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sz w:val="27"/>
          <w:szCs w:val="27"/>
        </w:rPr>
        <w:t>Another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five</w:t>
      </w:r>
      <w:r w:rsidRPr="00A10758">
        <w:rPr>
          <w:rFonts w:ascii="Arial" w:eastAsia="Times New Roman" w:hAnsi="Arial" w:cs="Arial"/>
          <w:sz w:val="27"/>
          <w:szCs w:val="27"/>
        </w:rPr>
        <w:t>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bars</w:t>
      </w:r>
      <w:r w:rsidRPr="00A10758">
        <w:rPr>
          <w:rFonts w:ascii="Arial" w:eastAsia="Times New Roman" w:hAnsi="Arial" w:cs="Arial"/>
          <w:sz w:val="27"/>
          <w:szCs w:val="27"/>
        </w:rPr>
        <w:t> were to be used on the back (i.e. west) side of the tabernacle.</w:t>
      </w:r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i/>
          <w:iCs/>
          <w:sz w:val="27"/>
          <w:szCs w:val="27"/>
        </w:rPr>
        <w:t>The middle bar in the center of the boards shall pass through from end to end</w:t>
      </w:r>
      <w:r w:rsidRPr="00A10758">
        <w:rPr>
          <w:rFonts w:ascii="Arial" w:eastAsia="Times New Roman" w:hAnsi="Arial" w:cs="Arial"/>
          <w:sz w:val="27"/>
          <w:szCs w:val="27"/>
        </w:rPr>
        <w:t>. This might mean that the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middle bar</w:t>
      </w:r>
      <w:r w:rsidRPr="00A10758">
        <w:rPr>
          <w:rFonts w:ascii="Arial" w:eastAsia="Times New Roman" w:hAnsi="Arial" w:cs="Arial"/>
          <w:sz w:val="27"/>
          <w:szCs w:val="27"/>
        </w:rPr>
        <w:t> was longer than the rest. It apparently passed through a hole drilled in the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boards, </w:t>
      </w:r>
      <w:r w:rsidRPr="00A10758">
        <w:rPr>
          <w:rFonts w:ascii="Arial" w:eastAsia="Times New Roman" w:hAnsi="Arial" w:cs="Arial"/>
          <w:sz w:val="27"/>
          <w:szCs w:val="27"/>
        </w:rPr>
        <w:t>whereas the other bars passed through rings.</w:t>
      </w:r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i/>
          <w:iCs/>
          <w:sz w:val="27"/>
          <w:szCs w:val="27"/>
        </w:rPr>
        <w:t>The boards</w:t>
      </w:r>
      <w:r w:rsidRPr="00A10758">
        <w:rPr>
          <w:rFonts w:ascii="Arial" w:eastAsia="Times New Roman" w:hAnsi="Arial" w:cs="Arial"/>
          <w:sz w:val="27"/>
          <w:szCs w:val="27"/>
        </w:rPr>
        <w:t> needed to be overlaid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with gold</w:t>
      </w:r>
      <w:r w:rsidRPr="00A10758">
        <w:rPr>
          <w:rFonts w:ascii="Arial" w:eastAsia="Times New Roman" w:hAnsi="Arial" w:cs="Arial"/>
          <w:sz w:val="27"/>
          <w:szCs w:val="27"/>
        </w:rPr>
        <w:t>, plus they were to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make their rings of gold as holders for the bars</w:t>
      </w:r>
      <w:r w:rsidRPr="00A10758">
        <w:rPr>
          <w:rFonts w:ascii="Arial" w:eastAsia="Times New Roman" w:hAnsi="Arial" w:cs="Arial"/>
          <w:sz w:val="27"/>
          <w:szCs w:val="27"/>
        </w:rPr>
        <w:t>. The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bars</w:t>
      </w:r>
      <w:r w:rsidRPr="00A10758">
        <w:rPr>
          <w:rFonts w:ascii="Arial" w:eastAsia="Times New Roman" w:hAnsi="Arial" w:cs="Arial"/>
          <w:sz w:val="27"/>
          <w:szCs w:val="27"/>
        </w:rPr>
        <w:t> were to support the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boards</w:t>
      </w:r>
      <w:r w:rsidRPr="00A10758">
        <w:rPr>
          <w:rFonts w:ascii="Arial" w:eastAsia="Times New Roman" w:hAnsi="Arial" w:cs="Arial"/>
          <w:sz w:val="27"/>
          <w:szCs w:val="27"/>
        </w:rPr>
        <w:t> that made the walls of the tabernacle.</w:t>
      </w:r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sz w:val="27"/>
          <w:szCs w:val="27"/>
        </w:rPr>
        <w:t>Also, they needed to overlay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the bars with gold</w:t>
      </w:r>
      <w:r w:rsidRPr="00A10758">
        <w:rPr>
          <w:rFonts w:ascii="Arial" w:eastAsia="Times New Roman" w:hAnsi="Arial" w:cs="Arial"/>
          <w:sz w:val="27"/>
          <w:szCs w:val="27"/>
        </w:rPr>
        <w:t>.</w:t>
      </w:r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sz w:val="27"/>
          <w:szCs w:val="27"/>
        </w:rPr>
        <w:t>In v. 30, the LORD reminded Moses that he was to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erect the tabernacle according to its plan which</w:t>
      </w:r>
      <w:r w:rsidRPr="00A10758">
        <w:rPr>
          <w:rFonts w:ascii="Arial" w:eastAsia="Times New Roman" w:hAnsi="Arial" w:cs="Arial"/>
          <w:sz w:val="27"/>
          <w:szCs w:val="27"/>
        </w:rPr>
        <w:t> he was </w:t>
      </w:r>
      <w:r w:rsidRPr="00A10758">
        <w:rPr>
          <w:rFonts w:ascii="Arial" w:eastAsia="Times New Roman" w:hAnsi="Arial" w:cs="Arial"/>
          <w:i/>
          <w:iCs/>
          <w:sz w:val="27"/>
          <w:szCs w:val="27"/>
        </w:rPr>
        <w:t>shown in the mountain</w:t>
      </w:r>
      <w:r w:rsidRPr="00A10758">
        <w:rPr>
          <w:rFonts w:ascii="Arial" w:eastAsia="Times New Roman" w:hAnsi="Arial" w:cs="Arial"/>
          <w:sz w:val="27"/>
          <w:szCs w:val="27"/>
        </w:rPr>
        <w:t>. This is a restatement of </w:t>
      </w:r>
      <w:hyperlink r:id="rId6" w:tgtFrame="BLB_NW" w:history="1">
        <w:r w:rsidRPr="00A10758">
          <w:rPr>
            <w:rFonts w:ascii="Arial" w:eastAsia="Times New Roman" w:hAnsi="Arial" w:cs="Arial"/>
            <w:color w:val="525DDC"/>
            <w:sz w:val="27"/>
            <w:szCs w:val="27"/>
          </w:rPr>
          <w:t>Exodus 25:40</w:t>
        </w:r>
      </w:hyperlink>
      <w:r w:rsidRPr="00A10758">
        <w:rPr>
          <w:rFonts w:ascii="Arial" w:eastAsia="Times New Roman" w:hAnsi="Arial" w:cs="Arial"/>
          <w:sz w:val="27"/>
          <w:szCs w:val="27"/>
        </w:rPr>
        <w:t>, which emphasizes how important it was to build the tabernacle to these exact specifications without any modifications or additions.</w:t>
      </w:r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b/>
          <w:bCs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  <w:bookmarkStart w:id="0" w:name="_GoBack"/>
      <w:bookmarkEnd w:id="0"/>
    </w:p>
    <w:p w:rsidR="00A10758" w:rsidRPr="00A10758" w:rsidRDefault="00A10758" w:rsidP="00A107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A1075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26 </w:t>
      </w:r>
      <w:r w:rsidRPr="00A10758">
        <w:rPr>
          <w:rFonts w:ascii="Arial" w:eastAsia="Times New Roman" w:hAnsi="Arial" w:cs="Arial"/>
          <w:b/>
          <w:bCs/>
          <w:sz w:val="27"/>
          <w:szCs w:val="27"/>
        </w:rPr>
        <w:t>“Then you shall make bars of acacia wood, five for the boards of one side of the tabernacle, </w:t>
      </w:r>
      <w:r w:rsidRPr="00A1075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27 </w:t>
      </w:r>
      <w:r w:rsidRPr="00A10758">
        <w:rPr>
          <w:rFonts w:ascii="Arial" w:eastAsia="Times New Roman" w:hAnsi="Arial" w:cs="Arial"/>
          <w:b/>
          <w:bCs/>
          <w:sz w:val="27"/>
          <w:szCs w:val="27"/>
        </w:rPr>
        <w:t xml:space="preserve">and five bars for the boards of the other side of the tabernacle, and five bars for the boards of the side of the tabernacle </w:t>
      </w:r>
      <w:r w:rsidRPr="00A10758">
        <w:rPr>
          <w:rFonts w:ascii="Arial" w:eastAsia="Times New Roman" w:hAnsi="Arial" w:cs="Arial"/>
          <w:b/>
          <w:bCs/>
          <w:sz w:val="27"/>
          <w:szCs w:val="27"/>
        </w:rPr>
        <w:lastRenderedPageBreak/>
        <w:t>for the rear </w:t>
      </w:r>
      <w:r w:rsidRPr="00A10758">
        <w:rPr>
          <w:rFonts w:ascii="Arial" w:eastAsia="Times New Roman" w:hAnsi="Arial" w:cs="Arial"/>
          <w:b/>
          <w:bCs/>
          <w:i/>
          <w:iCs/>
          <w:sz w:val="27"/>
          <w:szCs w:val="27"/>
        </w:rPr>
        <w:t>side</w:t>
      </w:r>
      <w:r w:rsidRPr="00A10758">
        <w:rPr>
          <w:rFonts w:ascii="Arial" w:eastAsia="Times New Roman" w:hAnsi="Arial" w:cs="Arial"/>
          <w:b/>
          <w:bCs/>
          <w:sz w:val="27"/>
          <w:szCs w:val="27"/>
        </w:rPr>
        <w:t> to the west. </w:t>
      </w:r>
      <w:r w:rsidRPr="00A1075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28 </w:t>
      </w:r>
      <w:r w:rsidRPr="00A10758">
        <w:rPr>
          <w:rFonts w:ascii="Arial" w:eastAsia="Times New Roman" w:hAnsi="Arial" w:cs="Arial"/>
          <w:b/>
          <w:bCs/>
          <w:sz w:val="27"/>
          <w:szCs w:val="27"/>
        </w:rPr>
        <w:t>The middle bar in the center of the boards shall pass through from end to end. </w:t>
      </w:r>
      <w:r w:rsidRPr="00A1075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29 </w:t>
      </w:r>
      <w:r w:rsidRPr="00A10758">
        <w:rPr>
          <w:rFonts w:ascii="Arial" w:eastAsia="Times New Roman" w:hAnsi="Arial" w:cs="Arial"/>
          <w:b/>
          <w:bCs/>
          <w:sz w:val="27"/>
          <w:szCs w:val="27"/>
        </w:rPr>
        <w:t>You shall overlay the boards with gold and make their rings of gold </w:t>
      </w:r>
      <w:r w:rsidRPr="00A10758">
        <w:rPr>
          <w:rFonts w:ascii="Arial" w:eastAsia="Times New Roman" w:hAnsi="Arial" w:cs="Arial"/>
          <w:b/>
          <w:bCs/>
          <w:i/>
          <w:iCs/>
          <w:sz w:val="27"/>
          <w:szCs w:val="27"/>
        </w:rPr>
        <w:t>as</w:t>
      </w:r>
      <w:r w:rsidRPr="00A10758">
        <w:rPr>
          <w:rFonts w:ascii="Arial" w:eastAsia="Times New Roman" w:hAnsi="Arial" w:cs="Arial"/>
          <w:b/>
          <w:bCs/>
          <w:sz w:val="27"/>
          <w:szCs w:val="27"/>
        </w:rPr>
        <w:t> holders for the bars; and you shall overlay the bars with gold. </w:t>
      </w:r>
      <w:r w:rsidRPr="00A1075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30 </w:t>
      </w:r>
      <w:r w:rsidRPr="00A10758">
        <w:rPr>
          <w:rFonts w:ascii="Arial" w:eastAsia="Times New Roman" w:hAnsi="Arial" w:cs="Arial"/>
          <w:b/>
          <w:bCs/>
          <w:sz w:val="27"/>
          <w:szCs w:val="27"/>
        </w:rPr>
        <w:t>Then you shall erect the tabernacle according to its plan which you have been shown in the mountain.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58"/>
    <w:rsid w:val="001E027F"/>
    <w:rsid w:val="00A10758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A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7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A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7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5.40&amp;t=NASB95" TargetMode="External"/><Relationship Id="rId5" Type="http://schemas.openxmlformats.org/officeDocument/2006/relationships/hyperlink" Target="https://thebiblesays.com/commentary/exod/exod-26/exodus-2626-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2</cp:revision>
  <dcterms:created xsi:type="dcterms:W3CDTF">2022-06-28T02:56:00Z</dcterms:created>
  <dcterms:modified xsi:type="dcterms:W3CDTF">2022-06-28T02:56:00Z</dcterms:modified>
</cp:coreProperties>
</file>