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6E3" w:rsidRPr="007276E3" w:rsidRDefault="007276E3" w:rsidP="007276E3">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7276E3">
        <w:rPr>
          <w:rFonts w:ascii="Times New Roman" w:eastAsia="Times New Roman" w:hAnsi="Times New Roman" w:cs="Times New Roman"/>
          <w:b/>
          <w:bCs/>
          <w:color w:val="212529"/>
          <w:kern w:val="36"/>
          <w:sz w:val="48"/>
          <w:szCs w:val="48"/>
        </w:rPr>
        <w:t>Exodus 28:36-39</w:t>
      </w:r>
    </w:p>
    <w:p w:rsidR="007276E3" w:rsidRDefault="007276E3" w:rsidP="007276E3">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0B7215">
          <w:rPr>
            <w:rStyle w:val="Hyperlink"/>
            <w:rFonts w:ascii="Arial" w:eastAsia="Times New Roman" w:hAnsi="Arial" w:cs="Arial"/>
            <w:i/>
            <w:iCs/>
            <w:sz w:val="27"/>
            <w:szCs w:val="27"/>
          </w:rPr>
          <w:t>https://thebiblesays.com/commentary/exod/exod-28/exodus-2836-39/</w:t>
        </w:r>
      </w:hyperlink>
    </w:p>
    <w:p w:rsidR="007276E3" w:rsidRPr="007276E3" w:rsidRDefault="007276E3" w:rsidP="007276E3">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7276E3">
        <w:rPr>
          <w:rFonts w:ascii="Arial" w:eastAsia="Times New Roman" w:hAnsi="Arial" w:cs="Arial"/>
          <w:i/>
          <w:iCs/>
          <w:color w:val="212529"/>
          <w:sz w:val="27"/>
          <w:szCs w:val="27"/>
        </w:rPr>
        <w:t>The LORD describes the golden plate. It was to adorn the turban and be worn on the High Priest’s head. The account of the making of the golden plate is in </w:t>
      </w:r>
      <w:hyperlink r:id="rId6" w:tgtFrame="BLB_NW" w:history="1">
        <w:r w:rsidRPr="007276E3">
          <w:rPr>
            <w:rFonts w:ascii="Arial" w:eastAsia="Times New Roman" w:hAnsi="Arial" w:cs="Arial"/>
            <w:i/>
            <w:iCs/>
            <w:color w:val="525DDC"/>
            <w:sz w:val="27"/>
            <w:szCs w:val="27"/>
          </w:rPr>
          <w:t>Exodus 39:30 – 31</w:t>
        </w:r>
      </w:hyperlink>
      <w:r w:rsidRPr="007276E3">
        <w:rPr>
          <w:rFonts w:ascii="Arial" w:eastAsia="Times New Roman" w:hAnsi="Arial" w:cs="Arial"/>
          <w:i/>
          <w:iCs/>
          <w:color w:val="212529"/>
          <w:sz w:val="27"/>
          <w:szCs w:val="27"/>
        </w:rPr>
        <w:t>.</w:t>
      </w:r>
    </w:p>
    <w:p w:rsidR="007276E3" w:rsidRPr="007276E3" w:rsidRDefault="007276E3" w:rsidP="007276E3">
      <w:pPr>
        <w:shd w:val="clear" w:color="auto" w:fill="FFFFFF"/>
        <w:spacing w:after="100" w:afterAutospacing="1" w:line="240" w:lineRule="auto"/>
        <w:rPr>
          <w:rFonts w:ascii="Arial" w:eastAsia="Times New Roman" w:hAnsi="Arial" w:cs="Arial"/>
          <w:color w:val="212529"/>
          <w:sz w:val="27"/>
          <w:szCs w:val="27"/>
        </w:rPr>
      </w:pPr>
      <w:r w:rsidRPr="007276E3">
        <w:rPr>
          <w:rFonts w:ascii="Arial" w:eastAsia="Times New Roman" w:hAnsi="Arial" w:cs="Arial"/>
          <w:color w:val="212529"/>
          <w:sz w:val="27"/>
          <w:szCs w:val="27"/>
        </w:rPr>
        <w:t>The next item discussed was a </w:t>
      </w:r>
      <w:r w:rsidRPr="007276E3">
        <w:rPr>
          <w:rFonts w:ascii="Arial" w:eastAsia="Times New Roman" w:hAnsi="Arial" w:cs="Arial"/>
          <w:i/>
          <w:iCs/>
          <w:color w:val="212529"/>
          <w:sz w:val="27"/>
          <w:szCs w:val="27"/>
        </w:rPr>
        <w:t>plate</w:t>
      </w:r>
      <w:r w:rsidRPr="007276E3">
        <w:rPr>
          <w:rFonts w:ascii="Arial" w:eastAsia="Times New Roman" w:hAnsi="Arial" w:cs="Arial"/>
          <w:color w:val="212529"/>
          <w:sz w:val="27"/>
          <w:szCs w:val="27"/>
        </w:rPr>
        <w:t> which was made </w:t>
      </w:r>
      <w:r w:rsidRPr="007276E3">
        <w:rPr>
          <w:rFonts w:ascii="Arial" w:eastAsia="Times New Roman" w:hAnsi="Arial" w:cs="Arial"/>
          <w:i/>
          <w:iCs/>
          <w:color w:val="212529"/>
          <w:sz w:val="27"/>
          <w:szCs w:val="27"/>
        </w:rPr>
        <w:t>of pure gold</w:t>
      </w:r>
      <w:r w:rsidRPr="007276E3">
        <w:rPr>
          <w:rFonts w:ascii="Arial" w:eastAsia="Times New Roman" w:hAnsi="Arial" w:cs="Arial"/>
          <w:color w:val="212529"/>
          <w:sz w:val="27"/>
          <w:szCs w:val="27"/>
        </w:rPr>
        <w:t> (signifying its exceeding value and importance). This </w:t>
      </w:r>
      <w:r w:rsidRPr="007276E3">
        <w:rPr>
          <w:rFonts w:ascii="Arial" w:eastAsia="Times New Roman" w:hAnsi="Arial" w:cs="Arial"/>
          <w:i/>
          <w:iCs/>
          <w:color w:val="212529"/>
          <w:sz w:val="27"/>
          <w:szCs w:val="27"/>
        </w:rPr>
        <w:t>plate </w:t>
      </w:r>
      <w:r w:rsidRPr="007276E3">
        <w:rPr>
          <w:rFonts w:ascii="Arial" w:eastAsia="Times New Roman" w:hAnsi="Arial" w:cs="Arial"/>
          <w:color w:val="212529"/>
          <w:sz w:val="27"/>
          <w:szCs w:val="27"/>
        </w:rPr>
        <w:t>was more like a name plate than an eating plate. The Hebrew word for </w:t>
      </w:r>
      <w:r w:rsidRPr="007276E3">
        <w:rPr>
          <w:rFonts w:ascii="Arial" w:eastAsia="Times New Roman" w:hAnsi="Arial" w:cs="Arial"/>
          <w:i/>
          <w:iCs/>
          <w:color w:val="212529"/>
          <w:sz w:val="27"/>
          <w:szCs w:val="27"/>
        </w:rPr>
        <w:t>plate</w:t>
      </w:r>
      <w:r w:rsidRPr="007276E3">
        <w:rPr>
          <w:rFonts w:ascii="Arial" w:eastAsia="Times New Roman" w:hAnsi="Arial" w:cs="Arial"/>
          <w:color w:val="212529"/>
          <w:sz w:val="27"/>
          <w:szCs w:val="27"/>
        </w:rPr>
        <w:t> is “</w:t>
      </w:r>
      <w:proofErr w:type="spellStart"/>
      <w:r w:rsidRPr="007276E3">
        <w:rPr>
          <w:rFonts w:ascii="Arial" w:eastAsia="Times New Roman" w:hAnsi="Arial" w:cs="Arial"/>
          <w:color w:val="212529"/>
          <w:sz w:val="27"/>
          <w:szCs w:val="27"/>
        </w:rPr>
        <w:t>tsiz</w:t>
      </w:r>
      <w:proofErr w:type="spellEnd"/>
      <w:r w:rsidRPr="007276E3">
        <w:rPr>
          <w:rFonts w:ascii="Arial" w:eastAsia="Times New Roman" w:hAnsi="Arial" w:cs="Arial"/>
          <w:color w:val="212529"/>
          <w:sz w:val="27"/>
          <w:szCs w:val="27"/>
        </w:rPr>
        <w:t>,” which is translated “flowers” or “blossoms” in several places, such as in </w:t>
      </w:r>
      <w:hyperlink r:id="rId7" w:tgtFrame="BLB_NW" w:history="1">
        <w:r w:rsidRPr="007276E3">
          <w:rPr>
            <w:rFonts w:ascii="Arial" w:eastAsia="Times New Roman" w:hAnsi="Arial" w:cs="Arial"/>
            <w:color w:val="525DDC"/>
            <w:sz w:val="27"/>
            <w:szCs w:val="27"/>
          </w:rPr>
          <w:t>Isaiah 40:6 – 8</w:t>
        </w:r>
      </w:hyperlink>
      <w:r w:rsidRPr="007276E3">
        <w:rPr>
          <w:rFonts w:ascii="Arial" w:eastAsia="Times New Roman" w:hAnsi="Arial" w:cs="Arial"/>
          <w:color w:val="212529"/>
          <w:sz w:val="27"/>
          <w:szCs w:val="27"/>
        </w:rPr>
        <w:t>. This might mean that the </w:t>
      </w:r>
      <w:r w:rsidRPr="007276E3">
        <w:rPr>
          <w:rFonts w:ascii="Arial" w:eastAsia="Times New Roman" w:hAnsi="Arial" w:cs="Arial"/>
          <w:i/>
          <w:iCs/>
          <w:color w:val="212529"/>
          <w:sz w:val="27"/>
          <w:szCs w:val="27"/>
        </w:rPr>
        <w:t>plate</w:t>
      </w:r>
      <w:r w:rsidRPr="007276E3">
        <w:rPr>
          <w:rFonts w:ascii="Arial" w:eastAsia="Times New Roman" w:hAnsi="Arial" w:cs="Arial"/>
          <w:color w:val="212529"/>
          <w:sz w:val="27"/>
          <w:szCs w:val="27"/>
        </w:rPr>
        <w:t> was to be a medallion resembling a flower. The craftsmen were to </w:t>
      </w:r>
      <w:r w:rsidRPr="007276E3">
        <w:rPr>
          <w:rFonts w:ascii="Arial" w:eastAsia="Times New Roman" w:hAnsi="Arial" w:cs="Arial"/>
          <w:i/>
          <w:iCs/>
          <w:color w:val="212529"/>
          <w:sz w:val="27"/>
          <w:szCs w:val="27"/>
        </w:rPr>
        <w:t>engrave on it, like the engravings of a seal, ‘Holy to the Lord.’</w:t>
      </w:r>
      <w:r w:rsidRPr="007276E3">
        <w:rPr>
          <w:rFonts w:ascii="Arial" w:eastAsia="Times New Roman" w:hAnsi="Arial" w:cs="Arial"/>
          <w:color w:val="212529"/>
          <w:sz w:val="27"/>
          <w:szCs w:val="27"/>
        </w:rPr>
        <w:t> The high priest wore a turban with this engraved </w:t>
      </w:r>
      <w:r w:rsidRPr="007276E3">
        <w:rPr>
          <w:rFonts w:ascii="Arial" w:eastAsia="Times New Roman" w:hAnsi="Arial" w:cs="Arial"/>
          <w:i/>
          <w:iCs/>
          <w:color w:val="212529"/>
          <w:sz w:val="27"/>
          <w:szCs w:val="27"/>
        </w:rPr>
        <w:t>plate</w:t>
      </w:r>
      <w:r w:rsidRPr="007276E3">
        <w:rPr>
          <w:rFonts w:ascii="Arial" w:eastAsia="Times New Roman" w:hAnsi="Arial" w:cs="Arial"/>
          <w:color w:val="212529"/>
          <w:sz w:val="27"/>
          <w:szCs w:val="27"/>
        </w:rPr>
        <w:t> on the front of the turban.</w:t>
      </w:r>
    </w:p>
    <w:p w:rsidR="007276E3" w:rsidRPr="007276E3" w:rsidRDefault="007276E3" w:rsidP="007276E3">
      <w:pPr>
        <w:shd w:val="clear" w:color="auto" w:fill="FFFFFF"/>
        <w:spacing w:after="100" w:afterAutospacing="1" w:line="240" w:lineRule="auto"/>
        <w:rPr>
          <w:rFonts w:ascii="Arial" w:eastAsia="Times New Roman" w:hAnsi="Arial" w:cs="Arial"/>
          <w:color w:val="212529"/>
          <w:sz w:val="27"/>
          <w:szCs w:val="27"/>
        </w:rPr>
      </w:pPr>
      <w:r w:rsidRPr="007276E3">
        <w:rPr>
          <w:rFonts w:ascii="Arial" w:eastAsia="Times New Roman" w:hAnsi="Arial" w:cs="Arial"/>
          <w:color w:val="212529"/>
          <w:sz w:val="27"/>
          <w:szCs w:val="27"/>
        </w:rPr>
        <w:t>The main idea of </w:t>
      </w:r>
      <w:r w:rsidRPr="007276E3">
        <w:rPr>
          <w:rFonts w:ascii="Arial" w:eastAsia="Times New Roman" w:hAnsi="Arial" w:cs="Arial"/>
          <w:i/>
          <w:iCs/>
          <w:color w:val="212529"/>
          <w:sz w:val="27"/>
          <w:szCs w:val="27"/>
        </w:rPr>
        <w:t>holy</w:t>
      </w:r>
      <w:r w:rsidRPr="007276E3">
        <w:rPr>
          <w:rFonts w:ascii="Arial" w:eastAsia="Times New Roman" w:hAnsi="Arial" w:cs="Arial"/>
          <w:color w:val="212529"/>
          <w:sz w:val="27"/>
          <w:szCs w:val="27"/>
        </w:rPr>
        <w:t> is to be “set apart.” The </w:t>
      </w:r>
      <w:r w:rsidRPr="007276E3">
        <w:rPr>
          <w:rFonts w:ascii="Arial" w:eastAsia="Times New Roman" w:hAnsi="Arial" w:cs="Arial"/>
          <w:i/>
          <w:iCs/>
          <w:color w:val="212529"/>
          <w:sz w:val="27"/>
          <w:szCs w:val="27"/>
        </w:rPr>
        <w:t>plate</w:t>
      </w:r>
      <w:r w:rsidRPr="007276E3">
        <w:rPr>
          <w:rFonts w:ascii="Arial" w:eastAsia="Times New Roman" w:hAnsi="Arial" w:cs="Arial"/>
          <w:color w:val="212529"/>
          <w:sz w:val="27"/>
          <w:szCs w:val="27"/>
        </w:rPr>
        <w:t> would make it clear that the high priest was completely dedicated to serving the LORD and representing the people before Him.</w:t>
      </w:r>
    </w:p>
    <w:p w:rsidR="007276E3" w:rsidRPr="007276E3" w:rsidRDefault="007276E3" w:rsidP="007276E3">
      <w:pPr>
        <w:shd w:val="clear" w:color="auto" w:fill="FFFFFF"/>
        <w:spacing w:after="100" w:afterAutospacing="1" w:line="240" w:lineRule="auto"/>
        <w:rPr>
          <w:rFonts w:ascii="Arial" w:eastAsia="Times New Roman" w:hAnsi="Arial" w:cs="Arial"/>
          <w:color w:val="212529"/>
          <w:sz w:val="27"/>
          <w:szCs w:val="27"/>
        </w:rPr>
      </w:pPr>
      <w:r w:rsidRPr="007276E3">
        <w:rPr>
          <w:rFonts w:ascii="Arial" w:eastAsia="Times New Roman" w:hAnsi="Arial" w:cs="Arial"/>
          <w:color w:val="212529"/>
          <w:sz w:val="27"/>
          <w:szCs w:val="27"/>
        </w:rPr>
        <w:t>They were to </w:t>
      </w:r>
      <w:r w:rsidRPr="007276E3">
        <w:rPr>
          <w:rFonts w:ascii="Arial" w:eastAsia="Times New Roman" w:hAnsi="Arial" w:cs="Arial"/>
          <w:i/>
          <w:iCs/>
          <w:color w:val="212529"/>
          <w:sz w:val="27"/>
          <w:szCs w:val="27"/>
        </w:rPr>
        <w:t>fasten</w:t>
      </w:r>
      <w:r w:rsidRPr="007276E3">
        <w:rPr>
          <w:rFonts w:ascii="Arial" w:eastAsia="Times New Roman" w:hAnsi="Arial" w:cs="Arial"/>
          <w:color w:val="212529"/>
          <w:sz w:val="27"/>
          <w:szCs w:val="27"/>
        </w:rPr>
        <w:t> the </w:t>
      </w:r>
      <w:r w:rsidRPr="007276E3">
        <w:rPr>
          <w:rFonts w:ascii="Arial" w:eastAsia="Times New Roman" w:hAnsi="Arial" w:cs="Arial"/>
          <w:i/>
          <w:iCs/>
          <w:color w:val="212529"/>
          <w:sz w:val="27"/>
          <w:szCs w:val="27"/>
        </w:rPr>
        <w:t>plate</w:t>
      </w:r>
      <w:r w:rsidRPr="007276E3">
        <w:rPr>
          <w:rFonts w:ascii="Arial" w:eastAsia="Times New Roman" w:hAnsi="Arial" w:cs="Arial"/>
          <w:color w:val="212529"/>
          <w:sz w:val="27"/>
          <w:szCs w:val="27"/>
        </w:rPr>
        <w:t> using </w:t>
      </w:r>
      <w:r w:rsidRPr="007276E3">
        <w:rPr>
          <w:rFonts w:ascii="Arial" w:eastAsia="Times New Roman" w:hAnsi="Arial" w:cs="Arial"/>
          <w:i/>
          <w:iCs/>
          <w:color w:val="212529"/>
          <w:sz w:val="27"/>
          <w:szCs w:val="27"/>
        </w:rPr>
        <w:t>a blue cord</w:t>
      </w:r>
      <w:r w:rsidRPr="007276E3">
        <w:rPr>
          <w:rFonts w:ascii="Arial" w:eastAsia="Times New Roman" w:hAnsi="Arial" w:cs="Arial"/>
          <w:color w:val="212529"/>
          <w:sz w:val="27"/>
          <w:szCs w:val="27"/>
        </w:rPr>
        <w:t>, which in turn was to be placed </w:t>
      </w:r>
      <w:r w:rsidRPr="007276E3">
        <w:rPr>
          <w:rFonts w:ascii="Arial" w:eastAsia="Times New Roman" w:hAnsi="Arial" w:cs="Arial"/>
          <w:i/>
          <w:iCs/>
          <w:color w:val="212529"/>
          <w:sz w:val="27"/>
          <w:szCs w:val="27"/>
        </w:rPr>
        <w:t>on the turban,</w:t>
      </w:r>
      <w:r w:rsidRPr="007276E3">
        <w:rPr>
          <w:rFonts w:ascii="Arial" w:eastAsia="Times New Roman" w:hAnsi="Arial" w:cs="Arial"/>
          <w:color w:val="212529"/>
          <w:sz w:val="27"/>
          <w:szCs w:val="27"/>
        </w:rPr>
        <w:t> specifically on </w:t>
      </w:r>
      <w:r w:rsidRPr="007276E3">
        <w:rPr>
          <w:rFonts w:ascii="Arial" w:eastAsia="Times New Roman" w:hAnsi="Arial" w:cs="Arial"/>
          <w:i/>
          <w:iCs/>
          <w:color w:val="212529"/>
          <w:sz w:val="27"/>
          <w:szCs w:val="27"/>
        </w:rPr>
        <w:t>the front of the turban</w:t>
      </w:r>
      <w:r w:rsidRPr="007276E3">
        <w:rPr>
          <w:rFonts w:ascii="Arial" w:eastAsia="Times New Roman" w:hAnsi="Arial" w:cs="Arial"/>
          <w:color w:val="212529"/>
          <w:sz w:val="27"/>
          <w:szCs w:val="27"/>
        </w:rPr>
        <w:t>. So, it was to be </w:t>
      </w:r>
      <w:r w:rsidRPr="007276E3">
        <w:rPr>
          <w:rFonts w:ascii="Arial" w:eastAsia="Times New Roman" w:hAnsi="Arial" w:cs="Arial"/>
          <w:i/>
          <w:iCs/>
          <w:color w:val="212529"/>
          <w:sz w:val="27"/>
          <w:szCs w:val="27"/>
        </w:rPr>
        <w:t>on Aaron’s forehead</w:t>
      </w:r>
      <w:r w:rsidRPr="007276E3">
        <w:rPr>
          <w:rFonts w:ascii="Arial" w:eastAsia="Times New Roman" w:hAnsi="Arial" w:cs="Arial"/>
          <w:color w:val="212529"/>
          <w:sz w:val="27"/>
          <w:szCs w:val="27"/>
        </w:rPr>
        <w:t>. This made clear the high priest’s high station before God. Aaron was to </w:t>
      </w:r>
      <w:r w:rsidRPr="007276E3">
        <w:rPr>
          <w:rFonts w:ascii="Arial" w:eastAsia="Times New Roman" w:hAnsi="Arial" w:cs="Arial"/>
          <w:i/>
          <w:iCs/>
          <w:color w:val="212529"/>
          <w:sz w:val="27"/>
          <w:szCs w:val="27"/>
        </w:rPr>
        <w:t>take away the iniquity of the holy things which the sons of Israel consecrate, with regard to all their holy gifts</w:t>
      </w:r>
      <w:r w:rsidRPr="007276E3">
        <w:rPr>
          <w:rFonts w:ascii="Arial" w:eastAsia="Times New Roman" w:hAnsi="Arial" w:cs="Arial"/>
          <w:color w:val="212529"/>
          <w:sz w:val="27"/>
          <w:szCs w:val="27"/>
        </w:rPr>
        <w:t>. The phrase </w:t>
      </w:r>
      <w:r w:rsidRPr="007276E3">
        <w:rPr>
          <w:rFonts w:ascii="Arial" w:eastAsia="Times New Roman" w:hAnsi="Arial" w:cs="Arial"/>
          <w:i/>
          <w:iCs/>
          <w:color w:val="212529"/>
          <w:sz w:val="27"/>
          <w:szCs w:val="27"/>
        </w:rPr>
        <w:t>take away the iniquity of the holy things, with regard to all their holy gifts</w:t>
      </w:r>
      <w:r w:rsidRPr="007276E3">
        <w:rPr>
          <w:rFonts w:ascii="Arial" w:eastAsia="Times New Roman" w:hAnsi="Arial" w:cs="Arial"/>
          <w:color w:val="212529"/>
          <w:sz w:val="27"/>
          <w:szCs w:val="27"/>
        </w:rPr>
        <w:t> probably means that the high priest, who represents the LORD’s holiness, could remove any impurities of the sacrifices and offerings given by the Israelites by virtue of his high station.</w:t>
      </w:r>
    </w:p>
    <w:p w:rsidR="007276E3" w:rsidRPr="007276E3" w:rsidRDefault="007276E3" w:rsidP="007276E3">
      <w:pPr>
        <w:shd w:val="clear" w:color="auto" w:fill="FFFFFF"/>
        <w:spacing w:after="100" w:afterAutospacing="1" w:line="240" w:lineRule="auto"/>
        <w:rPr>
          <w:rFonts w:ascii="Arial" w:eastAsia="Times New Roman" w:hAnsi="Arial" w:cs="Arial"/>
          <w:color w:val="212529"/>
          <w:sz w:val="27"/>
          <w:szCs w:val="27"/>
        </w:rPr>
      </w:pPr>
      <w:r w:rsidRPr="007276E3">
        <w:rPr>
          <w:rFonts w:ascii="Arial" w:eastAsia="Times New Roman" w:hAnsi="Arial" w:cs="Arial"/>
          <w:color w:val="212529"/>
          <w:sz w:val="27"/>
          <w:szCs w:val="27"/>
        </w:rPr>
        <w:t>This gave great meaning to the plate’s message “holy to the Lord,” as Aaron is actually granted the authority to </w:t>
      </w:r>
      <w:r w:rsidRPr="007276E3">
        <w:rPr>
          <w:rFonts w:ascii="Arial" w:eastAsia="Times New Roman" w:hAnsi="Arial" w:cs="Arial"/>
          <w:i/>
          <w:iCs/>
          <w:color w:val="212529"/>
          <w:sz w:val="27"/>
          <w:szCs w:val="27"/>
        </w:rPr>
        <w:t>consecrate </w:t>
      </w:r>
      <w:r w:rsidRPr="007276E3">
        <w:rPr>
          <w:rFonts w:ascii="Arial" w:eastAsia="Times New Roman" w:hAnsi="Arial" w:cs="Arial"/>
          <w:color w:val="212529"/>
          <w:sz w:val="27"/>
          <w:szCs w:val="27"/>
        </w:rPr>
        <w:t>the </w:t>
      </w:r>
      <w:r w:rsidRPr="007276E3">
        <w:rPr>
          <w:rFonts w:ascii="Arial" w:eastAsia="Times New Roman" w:hAnsi="Arial" w:cs="Arial"/>
          <w:i/>
          <w:iCs/>
          <w:color w:val="212529"/>
          <w:sz w:val="27"/>
          <w:szCs w:val="27"/>
        </w:rPr>
        <w:t>holy gifts </w:t>
      </w:r>
      <w:r w:rsidRPr="007276E3">
        <w:rPr>
          <w:rFonts w:ascii="Arial" w:eastAsia="Times New Roman" w:hAnsi="Arial" w:cs="Arial"/>
          <w:color w:val="212529"/>
          <w:sz w:val="27"/>
          <w:szCs w:val="27"/>
        </w:rPr>
        <w:t>of the people. It seems however that the priest’s authority was dependent upon wearing the golden </w:t>
      </w:r>
      <w:r w:rsidRPr="007276E3">
        <w:rPr>
          <w:rFonts w:ascii="Arial" w:eastAsia="Times New Roman" w:hAnsi="Arial" w:cs="Arial"/>
          <w:i/>
          <w:iCs/>
          <w:color w:val="212529"/>
          <w:sz w:val="27"/>
          <w:szCs w:val="27"/>
        </w:rPr>
        <w:t>plate </w:t>
      </w:r>
      <w:r w:rsidRPr="007276E3">
        <w:rPr>
          <w:rFonts w:ascii="Arial" w:eastAsia="Times New Roman" w:hAnsi="Arial" w:cs="Arial"/>
          <w:color w:val="212529"/>
          <w:sz w:val="27"/>
          <w:szCs w:val="27"/>
        </w:rPr>
        <w:t>engraved with “holy to the Lord.” The final instruction concerning the </w:t>
      </w:r>
      <w:r w:rsidRPr="007276E3">
        <w:rPr>
          <w:rFonts w:ascii="Arial" w:eastAsia="Times New Roman" w:hAnsi="Arial" w:cs="Arial"/>
          <w:i/>
          <w:iCs/>
          <w:color w:val="212529"/>
          <w:sz w:val="27"/>
          <w:szCs w:val="27"/>
        </w:rPr>
        <w:t>plate</w:t>
      </w:r>
      <w:r w:rsidRPr="007276E3">
        <w:rPr>
          <w:rFonts w:ascii="Arial" w:eastAsia="Times New Roman" w:hAnsi="Arial" w:cs="Arial"/>
          <w:color w:val="212529"/>
          <w:sz w:val="27"/>
          <w:szCs w:val="27"/>
        </w:rPr>
        <w:t> was that </w:t>
      </w:r>
      <w:r w:rsidRPr="007276E3">
        <w:rPr>
          <w:rFonts w:ascii="Arial" w:eastAsia="Times New Roman" w:hAnsi="Arial" w:cs="Arial"/>
          <w:i/>
          <w:iCs/>
          <w:color w:val="212529"/>
          <w:sz w:val="27"/>
          <w:szCs w:val="27"/>
        </w:rPr>
        <w:t>it shall always be on his forehead</w:t>
      </w:r>
      <w:r w:rsidRPr="007276E3">
        <w:rPr>
          <w:rFonts w:ascii="Arial" w:eastAsia="Times New Roman" w:hAnsi="Arial" w:cs="Arial"/>
          <w:color w:val="212529"/>
          <w:sz w:val="27"/>
          <w:szCs w:val="27"/>
        </w:rPr>
        <w:t> so that this ministry of purification would be constantly available so </w:t>
      </w:r>
      <w:r w:rsidRPr="007276E3">
        <w:rPr>
          <w:rFonts w:ascii="Arial" w:eastAsia="Times New Roman" w:hAnsi="Arial" w:cs="Arial"/>
          <w:i/>
          <w:iCs/>
          <w:color w:val="212529"/>
          <w:sz w:val="27"/>
          <w:szCs w:val="27"/>
        </w:rPr>
        <w:t>that they </w:t>
      </w:r>
      <w:r w:rsidRPr="007276E3">
        <w:rPr>
          <w:rFonts w:ascii="Arial" w:eastAsia="Times New Roman" w:hAnsi="Arial" w:cs="Arial"/>
          <w:color w:val="212529"/>
          <w:sz w:val="27"/>
          <w:szCs w:val="27"/>
        </w:rPr>
        <w:t>(the offerings of the people) </w:t>
      </w:r>
      <w:r w:rsidRPr="007276E3">
        <w:rPr>
          <w:rFonts w:ascii="Arial" w:eastAsia="Times New Roman" w:hAnsi="Arial" w:cs="Arial"/>
          <w:i/>
          <w:iCs/>
          <w:color w:val="212529"/>
          <w:sz w:val="27"/>
          <w:szCs w:val="27"/>
        </w:rPr>
        <w:t>may be accepted before the Lord</w:t>
      </w:r>
      <w:r w:rsidRPr="007276E3">
        <w:rPr>
          <w:rFonts w:ascii="Arial" w:eastAsia="Times New Roman" w:hAnsi="Arial" w:cs="Arial"/>
          <w:color w:val="212529"/>
          <w:sz w:val="27"/>
          <w:szCs w:val="27"/>
        </w:rPr>
        <w:t>. This requirement could be to reduce the temptation for a priest to accumulate power to himself, or in the name of another deity.</w:t>
      </w:r>
    </w:p>
    <w:p w:rsidR="007276E3" w:rsidRPr="007276E3" w:rsidRDefault="007276E3" w:rsidP="007276E3">
      <w:pPr>
        <w:shd w:val="clear" w:color="auto" w:fill="FFFFFF"/>
        <w:spacing w:after="100" w:afterAutospacing="1" w:line="240" w:lineRule="auto"/>
        <w:rPr>
          <w:rFonts w:ascii="Arial" w:eastAsia="Times New Roman" w:hAnsi="Arial" w:cs="Arial"/>
          <w:color w:val="212529"/>
          <w:sz w:val="27"/>
          <w:szCs w:val="27"/>
        </w:rPr>
      </w:pPr>
      <w:r w:rsidRPr="007276E3">
        <w:rPr>
          <w:rFonts w:ascii="Arial" w:eastAsia="Times New Roman" w:hAnsi="Arial" w:cs="Arial"/>
          <w:color w:val="212529"/>
          <w:sz w:val="27"/>
          <w:szCs w:val="27"/>
        </w:rPr>
        <w:lastRenderedPageBreak/>
        <w:t>In the Messianic Kingdom the phrase “holy to the Lord” will be common. Even the bells on the horses will say “Holy to the Lord” as it is written in </w:t>
      </w:r>
      <w:hyperlink r:id="rId8" w:tgtFrame="BLB_NW" w:history="1">
        <w:r w:rsidRPr="007276E3">
          <w:rPr>
            <w:rFonts w:ascii="Arial" w:eastAsia="Times New Roman" w:hAnsi="Arial" w:cs="Arial"/>
            <w:color w:val="525DDC"/>
            <w:sz w:val="27"/>
            <w:szCs w:val="27"/>
          </w:rPr>
          <w:t>Zechariah 14:20</w:t>
        </w:r>
      </w:hyperlink>
      <w:r w:rsidRPr="007276E3">
        <w:rPr>
          <w:rFonts w:ascii="Arial" w:eastAsia="Times New Roman" w:hAnsi="Arial" w:cs="Arial"/>
          <w:color w:val="212529"/>
          <w:sz w:val="27"/>
          <w:szCs w:val="27"/>
        </w:rPr>
        <w:t>, “On that day holy to the Lord will be inscribed on the bells of the horses, and the cooking pots in the LORD’s house will be like the sacred bowls in front of the altar.”</w:t>
      </w:r>
    </w:p>
    <w:p w:rsidR="007276E3" w:rsidRPr="007276E3" w:rsidRDefault="007276E3" w:rsidP="007276E3">
      <w:pPr>
        <w:shd w:val="clear" w:color="auto" w:fill="FFFFFF"/>
        <w:spacing w:after="100" w:afterAutospacing="1" w:line="240" w:lineRule="auto"/>
        <w:rPr>
          <w:rFonts w:ascii="Arial" w:eastAsia="Times New Roman" w:hAnsi="Arial" w:cs="Arial"/>
          <w:color w:val="212529"/>
          <w:sz w:val="27"/>
          <w:szCs w:val="27"/>
        </w:rPr>
      </w:pPr>
      <w:r w:rsidRPr="007276E3">
        <w:rPr>
          <w:rFonts w:ascii="Arial" w:eastAsia="Times New Roman" w:hAnsi="Arial" w:cs="Arial"/>
          <w:color w:val="212529"/>
          <w:sz w:val="27"/>
          <w:szCs w:val="27"/>
        </w:rPr>
        <w:t>The skilled workmen were to </w:t>
      </w:r>
      <w:r w:rsidRPr="007276E3">
        <w:rPr>
          <w:rFonts w:ascii="Arial" w:eastAsia="Times New Roman" w:hAnsi="Arial" w:cs="Arial"/>
          <w:i/>
          <w:iCs/>
          <w:color w:val="212529"/>
          <w:sz w:val="27"/>
          <w:szCs w:val="27"/>
        </w:rPr>
        <w:t>weave </w:t>
      </w:r>
      <w:r w:rsidRPr="007276E3">
        <w:rPr>
          <w:rFonts w:ascii="Arial" w:eastAsia="Times New Roman" w:hAnsi="Arial" w:cs="Arial"/>
          <w:color w:val="212529"/>
          <w:sz w:val="27"/>
          <w:szCs w:val="27"/>
        </w:rPr>
        <w:t>a </w:t>
      </w:r>
      <w:r w:rsidRPr="007276E3">
        <w:rPr>
          <w:rFonts w:ascii="Arial" w:eastAsia="Times New Roman" w:hAnsi="Arial" w:cs="Arial"/>
          <w:i/>
          <w:iCs/>
          <w:color w:val="212529"/>
          <w:sz w:val="27"/>
          <w:szCs w:val="27"/>
        </w:rPr>
        <w:t>tunic </w:t>
      </w:r>
      <w:r w:rsidRPr="007276E3">
        <w:rPr>
          <w:rFonts w:ascii="Arial" w:eastAsia="Times New Roman" w:hAnsi="Arial" w:cs="Arial"/>
          <w:color w:val="212529"/>
          <w:sz w:val="27"/>
          <w:szCs w:val="27"/>
        </w:rPr>
        <w:t>for the high priest. The </w:t>
      </w:r>
      <w:r w:rsidRPr="007276E3">
        <w:rPr>
          <w:rFonts w:ascii="Arial" w:eastAsia="Times New Roman" w:hAnsi="Arial" w:cs="Arial"/>
          <w:i/>
          <w:iCs/>
          <w:color w:val="212529"/>
          <w:sz w:val="27"/>
          <w:szCs w:val="27"/>
        </w:rPr>
        <w:t>tunic</w:t>
      </w:r>
      <w:r w:rsidRPr="007276E3">
        <w:rPr>
          <w:rFonts w:ascii="Arial" w:eastAsia="Times New Roman" w:hAnsi="Arial" w:cs="Arial"/>
          <w:color w:val="212529"/>
          <w:sz w:val="27"/>
          <w:szCs w:val="27"/>
        </w:rPr>
        <w:t> was a long garment that was worn under the robe of the ephod (</w:t>
      </w:r>
      <w:hyperlink r:id="rId9" w:tgtFrame="BLB_NW" w:history="1">
        <w:r w:rsidRPr="007276E3">
          <w:rPr>
            <w:rFonts w:ascii="Arial" w:eastAsia="Times New Roman" w:hAnsi="Arial" w:cs="Arial"/>
            <w:color w:val="525DDC"/>
            <w:sz w:val="27"/>
            <w:szCs w:val="27"/>
          </w:rPr>
          <w:t>Leviticus 8:7</w:t>
        </w:r>
      </w:hyperlink>
      <w:r w:rsidRPr="007276E3">
        <w:rPr>
          <w:rFonts w:ascii="Arial" w:eastAsia="Times New Roman" w:hAnsi="Arial" w:cs="Arial"/>
          <w:color w:val="212529"/>
          <w:sz w:val="27"/>
          <w:szCs w:val="27"/>
        </w:rPr>
        <w:t>). It was to be made </w:t>
      </w:r>
      <w:r w:rsidRPr="007276E3">
        <w:rPr>
          <w:rFonts w:ascii="Arial" w:eastAsia="Times New Roman" w:hAnsi="Arial" w:cs="Arial"/>
          <w:i/>
          <w:iCs/>
          <w:color w:val="212529"/>
          <w:sz w:val="27"/>
          <w:szCs w:val="27"/>
        </w:rPr>
        <w:t>of checkered work of fine linen</w:t>
      </w:r>
      <w:r w:rsidRPr="007276E3">
        <w:rPr>
          <w:rFonts w:ascii="Arial" w:eastAsia="Times New Roman" w:hAnsi="Arial" w:cs="Arial"/>
          <w:color w:val="212529"/>
          <w:sz w:val="27"/>
          <w:szCs w:val="27"/>
        </w:rPr>
        <w:t>. The phrase </w:t>
      </w:r>
      <w:r w:rsidRPr="007276E3">
        <w:rPr>
          <w:rFonts w:ascii="Arial" w:eastAsia="Times New Roman" w:hAnsi="Arial" w:cs="Arial"/>
          <w:i/>
          <w:iCs/>
          <w:color w:val="212529"/>
          <w:sz w:val="27"/>
          <w:szCs w:val="27"/>
        </w:rPr>
        <w:t>checkered work </w:t>
      </w:r>
      <w:r w:rsidRPr="007276E3">
        <w:rPr>
          <w:rFonts w:ascii="Arial" w:eastAsia="Times New Roman" w:hAnsi="Arial" w:cs="Arial"/>
          <w:color w:val="212529"/>
          <w:sz w:val="27"/>
          <w:szCs w:val="27"/>
        </w:rPr>
        <w:t>is rendered by most translations “needlework” or a form of “embroidery.”</w:t>
      </w:r>
    </w:p>
    <w:p w:rsidR="007276E3" w:rsidRPr="007276E3" w:rsidRDefault="007276E3" w:rsidP="007276E3">
      <w:pPr>
        <w:shd w:val="clear" w:color="auto" w:fill="FFFFFF"/>
        <w:spacing w:after="100" w:afterAutospacing="1" w:line="240" w:lineRule="auto"/>
        <w:rPr>
          <w:rFonts w:ascii="Arial" w:eastAsia="Times New Roman" w:hAnsi="Arial" w:cs="Arial"/>
          <w:color w:val="212529"/>
          <w:sz w:val="27"/>
          <w:szCs w:val="27"/>
        </w:rPr>
      </w:pPr>
      <w:r w:rsidRPr="007276E3">
        <w:rPr>
          <w:rFonts w:ascii="Arial" w:eastAsia="Times New Roman" w:hAnsi="Arial" w:cs="Arial"/>
          <w:color w:val="212529"/>
          <w:sz w:val="27"/>
          <w:szCs w:val="27"/>
        </w:rPr>
        <w:t>The </w:t>
      </w:r>
      <w:r w:rsidRPr="007276E3">
        <w:rPr>
          <w:rFonts w:ascii="Arial" w:eastAsia="Times New Roman" w:hAnsi="Arial" w:cs="Arial"/>
          <w:i/>
          <w:iCs/>
          <w:color w:val="212529"/>
          <w:sz w:val="27"/>
          <w:szCs w:val="27"/>
        </w:rPr>
        <w:t>turban</w:t>
      </w:r>
      <w:r w:rsidRPr="007276E3">
        <w:rPr>
          <w:rFonts w:ascii="Arial" w:eastAsia="Times New Roman" w:hAnsi="Arial" w:cs="Arial"/>
          <w:color w:val="212529"/>
          <w:sz w:val="27"/>
          <w:szCs w:val="27"/>
        </w:rPr>
        <w:t> for the high priest was to be made of the same </w:t>
      </w:r>
      <w:r w:rsidRPr="007276E3">
        <w:rPr>
          <w:rFonts w:ascii="Arial" w:eastAsia="Times New Roman" w:hAnsi="Arial" w:cs="Arial"/>
          <w:i/>
          <w:iCs/>
          <w:color w:val="212529"/>
          <w:sz w:val="27"/>
          <w:szCs w:val="27"/>
        </w:rPr>
        <w:t>fine linen</w:t>
      </w:r>
      <w:r w:rsidRPr="007276E3">
        <w:rPr>
          <w:rFonts w:ascii="Arial" w:eastAsia="Times New Roman" w:hAnsi="Arial" w:cs="Arial"/>
          <w:color w:val="212529"/>
          <w:sz w:val="27"/>
          <w:szCs w:val="27"/>
        </w:rPr>
        <w:t> as the tunic. On this </w:t>
      </w:r>
      <w:r w:rsidRPr="007276E3">
        <w:rPr>
          <w:rFonts w:ascii="Arial" w:eastAsia="Times New Roman" w:hAnsi="Arial" w:cs="Arial"/>
          <w:i/>
          <w:iCs/>
          <w:color w:val="212529"/>
          <w:sz w:val="27"/>
          <w:szCs w:val="27"/>
        </w:rPr>
        <w:t>turban</w:t>
      </w:r>
      <w:r w:rsidRPr="007276E3">
        <w:rPr>
          <w:rFonts w:ascii="Arial" w:eastAsia="Times New Roman" w:hAnsi="Arial" w:cs="Arial"/>
          <w:color w:val="212529"/>
          <w:sz w:val="27"/>
          <w:szCs w:val="27"/>
        </w:rPr>
        <w:t> was placed the gold plate engraved with “holy to the Lord” (</w:t>
      </w:r>
      <w:hyperlink r:id="rId10" w:tgtFrame="BLB_NW" w:history="1">
        <w:r w:rsidRPr="007276E3">
          <w:rPr>
            <w:rFonts w:ascii="Arial" w:eastAsia="Times New Roman" w:hAnsi="Arial" w:cs="Arial"/>
            <w:color w:val="525DDC"/>
            <w:sz w:val="27"/>
            <w:szCs w:val="27"/>
          </w:rPr>
          <w:t>Exodus 28:36f</w:t>
        </w:r>
      </w:hyperlink>
      <w:r w:rsidRPr="007276E3">
        <w:rPr>
          <w:rFonts w:ascii="Arial" w:eastAsia="Times New Roman" w:hAnsi="Arial" w:cs="Arial"/>
          <w:color w:val="212529"/>
          <w:sz w:val="27"/>
          <w:szCs w:val="27"/>
        </w:rPr>
        <w:t>).</w:t>
      </w:r>
    </w:p>
    <w:p w:rsidR="007276E3" w:rsidRPr="007276E3" w:rsidRDefault="007276E3" w:rsidP="007276E3">
      <w:pPr>
        <w:shd w:val="clear" w:color="auto" w:fill="FFFFFF"/>
        <w:spacing w:after="100" w:afterAutospacing="1" w:line="240" w:lineRule="auto"/>
        <w:rPr>
          <w:rFonts w:ascii="Arial" w:eastAsia="Times New Roman" w:hAnsi="Arial" w:cs="Arial"/>
          <w:color w:val="212529"/>
          <w:sz w:val="27"/>
          <w:szCs w:val="27"/>
        </w:rPr>
      </w:pPr>
      <w:r w:rsidRPr="007276E3">
        <w:rPr>
          <w:rFonts w:ascii="Arial" w:eastAsia="Times New Roman" w:hAnsi="Arial" w:cs="Arial"/>
          <w:color w:val="212529"/>
          <w:sz w:val="27"/>
          <w:szCs w:val="27"/>
        </w:rPr>
        <w:t>The </w:t>
      </w:r>
      <w:r w:rsidRPr="007276E3">
        <w:rPr>
          <w:rFonts w:ascii="Arial" w:eastAsia="Times New Roman" w:hAnsi="Arial" w:cs="Arial"/>
          <w:i/>
          <w:iCs/>
          <w:color w:val="212529"/>
          <w:sz w:val="27"/>
          <w:szCs w:val="27"/>
        </w:rPr>
        <w:t>sash</w:t>
      </w:r>
      <w:r w:rsidRPr="007276E3">
        <w:rPr>
          <w:rFonts w:ascii="Arial" w:eastAsia="Times New Roman" w:hAnsi="Arial" w:cs="Arial"/>
          <w:color w:val="212529"/>
          <w:sz w:val="27"/>
          <w:szCs w:val="27"/>
        </w:rPr>
        <w:t> was a wide woven belt (</w:t>
      </w:r>
      <w:r w:rsidRPr="007276E3">
        <w:rPr>
          <w:rFonts w:ascii="Arial" w:eastAsia="Times New Roman" w:hAnsi="Arial" w:cs="Arial"/>
          <w:i/>
          <w:iCs/>
          <w:color w:val="212529"/>
          <w:sz w:val="27"/>
          <w:szCs w:val="27"/>
        </w:rPr>
        <w:t>the work of a weaver</w:t>
      </w:r>
      <w:r w:rsidRPr="007276E3">
        <w:rPr>
          <w:rFonts w:ascii="Arial" w:eastAsia="Times New Roman" w:hAnsi="Arial" w:cs="Arial"/>
          <w:color w:val="212529"/>
          <w:sz w:val="27"/>
          <w:szCs w:val="27"/>
        </w:rPr>
        <w:t>) that was to go around the waist of the priest.</w:t>
      </w:r>
    </w:p>
    <w:p w:rsidR="007276E3" w:rsidRPr="007276E3" w:rsidRDefault="007276E3" w:rsidP="007276E3">
      <w:pPr>
        <w:shd w:val="clear" w:color="auto" w:fill="FFFFFF"/>
        <w:spacing w:after="100" w:afterAutospacing="1" w:line="240" w:lineRule="auto"/>
        <w:rPr>
          <w:rFonts w:ascii="Arial" w:eastAsia="Times New Roman" w:hAnsi="Arial" w:cs="Arial"/>
          <w:color w:val="212529"/>
          <w:sz w:val="27"/>
          <w:szCs w:val="27"/>
        </w:rPr>
      </w:pPr>
      <w:r w:rsidRPr="007276E3">
        <w:rPr>
          <w:rFonts w:ascii="Arial" w:eastAsia="Times New Roman" w:hAnsi="Arial" w:cs="Arial"/>
          <w:b/>
          <w:bCs/>
          <w:color w:val="212529"/>
          <w:sz w:val="27"/>
          <w:szCs w:val="27"/>
        </w:rPr>
        <w:t>Biblical Text:</w:t>
      </w:r>
    </w:p>
    <w:p w:rsidR="007276E3" w:rsidRPr="007276E3" w:rsidRDefault="007276E3" w:rsidP="007276E3">
      <w:pPr>
        <w:shd w:val="clear" w:color="auto" w:fill="FFFFFF"/>
        <w:spacing w:after="100" w:afterAutospacing="1" w:line="240" w:lineRule="auto"/>
        <w:rPr>
          <w:rFonts w:ascii="Arial" w:eastAsia="Times New Roman" w:hAnsi="Arial" w:cs="Arial"/>
          <w:color w:val="212529"/>
          <w:sz w:val="27"/>
          <w:szCs w:val="27"/>
        </w:rPr>
      </w:pPr>
      <w:r w:rsidRPr="007276E3">
        <w:rPr>
          <w:rFonts w:ascii="Arial" w:eastAsia="Times New Roman" w:hAnsi="Arial" w:cs="Arial"/>
          <w:b/>
          <w:bCs/>
          <w:color w:val="212529"/>
          <w:sz w:val="20"/>
          <w:szCs w:val="20"/>
          <w:vertAlign w:val="superscript"/>
        </w:rPr>
        <w:t>36</w:t>
      </w:r>
      <w:r w:rsidRPr="007276E3">
        <w:rPr>
          <w:rFonts w:ascii="Arial" w:eastAsia="Times New Roman" w:hAnsi="Arial" w:cs="Arial"/>
          <w:b/>
          <w:bCs/>
          <w:color w:val="212529"/>
          <w:sz w:val="27"/>
          <w:szCs w:val="27"/>
        </w:rPr>
        <w:t> “You shall also make a plate of pure gold and shall engrave on it, like the engravings of a seal, ‘Holy to the Lord.’ </w:t>
      </w:r>
      <w:r w:rsidRPr="007276E3">
        <w:rPr>
          <w:rFonts w:ascii="Arial" w:eastAsia="Times New Roman" w:hAnsi="Arial" w:cs="Arial"/>
          <w:b/>
          <w:bCs/>
          <w:color w:val="212529"/>
          <w:sz w:val="20"/>
          <w:szCs w:val="20"/>
          <w:vertAlign w:val="superscript"/>
        </w:rPr>
        <w:t>37</w:t>
      </w:r>
      <w:r w:rsidRPr="007276E3">
        <w:rPr>
          <w:rFonts w:ascii="Arial" w:eastAsia="Times New Roman" w:hAnsi="Arial" w:cs="Arial"/>
          <w:b/>
          <w:bCs/>
          <w:color w:val="212529"/>
          <w:sz w:val="27"/>
          <w:szCs w:val="27"/>
        </w:rPr>
        <w:t> You shall fasten it on a blue cord, and it shall be on the turban; it shall be at the front of the turban. </w:t>
      </w:r>
      <w:r w:rsidRPr="007276E3">
        <w:rPr>
          <w:rFonts w:ascii="Arial" w:eastAsia="Times New Roman" w:hAnsi="Arial" w:cs="Arial"/>
          <w:b/>
          <w:bCs/>
          <w:color w:val="212529"/>
          <w:sz w:val="20"/>
          <w:szCs w:val="20"/>
          <w:vertAlign w:val="superscript"/>
        </w:rPr>
        <w:t>38</w:t>
      </w:r>
      <w:r w:rsidRPr="007276E3">
        <w:rPr>
          <w:rFonts w:ascii="Arial" w:eastAsia="Times New Roman" w:hAnsi="Arial" w:cs="Arial"/>
          <w:b/>
          <w:bCs/>
          <w:color w:val="212529"/>
          <w:sz w:val="27"/>
          <w:szCs w:val="27"/>
        </w:rPr>
        <w:t> It shall be on Aaron’s forehead, and Aaron shall take away the iniquity of the holy things which the sons of Israel consecrate, with regard to all their holy gifts; and it shall always be on his forehead, that they may be accepted before the Lord. </w:t>
      </w:r>
      <w:r w:rsidRPr="007276E3">
        <w:rPr>
          <w:rFonts w:ascii="Arial" w:eastAsia="Times New Roman" w:hAnsi="Arial" w:cs="Arial"/>
          <w:b/>
          <w:bCs/>
          <w:color w:val="212529"/>
          <w:sz w:val="20"/>
          <w:szCs w:val="20"/>
          <w:vertAlign w:val="superscript"/>
        </w:rPr>
        <w:t>39</w:t>
      </w:r>
      <w:r w:rsidRPr="007276E3">
        <w:rPr>
          <w:rFonts w:ascii="Arial" w:eastAsia="Times New Roman" w:hAnsi="Arial" w:cs="Arial"/>
          <w:b/>
          <w:bCs/>
          <w:color w:val="212529"/>
          <w:sz w:val="27"/>
          <w:szCs w:val="27"/>
        </w:rPr>
        <w:t> “You shall weave the tunic of checkered work of fine linen, and shall make a turban of fine linen, and you shall make a sash, the work of a weaver.</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6E3"/>
    <w:rsid w:val="007276E3"/>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76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6E3"/>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276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76E3"/>
    <w:rPr>
      <w:i/>
      <w:iCs/>
    </w:rPr>
  </w:style>
  <w:style w:type="character" w:styleId="Hyperlink">
    <w:name w:val="Hyperlink"/>
    <w:basedOn w:val="DefaultParagraphFont"/>
    <w:uiPriority w:val="99"/>
    <w:unhideWhenUsed/>
    <w:rsid w:val="007276E3"/>
    <w:rPr>
      <w:color w:val="0000FF"/>
      <w:u w:val="single"/>
    </w:rPr>
  </w:style>
  <w:style w:type="paragraph" w:styleId="NormalWeb">
    <w:name w:val="Normal (Web)"/>
    <w:basedOn w:val="Normal"/>
    <w:uiPriority w:val="99"/>
    <w:semiHidden/>
    <w:unhideWhenUsed/>
    <w:rsid w:val="007276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6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76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6E3"/>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276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76E3"/>
    <w:rPr>
      <w:i/>
      <w:iCs/>
    </w:rPr>
  </w:style>
  <w:style w:type="character" w:styleId="Hyperlink">
    <w:name w:val="Hyperlink"/>
    <w:basedOn w:val="DefaultParagraphFont"/>
    <w:uiPriority w:val="99"/>
    <w:unhideWhenUsed/>
    <w:rsid w:val="007276E3"/>
    <w:rPr>
      <w:color w:val="0000FF"/>
      <w:u w:val="single"/>
    </w:rPr>
  </w:style>
  <w:style w:type="paragraph" w:styleId="NormalWeb">
    <w:name w:val="Normal (Web)"/>
    <w:basedOn w:val="Normal"/>
    <w:uiPriority w:val="99"/>
    <w:semiHidden/>
    <w:unhideWhenUsed/>
    <w:rsid w:val="007276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06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Zechariah+14.20&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Isaiah+40.6+%E2%80%93+8&amp;t=NASB9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39.30+%E2%80%93+31&amp;t=NASB95" TargetMode="External"/><Relationship Id="rId11" Type="http://schemas.openxmlformats.org/officeDocument/2006/relationships/fontTable" Target="fontTable.xml"/><Relationship Id="rId5" Type="http://schemas.openxmlformats.org/officeDocument/2006/relationships/hyperlink" Target="https://thebiblesays.com/commentary/exod/exod-28/exodus-2836-39/" TargetMode="External"/><Relationship Id="rId10" Type="http://schemas.openxmlformats.org/officeDocument/2006/relationships/hyperlink" Target="https://www.blueletterbible.org/search/preSearch.cfm?Criteria=Exodus+28.36f&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Leviticus+8.7&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3819</Characters>
  <Application>Microsoft Office Word</Application>
  <DocSecurity>0</DocSecurity>
  <Lines>31</Lines>
  <Paragraphs>8</Paragraphs>
  <ScaleCrop>false</ScaleCrop>
  <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2022-06-29T04:32:00Z</dcterms:created>
  <dcterms:modified xsi:type="dcterms:W3CDTF">2022-06-29T04:33:00Z</dcterms:modified>
</cp:coreProperties>
</file>