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C0" w:rsidRPr="002F09C0" w:rsidRDefault="002F09C0" w:rsidP="002F09C0">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2F09C0">
        <w:rPr>
          <w:rFonts w:ascii="Times New Roman" w:eastAsia="Times New Roman" w:hAnsi="Times New Roman" w:cs="Times New Roman"/>
          <w:b/>
          <w:bCs/>
          <w:kern w:val="36"/>
          <w:sz w:val="48"/>
          <w:szCs w:val="48"/>
          <w:lang w:val="es-MX"/>
        </w:rPr>
        <w:t>Exodus</w:t>
      </w:r>
      <w:proofErr w:type="spellEnd"/>
      <w:r w:rsidRPr="002F09C0">
        <w:rPr>
          <w:rFonts w:ascii="Times New Roman" w:eastAsia="Times New Roman" w:hAnsi="Times New Roman" w:cs="Times New Roman"/>
          <w:b/>
          <w:bCs/>
          <w:kern w:val="36"/>
          <w:sz w:val="48"/>
          <w:szCs w:val="48"/>
          <w:lang w:val="es-MX"/>
        </w:rPr>
        <w:t xml:space="preserve"> 30:11-16</w:t>
      </w:r>
    </w:p>
    <w:p w:rsidR="002F09C0" w:rsidRDefault="002F09C0" w:rsidP="002F09C0">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0B7215">
          <w:rPr>
            <w:rStyle w:val="Hyperlink"/>
            <w:rFonts w:ascii="Arial" w:eastAsia="Times New Roman" w:hAnsi="Arial" w:cs="Arial"/>
            <w:i/>
            <w:iCs/>
            <w:sz w:val="27"/>
            <w:szCs w:val="27"/>
            <w:lang w:val="es-MX"/>
          </w:rPr>
          <w:t>https://thebiblesays.com/commentary/exod/exod-30/exodus-3011-16/</w:t>
        </w:r>
      </w:hyperlink>
    </w:p>
    <w:p w:rsidR="002F09C0" w:rsidRPr="002F09C0" w:rsidRDefault="002F09C0" w:rsidP="002F09C0">
      <w:pPr>
        <w:shd w:val="clear" w:color="auto" w:fill="FFFFFF"/>
        <w:spacing w:before="450" w:after="100" w:afterAutospacing="1" w:line="240" w:lineRule="auto"/>
        <w:jc w:val="center"/>
        <w:rPr>
          <w:rFonts w:ascii="Arial" w:eastAsia="Times New Roman" w:hAnsi="Arial" w:cs="Arial"/>
          <w:sz w:val="27"/>
          <w:szCs w:val="27"/>
        </w:rPr>
      </w:pPr>
      <w:r w:rsidRPr="002F09C0">
        <w:rPr>
          <w:rFonts w:ascii="Arial" w:eastAsia="Times New Roman" w:hAnsi="Arial" w:cs="Arial"/>
          <w:i/>
          <w:iCs/>
          <w:sz w:val="27"/>
          <w:szCs w:val="27"/>
        </w:rPr>
        <w:t>The LORD describes what can be labeled as a “tabernacle tax.” Moses was to take a census and receive a “ransom” (a half a shekel) from everyone twenty years or older. The money was to be used to maintain the tabernacle.</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Once again, </w:t>
      </w:r>
      <w:r w:rsidRPr="002F09C0">
        <w:rPr>
          <w:rFonts w:ascii="Arial" w:eastAsia="Times New Roman" w:hAnsi="Arial" w:cs="Arial"/>
          <w:i/>
          <w:iCs/>
          <w:sz w:val="27"/>
          <w:szCs w:val="27"/>
        </w:rPr>
        <w:t>the Lord also spoke to Moses</w:t>
      </w:r>
      <w:r w:rsidRPr="002F09C0">
        <w:rPr>
          <w:rFonts w:ascii="Arial" w:eastAsia="Times New Roman" w:hAnsi="Arial" w:cs="Arial"/>
          <w:sz w:val="27"/>
          <w:szCs w:val="27"/>
        </w:rPr>
        <w:t>. This time, however, it concerned the situation </w:t>
      </w:r>
      <w:r w:rsidRPr="002F09C0">
        <w:rPr>
          <w:rFonts w:ascii="Arial" w:eastAsia="Times New Roman" w:hAnsi="Arial" w:cs="Arial"/>
          <w:i/>
          <w:iCs/>
          <w:sz w:val="27"/>
          <w:szCs w:val="27"/>
        </w:rPr>
        <w:t>when you take a census of the sons of Israel to number them</w:t>
      </w:r>
      <w:r w:rsidRPr="002F09C0">
        <w:rPr>
          <w:rFonts w:ascii="Arial" w:eastAsia="Times New Roman" w:hAnsi="Arial" w:cs="Arial"/>
          <w:sz w:val="27"/>
          <w:szCs w:val="27"/>
        </w:rPr>
        <w:t>. The phrase “take a census” is literally “lift up the head of” in the Hebrew text. It is similar to the saying “take a head count.”</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The rest of verse 12 states that </w:t>
      </w:r>
      <w:r w:rsidRPr="002F09C0">
        <w:rPr>
          <w:rFonts w:ascii="Arial" w:eastAsia="Times New Roman" w:hAnsi="Arial" w:cs="Arial"/>
          <w:i/>
          <w:iCs/>
          <w:sz w:val="27"/>
          <w:szCs w:val="27"/>
        </w:rPr>
        <w:t>each one of them shall give a ransom for himself to the Lord</w:t>
      </w:r>
      <w:r w:rsidRPr="002F09C0">
        <w:rPr>
          <w:rFonts w:ascii="Arial" w:eastAsia="Times New Roman" w:hAnsi="Arial" w:cs="Arial"/>
          <w:sz w:val="27"/>
          <w:szCs w:val="27"/>
        </w:rPr>
        <w:t>. The word for </w:t>
      </w:r>
      <w:r w:rsidRPr="002F09C0">
        <w:rPr>
          <w:rFonts w:ascii="Arial" w:eastAsia="Times New Roman" w:hAnsi="Arial" w:cs="Arial"/>
          <w:i/>
          <w:iCs/>
          <w:sz w:val="27"/>
          <w:szCs w:val="27"/>
        </w:rPr>
        <w:t>ransom </w:t>
      </w:r>
      <w:r w:rsidRPr="002F09C0">
        <w:rPr>
          <w:rFonts w:ascii="Arial" w:eastAsia="Times New Roman" w:hAnsi="Arial" w:cs="Arial"/>
          <w:sz w:val="27"/>
          <w:szCs w:val="27"/>
        </w:rPr>
        <w:t>(Heb. “</w:t>
      </w:r>
      <w:proofErr w:type="spellStart"/>
      <w:r w:rsidRPr="002F09C0">
        <w:rPr>
          <w:rFonts w:ascii="Arial" w:eastAsia="Times New Roman" w:hAnsi="Arial" w:cs="Arial"/>
          <w:sz w:val="27"/>
          <w:szCs w:val="27"/>
        </w:rPr>
        <w:t>koper</w:t>
      </w:r>
      <w:proofErr w:type="spellEnd"/>
      <w:r w:rsidRPr="002F09C0">
        <w:rPr>
          <w:rFonts w:ascii="Arial" w:eastAsia="Times New Roman" w:hAnsi="Arial" w:cs="Arial"/>
          <w:sz w:val="27"/>
          <w:szCs w:val="27"/>
        </w:rPr>
        <w:t>”) is often translated “atonement” (see </w:t>
      </w:r>
      <w:hyperlink r:id="rId6" w:tgtFrame="BLB_NW" w:history="1">
        <w:r w:rsidRPr="002F09C0">
          <w:rPr>
            <w:rFonts w:ascii="Arial" w:eastAsia="Times New Roman" w:hAnsi="Arial" w:cs="Arial"/>
            <w:color w:val="525DDC"/>
            <w:sz w:val="27"/>
            <w:szCs w:val="27"/>
          </w:rPr>
          <w:t>Exod. 29:33</w:t>
        </w:r>
      </w:hyperlink>
      <w:r w:rsidRPr="002F09C0">
        <w:rPr>
          <w:rFonts w:ascii="Arial" w:eastAsia="Times New Roman" w:hAnsi="Arial" w:cs="Arial"/>
          <w:sz w:val="27"/>
          <w:szCs w:val="27"/>
        </w:rPr>
        <w:t>, </w:t>
      </w:r>
      <w:hyperlink r:id="rId7" w:tgtFrame="BLB_NW" w:history="1">
        <w:r w:rsidRPr="002F09C0">
          <w:rPr>
            <w:rFonts w:ascii="Arial" w:eastAsia="Times New Roman" w:hAnsi="Arial" w:cs="Arial"/>
            <w:color w:val="525DDC"/>
            <w:sz w:val="27"/>
            <w:szCs w:val="27"/>
          </w:rPr>
          <w:t>36</w:t>
        </w:r>
      </w:hyperlink>
      <w:r w:rsidRPr="002F09C0">
        <w:rPr>
          <w:rFonts w:ascii="Arial" w:eastAsia="Times New Roman" w:hAnsi="Arial" w:cs="Arial"/>
          <w:sz w:val="27"/>
          <w:szCs w:val="27"/>
        </w:rPr>
        <w:t>, </w:t>
      </w:r>
      <w:hyperlink r:id="rId8" w:tgtFrame="BLB_NW" w:history="1">
        <w:r w:rsidRPr="002F09C0">
          <w:rPr>
            <w:rFonts w:ascii="Arial" w:eastAsia="Times New Roman" w:hAnsi="Arial" w:cs="Arial"/>
            <w:color w:val="525DDC"/>
            <w:sz w:val="27"/>
            <w:szCs w:val="27"/>
          </w:rPr>
          <w:t>37</w:t>
        </w:r>
      </w:hyperlink>
      <w:r w:rsidRPr="002F09C0">
        <w:rPr>
          <w:rFonts w:ascii="Arial" w:eastAsia="Times New Roman" w:hAnsi="Arial" w:cs="Arial"/>
          <w:sz w:val="27"/>
          <w:szCs w:val="27"/>
        </w:rPr>
        <w:t>; </w:t>
      </w:r>
      <w:hyperlink r:id="rId9" w:tgtFrame="BLB_NW" w:history="1">
        <w:r w:rsidRPr="002F09C0">
          <w:rPr>
            <w:rFonts w:ascii="Arial" w:eastAsia="Times New Roman" w:hAnsi="Arial" w:cs="Arial"/>
            <w:color w:val="525DDC"/>
            <w:sz w:val="27"/>
            <w:szCs w:val="27"/>
          </w:rPr>
          <w:t>30:10</w:t>
        </w:r>
      </w:hyperlink>
      <w:r w:rsidRPr="002F09C0">
        <w:rPr>
          <w:rFonts w:ascii="Arial" w:eastAsia="Times New Roman" w:hAnsi="Arial" w:cs="Arial"/>
          <w:sz w:val="27"/>
          <w:szCs w:val="27"/>
        </w:rPr>
        <w:t>). It is used in parallel with the word “redeem” in </w:t>
      </w:r>
      <w:hyperlink r:id="rId10" w:tgtFrame="BLB_NW" w:history="1">
        <w:r w:rsidRPr="002F09C0">
          <w:rPr>
            <w:rFonts w:ascii="Arial" w:eastAsia="Times New Roman" w:hAnsi="Arial" w:cs="Arial"/>
            <w:color w:val="525DDC"/>
            <w:sz w:val="27"/>
            <w:szCs w:val="27"/>
          </w:rPr>
          <w:t>Psalms 49:7</w:t>
        </w:r>
      </w:hyperlink>
      <w:r w:rsidRPr="002F09C0">
        <w:rPr>
          <w:rFonts w:ascii="Arial" w:eastAsia="Times New Roman" w:hAnsi="Arial" w:cs="Arial"/>
          <w:sz w:val="27"/>
          <w:szCs w:val="27"/>
        </w:rPr>
        <w:t>. It has the idea of presenting a substitute in order to be atoned for. Thus, the concept of ransom is associated with the idea of atonement.</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Jesus Christ presented Himself as a “ransom” (</w:t>
      </w:r>
      <w:hyperlink r:id="rId11" w:tgtFrame="BLB_NW" w:history="1">
        <w:r w:rsidRPr="002F09C0">
          <w:rPr>
            <w:rFonts w:ascii="Arial" w:eastAsia="Times New Roman" w:hAnsi="Arial" w:cs="Arial"/>
            <w:color w:val="525DDC"/>
            <w:sz w:val="27"/>
            <w:szCs w:val="27"/>
          </w:rPr>
          <w:t>Matthew 20:28</w:t>
        </w:r>
      </w:hyperlink>
      <w:r w:rsidRPr="002F09C0">
        <w:rPr>
          <w:rFonts w:ascii="Arial" w:eastAsia="Times New Roman" w:hAnsi="Arial" w:cs="Arial"/>
          <w:sz w:val="27"/>
          <w:szCs w:val="27"/>
        </w:rPr>
        <w:t>; </w:t>
      </w:r>
      <w:hyperlink r:id="rId12" w:tgtFrame="BLB_NW" w:history="1">
        <w:r w:rsidRPr="002F09C0">
          <w:rPr>
            <w:rFonts w:ascii="Arial" w:eastAsia="Times New Roman" w:hAnsi="Arial" w:cs="Arial"/>
            <w:color w:val="525DDC"/>
            <w:sz w:val="27"/>
            <w:szCs w:val="27"/>
          </w:rPr>
          <w:t>Mark 10:45</w:t>
        </w:r>
      </w:hyperlink>
      <w:r w:rsidRPr="002F09C0">
        <w:rPr>
          <w:rFonts w:ascii="Arial" w:eastAsia="Times New Roman" w:hAnsi="Arial" w:cs="Arial"/>
          <w:sz w:val="27"/>
          <w:szCs w:val="27"/>
        </w:rPr>
        <w:t>; </w:t>
      </w:r>
      <w:hyperlink r:id="rId13" w:tgtFrame="BLB_NW" w:history="1">
        <w:r w:rsidRPr="002F09C0">
          <w:rPr>
            <w:rFonts w:ascii="Arial" w:eastAsia="Times New Roman" w:hAnsi="Arial" w:cs="Arial"/>
            <w:color w:val="525DDC"/>
            <w:sz w:val="27"/>
            <w:szCs w:val="27"/>
          </w:rPr>
          <w:t>1 Timothy 2:6</w:t>
        </w:r>
      </w:hyperlink>
      <w:r w:rsidRPr="002F09C0">
        <w:rPr>
          <w:rFonts w:ascii="Arial" w:eastAsia="Times New Roman" w:hAnsi="Arial" w:cs="Arial"/>
          <w:sz w:val="27"/>
          <w:szCs w:val="27"/>
        </w:rPr>
        <w:t>).</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This ransom was to be given </w:t>
      </w:r>
      <w:r w:rsidRPr="002F09C0">
        <w:rPr>
          <w:rFonts w:ascii="Arial" w:eastAsia="Times New Roman" w:hAnsi="Arial" w:cs="Arial"/>
          <w:i/>
          <w:iCs/>
          <w:sz w:val="27"/>
          <w:szCs w:val="27"/>
        </w:rPr>
        <w:t xml:space="preserve">when </w:t>
      </w:r>
      <w:proofErr w:type="spellStart"/>
      <w:r w:rsidRPr="002F09C0">
        <w:rPr>
          <w:rFonts w:ascii="Arial" w:eastAsia="Times New Roman" w:hAnsi="Arial" w:cs="Arial"/>
          <w:i/>
          <w:iCs/>
          <w:sz w:val="27"/>
          <w:szCs w:val="27"/>
        </w:rPr>
        <w:t>you</w:t>
      </w:r>
      <w:proofErr w:type="spellEnd"/>
      <w:r w:rsidRPr="002F09C0">
        <w:rPr>
          <w:rFonts w:ascii="Arial" w:eastAsia="Times New Roman" w:hAnsi="Arial" w:cs="Arial"/>
          <w:i/>
          <w:iCs/>
          <w:sz w:val="27"/>
          <w:szCs w:val="27"/>
        </w:rPr>
        <w:t xml:space="preserve"> number them, so that there will be no plague among them when </w:t>
      </w:r>
      <w:proofErr w:type="spellStart"/>
      <w:r w:rsidRPr="002F09C0">
        <w:rPr>
          <w:rFonts w:ascii="Arial" w:eastAsia="Times New Roman" w:hAnsi="Arial" w:cs="Arial"/>
          <w:i/>
          <w:iCs/>
          <w:sz w:val="27"/>
          <w:szCs w:val="27"/>
        </w:rPr>
        <w:t>you</w:t>
      </w:r>
      <w:proofErr w:type="spellEnd"/>
      <w:r w:rsidRPr="002F09C0">
        <w:rPr>
          <w:rFonts w:ascii="Arial" w:eastAsia="Times New Roman" w:hAnsi="Arial" w:cs="Arial"/>
          <w:i/>
          <w:iCs/>
          <w:sz w:val="27"/>
          <w:szCs w:val="27"/>
        </w:rPr>
        <w:t xml:space="preserve"> number them</w:t>
      </w:r>
      <w:r w:rsidRPr="002F09C0">
        <w:rPr>
          <w:rFonts w:ascii="Arial" w:eastAsia="Times New Roman" w:hAnsi="Arial" w:cs="Arial"/>
          <w:sz w:val="27"/>
          <w:szCs w:val="27"/>
        </w:rPr>
        <w:t>. The word for </w:t>
      </w:r>
      <w:r w:rsidRPr="002F09C0">
        <w:rPr>
          <w:rFonts w:ascii="Arial" w:eastAsia="Times New Roman" w:hAnsi="Arial" w:cs="Arial"/>
          <w:i/>
          <w:iCs/>
          <w:sz w:val="27"/>
          <w:szCs w:val="27"/>
        </w:rPr>
        <w:t>plague</w:t>
      </w:r>
      <w:r w:rsidRPr="002F09C0">
        <w:rPr>
          <w:rFonts w:ascii="Arial" w:eastAsia="Times New Roman" w:hAnsi="Arial" w:cs="Arial"/>
          <w:sz w:val="27"/>
          <w:szCs w:val="27"/>
        </w:rPr>
        <w:t> (Heb. “</w:t>
      </w:r>
      <w:proofErr w:type="spellStart"/>
      <w:r w:rsidRPr="002F09C0">
        <w:rPr>
          <w:rFonts w:ascii="Arial" w:eastAsia="Times New Roman" w:hAnsi="Arial" w:cs="Arial"/>
          <w:sz w:val="27"/>
          <w:szCs w:val="27"/>
        </w:rPr>
        <w:t>negep</w:t>
      </w:r>
      <w:proofErr w:type="spellEnd"/>
      <w:r w:rsidRPr="002F09C0">
        <w:rPr>
          <w:rFonts w:ascii="Arial" w:eastAsia="Times New Roman" w:hAnsi="Arial" w:cs="Arial"/>
          <w:sz w:val="27"/>
          <w:szCs w:val="27"/>
        </w:rPr>
        <w:t>”) is often used to describe when someone physically strikes another person with malice (see </w:t>
      </w:r>
      <w:hyperlink r:id="rId14" w:tgtFrame="BLB_NW" w:history="1">
        <w:r w:rsidRPr="002F09C0">
          <w:rPr>
            <w:rFonts w:ascii="Arial" w:eastAsia="Times New Roman" w:hAnsi="Arial" w:cs="Arial"/>
            <w:color w:val="525DDC"/>
            <w:sz w:val="27"/>
            <w:szCs w:val="27"/>
          </w:rPr>
          <w:t>Exodus 21:22</w:t>
        </w:r>
      </w:hyperlink>
      <w:r w:rsidRPr="002F09C0">
        <w:rPr>
          <w:rFonts w:ascii="Arial" w:eastAsia="Times New Roman" w:hAnsi="Arial" w:cs="Arial"/>
          <w:sz w:val="27"/>
          <w:szCs w:val="27"/>
        </w:rPr>
        <w:t>).</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There was the idea in the Ancient Near East that taking a census was an occasion for pride and thus could result in judgment by the gods. So, a collection was taken to appease the gods’ anger.</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Indeed, when David did an unauthorized census (</w:t>
      </w:r>
      <w:hyperlink r:id="rId15" w:tgtFrame="BLB_NW" w:history="1">
        <w:r w:rsidRPr="002F09C0">
          <w:rPr>
            <w:rFonts w:ascii="Arial" w:eastAsia="Times New Roman" w:hAnsi="Arial" w:cs="Arial"/>
            <w:color w:val="525DDC"/>
            <w:sz w:val="27"/>
            <w:szCs w:val="27"/>
          </w:rPr>
          <w:t>I Chron. 21:1</w:t>
        </w:r>
      </w:hyperlink>
      <w:r w:rsidRPr="002F09C0">
        <w:rPr>
          <w:rFonts w:ascii="Arial" w:eastAsia="Times New Roman" w:hAnsi="Arial" w:cs="Arial"/>
          <w:sz w:val="27"/>
          <w:szCs w:val="27"/>
        </w:rPr>
        <w:t>), the LORD “struck” Israel with a </w:t>
      </w:r>
      <w:r w:rsidRPr="002F09C0">
        <w:rPr>
          <w:rFonts w:ascii="Arial" w:eastAsia="Times New Roman" w:hAnsi="Arial" w:cs="Arial"/>
          <w:i/>
          <w:iCs/>
          <w:sz w:val="27"/>
          <w:szCs w:val="27"/>
        </w:rPr>
        <w:t>plague</w:t>
      </w:r>
      <w:r w:rsidRPr="002F09C0">
        <w:rPr>
          <w:rFonts w:ascii="Arial" w:eastAsia="Times New Roman" w:hAnsi="Arial" w:cs="Arial"/>
          <w:sz w:val="27"/>
          <w:szCs w:val="27"/>
        </w:rPr>
        <w:t> in which 70,000 men were killed (</w:t>
      </w:r>
      <w:hyperlink r:id="rId16" w:tgtFrame="BLB_NW" w:history="1">
        <w:r w:rsidRPr="002F09C0">
          <w:rPr>
            <w:rFonts w:ascii="Arial" w:eastAsia="Times New Roman" w:hAnsi="Arial" w:cs="Arial"/>
            <w:color w:val="525DDC"/>
            <w:sz w:val="27"/>
            <w:szCs w:val="27"/>
          </w:rPr>
          <w:t>I Chron. 21:14</w:t>
        </w:r>
      </w:hyperlink>
      <w:r w:rsidRPr="002F09C0">
        <w:rPr>
          <w:rFonts w:ascii="Arial" w:eastAsia="Times New Roman" w:hAnsi="Arial" w:cs="Arial"/>
          <w:sz w:val="27"/>
          <w:szCs w:val="27"/>
        </w:rPr>
        <w:t>). In this account, there was no mention of a ransom. Later, David offered a sacrifice and the LORD stopped the </w:t>
      </w:r>
      <w:r w:rsidRPr="002F09C0">
        <w:rPr>
          <w:rFonts w:ascii="Arial" w:eastAsia="Times New Roman" w:hAnsi="Arial" w:cs="Arial"/>
          <w:i/>
          <w:iCs/>
          <w:sz w:val="27"/>
          <w:szCs w:val="27"/>
        </w:rPr>
        <w:t>plague</w:t>
      </w:r>
      <w:r w:rsidRPr="002F09C0">
        <w:rPr>
          <w:rFonts w:ascii="Arial" w:eastAsia="Times New Roman" w:hAnsi="Arial" w:cs="Arial"/>
          <w:sz w:val="27"/>
          <w:szCs w:val="27"/>
        </w:rPr>
        <w:t> (</w:t>
      </w:r>
      <w:hyperlink r:id="rId17" w:tgtFrame="BLB_NW" w:history="1">
        <w:r w:rsidRPr="002F09C0">
          <w:rPr>
            <w:rFonts w:ascii="Arial" w:eastAsia="Times New Roman" w:hAnsi="Arial" w:cs="Arial"/>
            <w:color w:val="525DDC"/>
            <w:sz w:val="27"/>
            <w:szCs w:val="27"/>
          </w:rPr>
          <w:t>I Chron. 21:26 – 27</w:t>
        </w:r>
      </w:hyperlink>
      <w:r w:rsidRPr="002F09C0">
        <w:rPr>
          <w:rFonts w:ascii="Arial" w:eastAsia="Times New Roman" w:hAnsi="Arial" w:cs="Arial"/>
          <w:sz w:val="27"/>
          <w:szCs w:val="27"/>
        </w:rPr>
        <w:t>).</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Verses 13 – 15 describe the nature of the </w:t>
      </w:r>
      <w:r w:rsidRPr="002F09C0">
        <w:rPr>
          <w:rFonts w:ascii="Arial" w:eastAsia="Times New Roman" w:hAnsi="Arial" w:cs="Arial"/>
          <w:i/>
          <w:iCs/>
          <w:sz w:val="27"/>
          <w:szCs w:val="27"/>
        </w:rPr>
        <w:t>ransom</w:t>
      </w:r>
      <w:r w:rsidRPr="002F09C0">
        <w:rPr>
          <w:rFonts w:ascii="Arial" w:eastAsia="Times New Roman" w:hAnsi="Arial" w:cs="Arial"/>
          <w:sz w:val="27"/>
          <w:szCs w:val="27"/>
        </w:rPr>
        <w:t> that </w:t>
      </w:r>
      <w:r w:rsidRPr="002F09C0">
        <w:rPr>
          <w:rFonts w:ascii="Arial" w:eastAsia="Times New Roman" w:hAnsi="Arial" w:cs="Arial"/>
          <w:i/>
          <w:iCs/>
          <w:sz w:val="27"/>
          <w:szCs w:val="27"/>
        </w:rPr>
        <w:t>everyone who is numbered shall give</w:t>
      </w:r>
      <w:r w:rsidRPr="002F09C0">
        <w:rPr>
          <w:rFonts w:ascii="Arial" w:eastAsia="Times New Roman" w:hAnsi="Arial" w:cs="Arial"/>
          <w:sz w:val="27"/>
          <w:szCs w:val="27"/>
        </w:rPr>
        <w:t>. It was to be</w:t>
      </w:r>
      <w:r w:rsidRPr="002F09C0">
        <w:rPr>
          <w:rFonts w:ascii="Arial" w:eastAsia="Times New Roman" w:hAnsi="Arial" w:cs="Arial"/>
          <w:i/>
          <w:iCs/>
          <w:sz w:val="27"/>
          <w:szCs w:val="27"/>
        </w:rPr>
        <w:t xml:space="preserve">half a shekel according to the shekel of the sanctuary (the shekel is twenty </w:t>
      </w:r>
      <w:proofErr w:type="spellStart"/>
      <w:r w:rsidRPr="002F09C0">
        <w:rPr>
          <w:rFonts w:ascii="Arial" w:eastAsia="Times New Roman" w:hAnsi="Arial" w:cs="Arial"/>
          <w:i/>
          <w:iCs/>
          <w:sz w:val="27"/>
          <w:szCs w:val="27"/>
        </w:rPr>
        <w:t>gerahs</w:t>
      </w:r>
      <w:proofErr w:type="spellEnd"/>
      <w:r w:rsidRPr="002F09C0">
        <w:rPr>
          <w:rFonts w:ascii="Arial" w:eastAsia="Times New Roman" w:hAnsi="Arial" w:cs="Arial"/>
          <w:i/>
          <w:iCs/>
          <w:sz w:val="27"/>
          <w:szCs w:val="27"/>
        </w:rPr>
        <w:t>)</w:t>
      </w:r>
      <w:r w:rsidRPr="002F09C0">
        <w:rPr>
          <w:rFonts w:ascii="Arial" w:eastAsia="Times New Roman" w:hAnsi="Arial" w:cs="Arial"/>
          <w:sz w:val="27"/>
          <w:szCs w:val="27"/>
        </w:rPr>
        <w:t>. A “</w:t>
      </w:r>
      <w:r w:rsidRPr="002F09C0">
        <w:rPr>
          <w:rFonts w:ascii="Arial" w:eastAsia="Times New Roman" w:hAnsi="Arial" w:cs="Arial"/>
          <w:i/>
          <w:iCs/>
          <w:sz w:val="27"/>
          <w:szCs w:val="27"/>
        </w:rPr>
        <w:t>half a</w:t>
      </w:r>
      <w:r w:rsidRPr="002F09C0">
        <w:rPr>
          <w:rFonts w:ascii="Arial" w:eastAsia="Times New Roman" w:hAnsi="Arial" w:cs="Arial"/>
          <w:sz w:val="27"/>
          <w:szCs w:val="27"/>
        </w:rPr>
        <w:t> </w:t>
      </w:r>
      <w:r w:rsidRPr="002F09C0">
        <w:rPr>
          <w:rFonts w:ascii="Arial" w:eastAsia="Times New Roman" w:hAnsi="Arial" w:cs="Arial"/>
          <w:i/>
          <w:iCs/>
          <w:sz w:val="27"/>
          <w:szCs w:val="27"/>
        </w:rPr>
        <w:t>shekel</w:t>
      </w:r>
      <w:r w:rsidRPr="002F09C0">
        <w:rPr>
          <w:rFonts w:ascii="Arial" w:eastAsia="Times New Roman" w:hAnsi="Arial" w:cs="Arial"/>
          <w:sz w:val="27"/>
          <w:szCs w:val="27"/>
        </w:rPr>
        <w:t xml:space="preserve">” was about 0.2 </w:t>
      </w:r>
      <w:r w:rsidRPr="002F09C0">
        <w:rPr>
          <w:rFonts w:ascii="Arial" w:eastAsia="Times New Roman" w:hAnsi="Arial" w:cs="Arial"/>
          <w:sz w:val="27"/>
          <w:szCs w:val="27"/>
        </w:rPr>
        <w:lastRenderedPageBreak/>
        <w:t>ounces (or 6 grams) of silver. In 2020 US dollars this would be roughly $5. This </w:t>
      </w:r>
      <w:r w:rsidRPr="002F09C0">
        <w:rPr>
          <w:rFonts w:ascii="Arial" w:eastAsia="Times New Roman" w:hAnsi="Arial" w:cs="Arial"/>
          <w:i/>
          <w:iCs/>
          <w:sz w:val="27"/>
          <w:szCs w:val="27"/>
        </w:rPr>
        <w:t>half a shekel</w:t>
      </w:r>
      <w:r w:rsidRPr="002F09C0">
        <w:rPr>
          <w:rFonts w:ascii="Arial" w:eastAsia="Times New Roman" w:hAnsi="Arial" w:cs="Arial"/>
          <w:sz w:val="27"/>
          <w:szCs w:val="27"/>
        </w:rPr>
        <w:t> was designated as </w:t>
      </w:r>
      <w:r w:rsidRPr="002F09C0">
        <w:rPr>
          <w:rFonts w:ascii="Arial" w:eastAsia="Times New Roman" w:hAnsi="Arial" w:cs="Arial"/>
          <w:i/>
          <w:iCs/>
          <w:sz w:val="27"/>
          <w:szCs w:val="27"/>
        </w:rPr>
        <w:t>a contribution </w:t>
      </w:r>
      <w:r w:rsidRPr="002F09C0">
        <w:rPr>
          <w:rFonts w:ascii="Arial" w:eastAsia="Times New Roman" w:hAnsi="Arial" w:cs="Arial"/>
          <w:sz w:val="27"/>
          <w:szCs w:val="27"/>
        </w:rPr>
        <w:t>(Heb. “</w:t>
      </w:r>
      <w:proofErr w:type="spellStart"/>
      <w:r w:rsidRPr="002F09C0">
        <w:rPr>
          <w:rFonts w:ascii="Arial" w:eastAsia="Times New Roman" w:hAnsi="Arial" w:cs="Arial"/>
          <w:sz w:val="27"/>
          <w:szCs w:val="27"/>
        </w:rPr>
        <w:t>terumah</w:t>
      </w:r>
      <w:proofErr w:type="spellEnd"/>
      <w:r w:rsidRPr="002F09C0">
        <w:rPr>
          <w:rFonts w:ascii="Arial" w:eastAsia="Times New Roman" w:hAnsi="Arial" w:cs="Arial"/>
          <w:sz w:val="27"/>
          <w:szCs w:val="27"/>
        </w:rPr>
        <w:t>,” a “heave offering” – see </w:t>
      </w:r>
      <w:hyperlink r:id="rId18" w:tgtFrame="BLB_NW" w:history="1">
        <w:r w:rsidRPr="002F09C0">
          <w:rPr>
            <w:rFonts w:ascii="Arial" w:eastAsia="Times New Roman" w:hAnsi="Arial" w:cs="Arial"/>
            <w:color w:val="525DDC"/>
            <w:sz w:val="27"/>
            <w:szCs w:val="27"/>
          </w:rPr>
          <w:t>Exodus 29:28</w:t>
        </w:r>
      </w:hyperlink>
      <w:r w:rsidRPr="002F09C0">
        <w:rPr>
          <w:rFonts w:ascii="Arial" w:eastAsia="Times New Roman" w:hAnsi="Arial" w:cs="Arial"/>
          <w:sz w:val="27"/>
          <w:szCs w:val="27"/>
        </w:rPr>
        <w:t>)</w:t>
      </w:r>
      <w:r w:rsidRPr="002F09C0">
        <w:rPr>
          <w:rFonts w:ascii="Arial" w:eastAsia="Times New Roman" w:hAnsi="Arial" w:cs="Arial"/>
          <w:i/>
          <w:iCs/>
          <w:sz w:val="27"/>
          <w:szCs w:val="27"/>
        </w:rPr>
        <w:t> to the Lord</w:t>
      </w:r>
      <w:r w:rsidRPr="002F09C0">
        <w:rPr>
          <w:rFonts w:ascii="Arial" w:eastAsia="Times New Roman" w:hAnsi="Arial" w:cs="Arial"/>
          <w:sz w:val="27"/>
          <w:szCs w:val="27"/>
        </w:rPr>
        <w:t>. A </w:t>
      </w:r>
      <w:proofErr w:type="spellStart"/>
      <w:r w:rsidRPr="002F09C0">
        <w:rPr>
          <w:rFonts w:ascii="Arial" w:eastAsia="Times New Roman" w:hAnsi="Arial" w:cs="Arial"/>
          <w:i/>
          <w:iCs/>
          <w:sz w:val="27"/>
          <w:szCs w:val="27"/>
        </w:rPr>
        <w:t>gerah</w:t>
      </w:r>
      <w:proofErr w:type="spellEnd"/>
      <w:r w:rsidRPr="002F09C0">
        <w:rPr>
          <w:rFonts w:ascii="Arial" w:eastAsia="Times New Roman" w:hAnsi="Arial" w:cs="Arial"/>
          <w:sz w:val="27"/>
          <w:szCs w:val="27"/>
        </w:rPr>
        <w:t> was a Babylonian unit of weight. Those who needed to be numbered were </w:t>
      </w:r>
      <w:r w:rsidRPr="002F09C0">
        <w:rPr>
          <w:rFonts w:ascii="Arial" w:eastAsia="Times New Roman" w:hAnsi="Arial" w:cs="Arial"/>
          <w:i/>
          <w:iCs/>
          <w:sz w:val="27"/>
          <w:szCs w:val="27"/>
        </w:rPr>
        <w:t>everyone</w:t>
      </w:r>
      <w:r w:rsidRPr="002F09C0">
        <w:rPr>
          <w:rFonts w:ascii="Arial" w:eastAsia="Times New Roman" w:hAnsi="Arial" w:cs="Arial"/>
          <w:sz w:val="27"/>
          <w:szCs w:val="27"/>
        </w:rPr>
        <w:t>…</w:t>
      </w:r>
      <w:r w:rsidRPr="002F09C0">
        <w:rPr>
          <w:rFonts w:ascii="Arial" w:eastAsia="Times New Roman" w:hAnsi="Arial" w:cs="Arial"/>
          <w:i/>
          <w:iCs/>
          <w:sz w:val="27"/>
          <w:szCs w:val="27"/>
        </w:rPr>
        <w:t>from twenty years old and over</w:t>
      </w:r>
      <w:r w:rsidRPr="002F09C0">
        <w:rPr>
          <w:rFonts w:ascii="Arial" w:eastAsia="Times New Roman" w:hAnsi="Arial" w:cs="Arial"/>
          <w:sz w:val="27"/>
          <w:szCs w:val="27"/>
        </w:rPr>
        <w:t>. It was these Israelites who were required to </w:t>
      </w:r>
      <w:r w:rsidRPr="002F09C0">
        <w:rPr>
          <w:rFonts w:ascii="Arial" w:eastAsia="Times New Roman" w:hAnsi="Arial" w:cs="Arial"/>
          <w:i/>
          <w:iCs/>
          <w:sz w:val="27"/>
          <w:szCs w:val="27"/>
        </w:rPr>
        <w:t>give the contribution to the Lord</w:t>
      </w:r>
      <w:r w:rsidRPr="002F09C0">
        <w:rPr>
          <w:rFonts w:ascii="Arial" w:eastAsia="Times New Roman" w:hAnsi="Arial" w:cs="Arial"/>
          <w:sz w:val="27"/>
          <w:szCs w:val="27"/>
        </w:rPr>
        <w:t>.</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The nature of the </w:t>
      </w:r>
      <w:r w:rsidRPr="002F09C0">
        <w:rPr>
          <w:rFonts w:ascii="Arial" w:eastAsia="Times New Roman" w:hAnsi="Arial" w:cs="Arial"/>
          <w:i/>
          <w:iCs/>
          <w:sz w:val="27"/>
          <w:szCs w:val="27"/>
        </w:rPr>
        <w:t>ransom</w:t>
      </w:r>
      <w:r w:rsidRPr="002F09C0">
        <w:rPr>
          <w:rFonts w:ascii="Arial" w:eastAsia="Times New Roman" w:hAnsi="Arial" w:cs="Arial"/>
          <w:sz w:val="27"/>
          <w:szCs w:val="27"/>
        </w:rPr>
        <w:t> was such that </w:t>
      </w:r>
      <w:r w:rsidRPr="002F09C0">
        <w:rPr>
          <w:rFonts w:ascii="Arial" w:eastAsia="Times New Roman" w:hAnsi="Arial" w:cs="Arial"/>
          <w:i/>
          <w:iCs/>
          <w:sz w:val="27"/>
          <w:szCs w:val="27"/>
        </w:rPr>
        <w:t>the rich shall not pay more and the poor shall not pay less than the half shekel, when you give the contribution to the Lord to make atonement for yourselves</w:t>
      </w:r>
      <w:r w:rsidRPr="002F09C0">
        <w:rPr>
          <w:rFonts w:ascii="Arial" w:eastAsia="Times New Roman" w:hAnsi="Arial" w:cs="Arial"/>
          <w:sz w:val="27"/>
          <w:szCs w:val="27"/>
        </w:rPr>
        <w:t>. The </w:t>
      </w:r>
      <w:r w:rsidRPr="002F09C0">
        <w:rPr>
          <w:rFonts w:ascii="Arial" w:eastAsia="Times New Roman" w:hAnsi="Arial" w:cs="Arial"/>
          <w:i/>
          <w:iCs/>
          <w:sz w:val="27"/>
          <w:szCs w:val="27"/>
        </w:rPr>
        <w:t>ransom</w:t>
      </w:r>
      <w:r w:rsidRPr="002F09C0">
        <w:rPr>
          <w:rFonts w:ascii="Arial" w:eastAsia="Times New Roman" w:hAnsi="Arial" w:cs="Arial"/>
          <w:sz w:val="27"/>
          <w:szCs w:val="27"/>
        </w:rPr>
        <w:t> was the same for both </w:t>
      </w:r>
      <w:r w:rsidRPr="002F09C0">
        <w:rPr>
          <w:rFonts w:ascii="Arial" w:eastAsia="Times New Roman" w:hAnsi="Arial" w:cs="Arial"/>
          <w:i/>
          <w:iCs/>
          <w:sz w:val="27"/>
          <w:szCs w:val="27"/>
        </w:rPr>
        <w:t>rich</w:t>
      </w:r>
      <w:r w:rsidRPr="002F09C0">
        <w:rPr>
          <w:rFonts w:ascii="Arial" w:eastAsia="Times New Roman" w:hAnsi="Arial" w:cs="Arial"/>
          <w:sz w:val="27"/>
          <w:szCs w:val="27"/>
        </w:rPr>
        <w:t> and </w:t>
      </w:r>
      <w:r w:rsidRPr="002F09C0">
        <w:rPr>
          <w:rFonts w:ascii="Arial" w:eastAsia="Times New Roman" w:hAnsi="Arial" w:cs="Arial"/>
          <w:i/>
          <w:iCs/>
          <w:sz w:val="27"/>
          <w:szCs w:val="27"/>
        </w:rPr>
        <w:t>poor</w:t>
      </w:r>
      <w:r w:rsidRPr="002F09C0">
        <w:rPr>
          <w:rFonts w:ascii="Arial" w:eastAsia="Times New Roman" w:hAnsi="Arial" w:cs="Arial"/>
          <w:sz w:val="27"/>
          <w:szCs w:val="27"/>
        </w:rPr>
        <w:t>. The LORD is no respecter of persons. A </w:t>
      </w:r>
      <w:r w:rsidRPr="002F09C0">
        <w:rPr>
          <w:rFonts w:ascii="Arial" w:eastAsia="Times New Roman" w:hAnsi="Arial" w:cs="Arial"/>
          <w:i/>
          <w:iCs/>
          <w:sz w:val="27"/>
          <w:szCs w:val="27"/>
        </w:rPr>
        <w:t>rich</w:t>
      </w:r>
      <w:r w:rsidRPr="002F09C0">
        <w:rPr>
          <w:rFonts w:ascii="Arial" w:eastAsia="Times New Roman" w:hAnsi="Arial" w:cs="Arial"/>
          <w:sz w:val="27"/>
          <w:szCs w:val="27"/>
        </w:rPr>
        <w:t> person does not have an advantage when it comes to their standing before the LORD. Here, everyone had an equal amount to pay for ransoming their lives. This is symbolic in that the price for redemption is the same for all people. Also implied here is that each person was responsible to pay their own </w:t>
      </w:r>
      <w:r w:rsidRPr="002F09C0">
        <w:rPr>
          <w:rFonts w:ascii="Arial" w:eastAsia="Times New Roman" w:hAnsi="Arial" w:cs="Arial"/>
          <w:i/>
          <w:iCs/>
          <w:sz w:val="27"/>
          <w:szCs w:val="27"/>
        </w:rPr>
        <w:t>ransom</w:t>
      </w:r>
      <w:r w:rsidRPr="002F09C0">
        <w:rPr>
          <w:rFonts w:ascii="Arial" w:eastAsia="Times New Roman" w:hAnsi="Arial" w:cs="Arial"/>
          <w:sz w:val="27"/>
          <w:szCs w:val="27"/>
        </w:rPr>
        <w:t>.</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sz w:val="27"/>
          <w:szCs w:val="27"/>
        </w:rPr>
        <w:t xml:space="preserve">The purpose of the ransom money is stated in verse 16. The LORD told Moses he </w:t>
      </w:r>
      <w:proofErr w:type="spellStart"/>
      <w:r w:rsidRPr="002F09C0">
        <w:rPr>
          <w:rFonts w:ascii="Arial" w:eastAsia="Times New Roman" w:hAnsi="Arial" w:cs="Arial"/>
          <w:sz w:val="27"/>
          <w:szCs w:val="27"/>
        </w:rPr>
        <w:t>was</w:t>
      </w:r>
      <w:r w:rsidRPr="002F09C0">
        <w:rPr>
          <w:rFonts w:ascii="Arial" w:eastAsia="Times New Roman" w:hAnsi="Arial" w:cs="Arial"/>
          <w:i/>
          <w:iCs/>
          <w:sz w:val="27"/>
          <w:szCs w:val="27"/>
        </w:rPr>
        <w:t>to</w:t>
      </w:r>
      <w:proofErr w:type="spellEnd"/>
      <w:r w:rsidRPr="002F09C0">
        <w:rPr>
          <w:rFonts w:ascii="Arial" w:eastAsia="Times New Roman" w:hAnsi="Arial" w:cs="Arial"/>
          <w:i/>
          <w:iCs/>
          <w:sz w:val="27"/>
          <w:szCs w:val="27"/>
        </w:rPr>
        <w:t xml:space="preserve"> take the atonement money from the sons of Israel and shall give it for the service of the tent of meeting</w:t>
      </w:r>
      <w:r w:rsidRPr="002F09C0">
        <w:rPr>
          <w:rFonts w:ascii="Arial" w:eastAsia="Times New Roman" w:hAnsi="Arial" w:cs="Arial"/>
          <w:sz w:val="27"/>
          <w:szCs w:val="27"/>
        </w:rPr>
        <w:t>. The </w:t>
      </w:r>
      <w:r w:rsidRPr="002F09C0">
        <w:rPr>
          <w:rFonts w:ascii="Arial" w:eastAsia="Times New Roman" w:hAnsi="Arial" w:cs="Arial"/>
          <w:i/>
          <w:iCs/>
          <w:sz w:val="27"/>
          <w:szCs w:val="27"/>
        </w:rPr>
        <w:t>money</w:t>
      </w:r>
      <w:r w:rsidRPr="002F09C0">
        <w:rPr>
          <w:rFonts w:ascii="Arial" w:eastAsia="Times New Roman" w:hAnsi="Arial" w:cs="Arial"/>
          <w:sz w:val="27"/>
          <w:szCs w:val="27"/>
        </w:rPr>
        <w:t> was dedicated for use in the worship of the LORD who delivered them, the LORD to whom they had agreed to live in submission, according to the terms of their covenant with Him. Further, it was to </w:t>
      </w:r>
      <w:r w:rsidRPr="002F09C0">
        <w:rPr>
          <w:rFonts w:ascii="Arial" w:eastAsia="Times New Roman" w:hAnsi="Arial" w:cs="Arial"/>
          <w:i/>
          <w:iCs/>
          <w:sz w:val="27"/>
          <w:szCs w:val="27"/>
        </w:rPr>
        <w:t>be a memorial for the sons of Israel before the Lord, to make atonement for yourselves</w:t>
      </w:r>
      <w:r w:rsidRPr="002F09C0">
        <w:rPr>
          <w:rFonts w:ascii="Arial" w:eastAsia="Times New Roman" w:hAnsi="Arial" w:cs="Arial"/>
          <w:sz w:val="27"/>
          <w:szCs w:val="27"/>
        </w:rPr>
        <w:t>. Notice that the phrase </w:t>
      </w:r>
      <w:r w:rsidRPr="002F09C0">
        <w:rPr>
          <w:rFonts w:ascii="Arial" w:eastAsia="Times New Roman" w:hAnsi="Arial" w:cs="Arial"/>
          <w:i/>
          <w:iCs/>
          <w:sz w:val="27"/>
          <w:szCs w:val="27"/>
        </w:rPr>
        <w:t xml:space="preserve">to make atonement for </w:t>
      </w:r>
      <w:proofErr w:type="gramStart"/>
      <w:r w:rsidRPr="002F09C0">
        <w:rPr>
          <w:rFonts w:ascii="Arial" w:eastAsia="Times New Roman" w:hAnsi="Arial" w:cs="Arial"/>
          <w:i/>
          <w:iCs/>
          <w:sz w:val="27"/>
          <w:szCs w:val="27"/>
        </w:rPr>
        <w:t>yourselves</w:t>
      </w:r>
      <w:proofErr w:type="gramEnd"/>
      <w:r w:rsidRPr="002F09C0">
        <w:rPr>
          <w:rFonts w:ascii="Arial" w:eastAsia="Times New Roman" w:hAnsi="Arial" w:cs="Arial"/>
          <w:sz w:val="27"/>
          <w:szCs w:val="27"/>
        </w:rPr>
        <w:t> is used in both verses 15 and 16, emphasizing the fact that the </w:t>
      </w:r>
      <w:r w:rsidRPr="002F09C0">
        <w:rPr>
          <w:rFonts w:ascii="Arial" w:eastAsia="Times New Roman" w:hAnsi="Arial" w:cs="Arial"/>
          <w:i/>
          <w:iCs/>
          <w:sz w:val="27"/>
          <w:szCs w:val="27"/>
        </w:rPr>
        <w:t>ransom</w:t>
      </w:r>
      <w:r w:rsidRPr="002F09C0">
        <w:rPr>
          <w:rFonts w:ascii="Arial" w:eastAsia="Times New Roman" w:hAnsi="Arial" w:cs="Arial"/>
          <w:sz w:val="27"/>
          <w:szCs w:val="27"/>
        </w:rPr>
        <w:t> money was an offering by the LORD’s redeemed people to Him who preserved their lives.</w:t>
      </w:r>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2F09C0" w:rsidRPr="002F09C0" w:rsidRDefault="002F09C0" w:rsidP="002F09C0">
      <w:pPr>
        <w:shd w:val="clear" w:color="auto" w:fill="FFFFFF"/>
        <w:spacing w:after="100" w:afterAutospacing="1" w:line="240" w:lineRule="auto"/>
        <w:rPr>
          <w:rFonts w:ascii="Arial" w:eastAsia="Times New Roman" w:hAnsi="Arial" w:cs="Arial"/>
          <w:sz w:val="27"/>
          <w:szCs w:val="27"/>
        </w:rPr>
      </w:pPr>
      <w:r w:rsidRPr="002F09C0">
        <w:rPr>
          <w:rFonts w:ascii="Arial" w:eastAsia="Times New Roman" w:hAnsi="Arial" w:cs="Arial"/>
          <w:b/>
          <w:bCs/>
          <w:sz w:val="20"/>
          <w:szCs w:val="20"/>
          <w:vertAlign w:val="superscript"/>
        </w:rPr>
        <w:t>11</w:t>
      </w:r>
      <w:r w:rsidRPr="002F09C0">
        <w:rPr>
          <w:rFonts w:ascii="Arial" w:eastAsia="Times New Roman" w:hAnsi="Arial" w:cs="Arial"/>
          <w:b/>
          <w:bCs/>
          <w:sz w:val="27"/>
          <w:szCs w:val="27"/>
        </w:rPr>
        <w:t> The Lord also spoke to Moses, saying, </w:t>
      </w:r>
      <w:r w:rsidRPr="002F09C0">
        <w:rPr>
          <w:rFonts w:ascii="Arial" w:eastAsia="Times New Roman" w:hAnsi="Arial" w:cs="Arial"/>
          <w:b/>
          <w:bCs/>
          <w:sz w:val="20"/>
          <w:szCs w:val="20"/>
          <w:vertAlign w:val="superscript"/>
        </w:rPr>
        <w:t>12</w:t>
      </w:r>
      <w:r w:rsidRPr="002F09C0">
        <w:rPr>
          <w:rFonts w:ascii="Arial" w:eastAsia="Times New Roman" w:hAnsi="Arial" w:cs="Arial"/>
          <w:b/>
          <w:bCs/>
          <w:sz w:val="27"/>
          <w:szCs w:val="27"/>
        </w:rPr>
        <w:t xml:space="preserve"> “When you take a census of the sons of Israel to number them, then each one of them shall give a ransom for himself to the Lord, when </w:t>
      </w:r>
      <w:proofErr w:type="spellStart"/>
      <w:r w:rsidRPr="002F09C0">
        <w:rPr>
          <w:rFonts w:ascii="Arial" w:eastAsia="Times New Roman" w:hAnsi="Arial" w:cs="Arial"/>
          <w:b/>
          <w:bCs/>
          <w:sz w:val="27"/>
          <w:szCs w:val="27"/>
        </w:rPr>
        <w:t>you</w:t>
      </w:r>
      <w:proofErr w:type="spellEnd"/>
      <w:r w:rsidRPr="002F09C0">
        <w:rPr>
          <w:rFonts w:ascii="Arial" w:eastAsia="Times New Roman" w:hAnsi="Arial" w:cs="Arial"/>
          <w:b/>
          <w:bCs/>
          <w:sz w:val="27"/>
          <w:szCs w:val="27"/>
        </w:rPr>
        <w:t xml:space="preserve"> number them, so that there will be no plague among them when </w:t>
      </w:r>
      <w:proofErr w:type="spellStart"/>
      <w:r w:rsidRPr="002F09C0">
        <w:rPr>
          <w:rFonts w:ascii="Arial" w:eastAsia="Times New Roman" w:hAnsi="Arial" w:cs="Arial"/>
          <w:b/>
          <w:bCs/>
          <w:sz w:val="27"/>
          <w:szCs w:val="27"/>
        </w:rPr>
        <w:t>you</w:t>
      </w:r>
      <w:proofErr w:type="spellEnd"/>
      <w:r w:rsidRPr="002F09C0">
        <w:rPr>
          <w:rFonts w:ascii="Arial" w:eastAsia="Times New Roman" w:hAnsi="Arial" w:cs="Arial"/>
          <w:b/>
          <w:bCs/>
          <w:sz w:val="27"/>
          <w:szCs w:val="27"/>
        </w:rPr>
        <w:t xml:space="preserve"> number them. </w:t>
      </w:r>
      <w:r w:rsidRPr="002F09C0">
        <w:rPr>
          <w:rFonts w:ascii="Arial" w:eastAsia="Times New Roman" w:hAnsi="Arial" w:cs="Arial"/>
          <w:b/>
          <w:bCs/>
          <w:sz w:val="20"/>
          <w:szCs w:val="20"/>
          <w:vertAlign w:val="superscript"/>
        </w:rPr>
        <w:t>13</w:t>
      </w:r>
      <w:r w:rsidRPr="002F09C0">
        <w:rPr>
          <w:rFonts w:ascii="Arial" w:eastAsia="Times New Roman" w:hAnsi="Arial" w:cs="Arial"/>
          <w:b/>
          <w:bCs/>
          <w:sz w:val="27"/>
          <w:szCs w:val="27"/>
        </w:rPr>
        <w:t xml:space="preserve"> This is what everyone who is numbered shall give: half a shekel according to the shekel of the sanctuary (the shekel is twenty </w:t>
      </w:r>
      <w:proofErr w:type="spellStart"/>
      <w:r w:rsidRPr="002F09C0">
        <w:rPr>
          <w:rFonts w:ascii="Arial" w:eastAsia="Times New Roman" w:hAnsi="Arial" w:cs="Arial"/>
          <w:b/>
          <w:bCs/>
          <w:sz w:val="27"/>
          <w:szCs w:val="27"/>
        </w:rPr>
        <w:t>gerahs</w:t>
      </w:r>
      <w:proofErr w:type="spellEnd"/>
      <w:r w:rsidRPr="002F09C0">
        <w:rPr>
          <w:rFonts w:ascii="Arial" w:eastAsia="Times New Roman" w:hAnsi="Arial" w:cs="Arial"/>
          <w:b/>
          <w:bCs/>
          <w:sz w:val="27"/>
          <w:szCs w:val="27"/>
        </w:rPr>
        <w:t>), half a shekel as a contribution to the Lord. </w:t>
      </w:r>
      <w:r w:rsidRPr="002F09C0">
        <w:rPr>
          <w:rFonts w:ascii="Arial" w:eastAsia="Times New Roman" w:hAnsi="Arial" w:cs="Arial"/>
          <w:b/>
          <w:bCs/>
          <w:sz w:val="20"/>
          <w:szCs w:val="20"/>
          <w:vertAlign w:val="superscript"/>
        </w:rPr>
        <w:t>14</w:t>
      </w:r>
      <w:r w:rsidRPr="002F09C0">
        <w:rPr>
          <w:rFonts w:ascii="Arial" w:eastAsia="Times New Roman" w:hAnsi="Arial" w:cs="Arial"/>
          <w:b/>
          <w:bCs/>
          <w:sz w:val="27"/>
          <w:szCs w:val="27"/>
        </w:rPr>
        <w:t> Everyone who is numbered, from twenty years old and over, shall give the contribution to the Lord. </w:t>
      </w:r>
      <w:r w:rsidRPr="002F09C0">
        <w:rPr>
          <w:rFonts w:ascii="Arial" w:eastAsia="Times New Roman" w:hAnsi="Arial" w:cs="Arial"/>
          <w:b/>
          <w:bCs/>
          <w:sz w:val="20"/>
          <w:szCs w:val="20"/>
          <w:vertAlign w:val="superscript"/>
        </w:rPr>
        <w:t>15</w:t>
      </w:r>
      <w:r w:rsidRPr="002F09C0">
        <w:rPr>
          <w:rFonts w:ascii="Arial" w:eastAsia="Times New Roman" w:hAnsi="Arial" w:cs="Arial"/>
          <w:b/>
          <w:bCs/>
          <w:sz w:val="27"/>
          <w:szCs w:val="27"/>
        </w:rPr>
        <w:t> The rich shall not pay more and the poor shall not pay less than the half shekel, when you give the contribution to the Lord to make atonement for yourselves. </w:t>
      </w:r>
      <w:r w:rsidRPr="002F09C0">
        <w:rPr>
          <w:rFonts w:ascii="Arial" w:eastAsia="Times New Roman" w:hAnsi="Arial" w:cs="Arial"/>
          <w:b/>
          <w:bCs/>
          <w:sz w:val="20"/>
          <w:szCs w:val="20"/>
          <w:vertAlign w:val="superscript"/>
        </w:rPr>
        <w:t>16</w:t>
      </w:r>
      <w:r w:rsidRPr="002F09C0">
        <w:rPr>
          <w:rFonts w:ascii="Arial" w:eastAsia="Times New Roman" w:hAnsi="Arial" w:cs="Arial"/>
          <w:b/>
          <w:bCs/>
          <w:sz w:val="27"/>
          <w:szCs w:val="27"/>
        </w:rPr>
        <w:t xml:space="preserve"> You shall take the atonement money from the sons of Israel and shall give it for the service of the tent of meeting, that it may </w:t>
      </w:r>
      <w:r w:rsidRPr="002F09C0">
        <w:rPr>
          <w:rFonts w:ascii="Arial" w:eastAsia="Times New Roman" w:hAnsi="Arial" w:cs="Arial"/>
          <w:b/>
          <w:bCs/>
          <w:sz w:val="27"/>
          <w:szCs w:val="27"/>
        </w:rPr>
        <w:lastRenderedPageBreak/>
        <w:t xml:space="preserve">be a memorial for the sons of Israel before the Lord, to make atonement for </w:t>
      </w:r>
      <w:proofErr w:type="gramStart"/>
      <w:r w:rsidRPr="002F09C0">
        <w:rPr>
          <w:rFonts w:ascii="Arial" w:eastAsia="Times New Roman" w:hAnsi="Arial" w:cs="Arial"/>
          <w:b/>
          <w:bCs/>
          <w:sz w:val="27"/>
          <w:szCs w:val="27"/>
        </w:rPr>
        <w:t>yourselves</w:t>
      </w:r>
      <w:proofErr w:type="gramEnd"/>
      <w:r w:rsidRPr="002F09C0">
        <w:rPr>
          <w:rFonts w:ascii="Arial" w:eastAsia="Times New Roman" w:hAnsi="Arial" w:cs="Arial"/>
          <w:b/>
          <w:bCs/>
          <w:sz w:val="27"/>
          <w:szCs w:val="27"/>
        </w:rPr>
        <w: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C0"/>
    <w:rsid w:val="002F09C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9C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F0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9C0"/>
    <w:rPr>
      <w:i/>
      <w:iCs/>
    </w:rPr>
  </w:style>
  <w:style w:type="paragraph" w:styleId="NormalWeb">
    <w:name w:val="Normal (Web)"/>
    <w:basedOn w:val="Normal"/>
    <w:uiPriority w:val="99"/>
    <w:semiHidden/>
    <w:unhideWhenUsed/>
    <w:rsid w:val="002F0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9C0"/>
    <w:rPr>
      <w:color w:val="0000FF"/>
      <w:u w:val="single"/>
    </w:rPr>
  </w:style>
  <w:style w:type="character" w:styleId="Strong">
    <w:name w:val="Strong"/>
    <w:basedOn w:val="DefaultParagraphFont"/>
    <w:uiPriority w:val="22"/>
    <w:qFormat/>
    <w:rsid w:val="002F09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9C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F0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9C0"/>
    <w:rPr>
      <w:i/>
      <w:iCs/>
    </w:rPr>
  </w:style>
  <w:style w:type="paragraph" w:styleId="NormalWeb">
    <w:name w:val="Normal (Web)"/>
    <w:basedOn w:val="Normal"/>
    <w:uiPriority w:val="99"/>
    <w:semiHidden/>
    <w:unhideWhenUsed/>
    <w:rsid w:val="002F0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9C0"/>
    <w:rPr>
      <w:color w:val="0000FF"/>
      <w:u w:val="single"/>
    </w:rPr>
  </w:style>
  <w:style w:type="character" w:styleId="Strong">
    <w:name w:val="Strong"/>
    <w:basedOn w:val="DefaultParagraphFont"/>
    <w:uiPriority w:val="22"/>
    <w:qFormat/>
    <w:rsid w:val="002F0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5280">
      <w:bodyDiv w:val="1"/>
      <w:marLeft w:val="0"/>
      <w:marRight w:val="0"/>
      <w:marTop w:val="0"/>
      <w:marBottom w:val="0"/>
      <w:divBdr>
        <w:top w:val="none" w:sz="0" w:space="0" w:color="auto"/>
        <w:left w:val="none" w:sz="0" w:space="0" w:color="auto"/>
        <w:bottom w:val="none" w:sz="0" w:space="0" w:color="auto"/>
        <w:right w:val="none" w:sz="0" w:space="0" w:color="auto"/>
      </w:divBdr>
      <w:divsChild>
        <w:div w:id="93875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29.37&amp;t=NASB95" TargetMode="External"/><Relationship Id="rId13" Type="http://schemas.openxmlformats.org/officeDocument/2006/relationships/hyperlink" Target="https://www.blueletterbible.org/search/preSearch.cfm?Criteria=1Timothy+2.6&amp;t=NASB95" TargetMode="External"/><Relationship Id="rId18" Type="http://schemas.openxmlformats.org/officeDocument/2006/relationships/hyperlink" Target="https://www.blueletterbible.org/search/preSearch.cfm?Criteria=Exodus+29.2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29.36&amp;t=NASB95" TargetMode="External"/><Relationship Id="rId12" Type="http://schemas.openxmlformats.org/officeDocument/2006/relationships/hyperlink" Target="https://www.blueletterbible.org/search/preSearch.cfm?Criteria=Mark+10.45&amp;t=NASB95" TargetMode="External"/><Relationship Id="rId17" Type="http://schemas.openxmlformats.org/officeDocument/2006/relationships/hyperlink" Target="https://www.blueletterbible.org/search/preSearch.cfm?Criteria=I+Chron.+21.26+%E2%80%93+2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I+Chron.+21.14&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29.33&amp;t=NASB95" TargetMode="External"/><Relationship Id="rId11" Type="http://schemas.openxmlformats.org/officeDocument/2006/relationships/hyperlink" Target="https://www.blueletterbible.org/search/preSearch.cfm?Criteria=Matthew+20.28&amp;t=NASB95" TargetMode="External"/><Relationship Id="rId5" Type="http://schemas.openxmlformats.org/officeDocument/2006/relationships/hyperlink" Target="https://thebiblesays.com/commentary/exod/exod-30/exodus-3011-16/" TargetMode="External"/><Relationship Id="rId15" Type="http://schemas.openxmlformats.org/officeDocument/2006/relationships/hyperlink" Target="https://www.blueletterbible.org/search/preSearch.cfm?Criteria=I+Chron.+21.1&amp;t=NASB95" TargetMode="External"/><Relationship Id="rId10" Type="http://schemas.openxmlformats.org/officeDocument/2006/relationships/hyperlink" Target="https://www.blueletterbible.org/search/preSearch.cfm?Criteria=Psalms+49.7&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30.10&amp;t=NASB95" TargetMode="External"/><Relationship Id="rId14" Type="http://schemas.openxmlformats.org/officeDocument/2006/relationships/hyperlink" Target="https://www.blueletterbible.org/search/preSearch.cfm?Criteria=Exodus+21.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2022-06-30T05:21:00Z</dcterms:created>
  <dcterms:modified xsi:type="dcterms:W3CDTF">2022-06-30T05:22:00Z</dcterms:modified>
</cp:coreProperties>
</file>