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48" w:rsidRPr="00BE4248" w:rsidRDefault="00BE4248" w:rsidP="00BE4248">
      <w:pPr>
        <w:spacing w:after="100" w:afterAutospacing="1" w:line="240" w:lineRule="auto"/>
        <w:jc w:val="center"/>
        <w:outlineLvl w:val="0"/>
        <w:rPr>
          <w:rFonts w:ascii="Times New Roman" w:eastAsia="Times New Roman" w:hAnsi="Times New Roman" w:cs="Times New Roman"/>
          <w:b/>
          <w:bCs/>
          <w:kern w:val="36"/>
          <w:sz w:val="48"/>
          <w:szCs w:val="48"/>
        </w:rPr>
      </w:pPr>
      <w:r w:rsidRPr="00BE4248">
        <w:rPr>
          <w:rFonts w:ascii="Times New Roman" w:eastAsia="Times New Roman" w:hAnsi="Times New Roman" w:cs="Times New Roman"/>
          <w:b/>
          <w:bCs/>
          <w:kern w:val="36"/>
          <w:sz w:val="48"/>
          <w:szCs w:val="48"/>
        </w:rPr>
        <w:t>Exodus 23:10-13</w:t>
      </w:r>
    </w:p>
    <w:p w:rsidR="00BE4248" w:rsidRDefault="00BE4248" w:rsidP="00BE4248">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https://thebiblesays.com/commentary/exod/exod-23/exodus-2310-13/</w:t>
        </w:r>
      </w:hyperlink>
    </w:p>
    <w:p w:rsidR="00BE4248" w:rsidRPr="00BE4248" w:rsidRDefault="00BE4248" w:rsidP="00BE4248">
      <w:pPr>
        <w:shd w:val="clear" w:color="auto" w:fill="FFFFFF"/>
        <w:spacing w:before="450" w:after="100" w:afterAutospacing="1" w:line="240" w:lineRule="auto"/>
        <w:jc w:val="center"/>
        <w:rPr>
          <w:rFonts w:ascii="Arial" w:eastAsia="Times New Roman" w:hAnsi="Arial" w:cs="Arial"/>
          <w:sz w:val="27"/>
          <w:szCs w:val="27"/>
        </w:rPr>
      </w:pPr>
      <w:r w:rsidRPr="00BE4248">
        <w:rPr>
          <w:rFonts w:ascii="Arial" w:eastAsia="Times New Roman" w:hAnsi="Arial" w:cs="Arial"/>
          <w:i/>
          <w:iCs/>
          <w:sz w:val="27"/>
          <w:szCs w:val="27"/>
        </w:rPr>
        <w:t>The LORD expands on the concept of the Sabbath to include a Sabbath year. The Israelites were to be very diligent in keeping the Sabbath day as well as the Sabbath year, and they were strongly warned to completely eliminate any conversation about other gods.</w:t>
      </w:r>
    </w:p>
    <w:p w:rsidR="00BE4248" w:rsidRPr="00BE4248" w:rsidRDefault="00BE4248" w:rsidP="00BE4248">
      <w:pPr>
        <w:shd w:val="clear" w:color="auto" w:fill="FFFFFF"/>
        <w:spacing w:after="100" w:afterAutospacing="1" w:line="240" w:lineRule="auto"/>
        <w:rPr>
          <w:rFonts w:ascii="Arial" w:eastAsia="Times New Roman" w:hAnsi="Arial" w:cs="Arial"/>
          <w:sz w:val="27"/>
          <w:szCs w:val="27"/>
        </w:rPr>
      </w:pPr>
      <w:r w:rsidRPr="00BE4248">
        <w:rPr>
          <w:rFonts w:ascii="Arial" w:eastAsia="Times New Roman" w:hAnsi="Arial" w:cs="Arial"/>
          <w:sz w:val="27"/>
          <w:szCs w:val="27"/>
        </w:rPr>
        <w:t>In the fourth commandment, the LORD commanded the Israelites to observe the Sabbath day. In verses 10 – 11, He added the keeping of the Sabbath year. Following the pattern of the Sabbath day, the Israelites were to </w:t>
      </w:r>
      <w:r w:rsidRPr="00BE4248">
        <w:rPr>
          <w:rFonts w:ascii="Arial" w:eastAsia="Times New Roman" w:hAnsi="Arial" w:cs="Arial"/>
          <w:i/>
          <w:iCs/>
          <w:sz w:val="27"/>
          <w:szCs w:val="27"/>
        </w:rPr>
        <w:t>sow your land for six years and gather in its yield</w:t>
      </w:r>
      <w:r w:rsidRPr="00BE4248">
        <w:rPr>
          <w:rFonts w:ascii="Arial" w:eastAsia="Times New Roman" w:hAnsi="Arial" w:cs="Arial"/>
          <w:sz w:val="27"/>
          <w:szCs w:val="27"/>
        </w:rPr>
        <w:t> (v. 10). Then, on the </w:t>
      </w:r>
      <w:r w:rsidRPr="00BE4248">
        <w:rPr>
          <w:rFonts w:ascii="Arial" w:eastAsia="Times New Roman" w:hAnsi="Arial" w:cs="Arial"/>
          <w:i/>
          <w:iCs/>
          <w:sz w:val="27"/>
          <w:szCs w:val="27"/>
        </w:rPr>
        <w:t>seventh year you shall let it rest and lie fallow</w:t>
      </w:r>
      <w:r w:rsidRPr="00BE4248">
        <w:rPr>
          <w:rFonts w:ascii="Arial" w:eastAsia="Times New Roman" w:hAnsi="Arial" w:cs="Arial"/>
          <w:sz w:val="27"/>
          <w:szCs w:val="27"/>
        </w:rPr>
        <w:t> (v. 11). Just as the people were to rest on the Sabbath day, they were to allow the land to rest in the seventh year. Not only would it allow the soil to replenish nutrients, it would also set aside a time to allow </w:t>
      </w:r>
      <w:r w:rsidRPr="00BE4248">
        <w:rPr>
          <w:rFonts w:ascii="Arial" w:eastAsia="Times New Roman" w:hAnsi="Arial" w:cs="Arial"/>
          <w:i/>
          <w:iCs/>
          <w:sz w:val="27"/>
          <w:szCs w:val="27"/>
        </w:rPr>
        <w:t>the needy of your people</w:t>
      </w:r>
      <w:r w:rsidRPr="00BE4248">
        <w:rPr>
          <w:rFonts w:ascii="Arial" w:eastAsia="Times New Roman" w:hAnsi="Arial" w:cs="Arial"/>
          <w:sz w:val="27"/>
          <w:szCs w:val="27"/>
        </w:rPr>
        <w:t> to </w:t>
      </w:r>
      <w:r w:rsidRPr="00BE4248">
        <w:rPr>
          <w:rFonts w:ascii="Arial" w:eastAsia="Times New Roman" w:hAnsi="Arial" w:cs="Arial"/>
          <w:i/>
          <w:iCs/>
          <w:sz w:val="27"/>
          <w:szCs w:val="27"/>
        </w:rPr>
        <w:t>eat</w:t>
      </w:r>
      <w:r w:rsidRPr="00BE4248">
        <w:rPr>
          <w:rFonts w:ascii="Arial" w:eastAsia="Times New Roman" w:hAnsi="Arial" w:cs="Arial"/>
          <w:sz w:val="27"/>
          <w:szCs w:val="27"/>
        </w:rPr>
        <w:t>.</w:t>
      </w:r>
    </w:p>
    <w:p w:rsidR="00BE4248" w:rsidRPr="00BE4248" w:rsidRDefault="00BE4248" w:rsidP="00BE4248">
      <w:pPr>
        <w:shd w:val="clear" w:color="auto" w:fill="FFFFFF"/>
        <w:spacing w:after="100" w:afterAutospacing="1" w:line="240" w:lineRule="auto"/>
        <w:rPr>
          <w:rFonts w:ascii="Arial" w:eastAsia="Times New Roman" w:hAnsi="Arial" w:cs="Arial"/>
          <w:sz w:val="27"/>
          <w:szCs w:val="27"/>
        </w:rPr>
      </w:pPr>
      <w:r w:rsidRPr="00BE4248">
        <w:rPr>
          <w:rFonts w:ascii="Arial" w:eastAsia="Times New Roman" w:hAnsi="Arial" w:cs="Arial"/>
          <w:sz w:val="27"/>
          <w:szCs w:val="27"/>
        </w:rPr>
        <w:t>This provision also stipulated that </w:t>
      </w:r>
      <w:r w:rsidRPr="00BE4248">
        <w:rPr>
          <w:rFonts w:ascii="Arial" w:eastAsia="Times New Roman" w:hAnsi="Arial" w:cs="Arial"/>
          <w:i/>
          <w:iCs/>
          <w:sz w:val="27"/>
          <w:szCs w:val="27"/>
        </w:rPr>
        <w:t>whatever they leave the beast of the field may eat</w:t>
      </w:r>
      <w:r w:rsidRPr="00BE4248">
        <w:rPr>
          <w:rFonts w:ascii="Arial" w:eastAsia="Times New Roman" w:hAnsi="Arial" w:cs="Arial"/>
          <w:sz w:val="27"/>
          <w:szCs w:val="27"/>
        </w:rPr>
        <w:t>. Thus, the poor and the beasts that performed the work of the harvest were given provision to eat from the fallow ground. This law was designed not only to cause the people to reflect on His creation but also to graciously provide rest and refreshment to the poor and needy of society, as well as caring for animals. The people were to apply this law to their </w:t>
      </w:r>
      <w:r w:rsidRPr="00BE4248">
        <w:rPr>
          <w:rFonts w:ascii="Arial" w:eastAsia="Times New Roman" w:hAnsi="Arial" w:cs="Arial"/>
          <w:i/>
          <w:iCs/>
          <w:sz w:val="27"/>
          <w:szCs w:val="27"/>
        </w:rPr>
        <w:t>vineyard and</w:t>
      </w:r>
      <w:r w:rsidRPr="00BE4248">
        <w:rPr>
          <w:rFonts w:ascii="Arial" w:eastAsia="Times New Roman" w:hAnsi="Arial" w:cs="Arial"/>
          <w:sz w:val="27"/>
          <w:szCs w:val="27"/>
        </w:rPr>
        <w:t> their </w:t>
      </w:r>
      <w:r w:rsidRPr="00BE4248">
        <w:rPr>
          <w:rFonts w:ascii="Arial" w:eastAsia="Times New Roman" w:hAnsi="Arial" w:cs="Arial"/>
          <w:i/>
          <w:iCs/>
          <w:sz w:val="27"/>
          <w:szCs w:val="27"/>
        </w:rPr>
        <w:t>olive grove</w:t>
      </w:r>
      <w:r w:rsidRPr="00BE4248">
        <w:rPr>
          <w:rFonts w:ascii="Arial" w:eastAsia="Times New Roman" w:hAnsi="Arial" w:cs="Arial"/>
          <w:sz w:val="27"/>
          <w:szCs w:val="27"/>
        </w:rPr>
        <w:t>. This Sabbath year law is discussed in more detail in </w:t>
      </w:r>
      <w:hyperlink r:id="rId6" w:tgtFrame="BLB_NW" w:history="1">
        <w:r w:rsidRPr="00BE4248">
          <w:rPr>
            <w:rFonts w:ascii="Arial" w:eastAsia="Times New Roman" w:hAnsi="Arial" w:cs="Arial"/>
            <w:color w:val="525DDC"/>
            <w:sz w:val="27"/>
            <w:szCs w:val="27"/>
          </w:rPr>
          <w:t>Leviticus 25</w:t>
        </w:r>
      </w:hyperlink>
      <w:r w:rsidRPr="00BE4248">
        <w:rPr>
          <w:rFonts w:ascii="Arial" w:eastAsia="Times New Roman" w:hAnsi="Arial" w:cs="Arial"/>
          <w:sz w:val="27"/>
          <w:szCs w:val="27"/>
        </w:rPr>
        <w:t>.</w:t>
      </w:r>
    </w:p>
    <w:p w:rsidR="00BE4248" w:rsidRPr="00BE4248" w:rsidRDefault="00BE4248" w:rsidP="00BE4248">
      <w:pPr>
        <w:shd w:val="clear" w:color="auto" w:fill="FFFFFF"/>
        <w:spacing w:after="100" w:afterAutospacing="1" w:line="240" w:lineRule="auto"/>
        <w:rPr>
          <w:rFonts w:ascii="Arial" w:eastAsia="Times New Roman" w:hAnsi="Arial" w:cs="Arial"/>
          <w:sz w:val="27"/>
          <w:szCs w:val="27"/>
        </w:rPr>
      </w:pPr>
      <w:r w:rsidRPr="00BE4248">
        <w:rPr>
          <w:rFonts w:ascii="Arial" w:eastAsia="Times New Roman" w:hAnsi="Arial" w:cs="Arial"/>
          <w:sz w:val="27"/>
          <w:szCs w:val="27"/>
        </w:rPr>
        <w:t xml:space="preserve">It is worth noting that God does not explain the benefit of letting land lie fallow by teaching soil science, such as the importance of nitrogen. </w:t>
      </w:r>
      <w:proofErr w:type="gramStart"/>
      <w:r w:rsidRPr="00BE4248">
        <w:rPr>
          <w:rFonts w:ascii="Arial" w:eastAsia="Times New Roman" w:hAnsi="Arial" w:cs="Arial"/>
          <w:sz w:val="27"/>
          <w:szCs w:val="27"/>
        </w:rPr>
        <w:t>Just as He did not explain the benefits of sanitation by explaining germs.</w:t>
      </w:r>
      <w:proofErr w:type="gramEnd"/>
      <w:r w:rsidRPr="00BE4248">
        <w:rPr>
          <w:rFonts w:ascii="Arial" w:eastAsia="Times New Roman" w:hAnsi="Arial" w:cs="Arial"/>
          <w:sz w:val="27"/>
          <w:szCs w:val="27"/>
        </w:rPr>
        <w:t xml:space="preserve"> God’s ways are higher than our ways (</w:t>
      </w:r>
      <w:hyperlink r:id="rId7" w:tgtFrame="BLB_NW" w:history="1">
        <w:r w:rsidRPr="00BE4248">
          <w:rPr>
            <w:rFonts w:ascii="Arial" w:eastAsia="Times New Roman" w:hAnsi="Arial" w:cs="Arial"/>
            <w:color w:val="525DDC"/>
            <w:sz w:val="27"/>
            <w:szCs w:val="27"/>
          </w:rPr>
          <w:t>Romans 11:33-35</w:t>
        </w:r>
      </w:hyperlink>
      <w:r w:rsidRPr="00BE4248">
        <w:rPr>
          <w:rFonts w:ascii="Arial" w:eastAsia="Times New Roman" w:hAnsi="Arial" w:cs="Arial"/>
          <w:sz w:val="27"/>
          <w:szCs w:val="27"/>
        </w:rPr>
        <w:t xml:space="preserve">). Some things He </w:t>
      </w:r>
      <w:proofErr w:type="gramStart"/>
      <w:r w:rsidRPr="00BE4248">
        <w:rPr>
          <w:rFonts w:ascii="Arial" w:eastAsia="Times New Roman" w:hAnsi="Arial" w:cs="Arial"/>
          <w:sz w:val="27"/>
          <w:szCs w:val="27"/>
        </w:rPr>
        <w:t>explains,</w:t>
      </w:r>
      <w:proofErr w:type="gramEnd"/>
      <w:r w:rsidRPr="00BE4248">
        <w:rPr>
          <w:rFonts w:ascii="Arial" w:eastAsia="Times New Roman" w:hAnsi="Arial" w:cs="Arial"/>
          <w:sz w:val="27"/>
          <w:szCs w:val="27"/>
        </w:rPr>
        <w:t xml:space="preserve"> and other things He asks us to trust. When Israel was exiled to Babylon, the land “enjoyed its Sabbaths” (</w:t>
      </w:r>
      <w:hyperlink r:id="rId8" w:tgtFrame="BLB_NW" w:history="1">
        <w:r w:rsidRPr="00BE4248">
          <w:rPr>
            <w:rFonts w:ascii="Arial" w:eastAsia="Times New Roman" w:hAnsi="Arial" w:cs="Arial"/>
            <w:color w:val="525DDC"/>
            <w:sz w:val="27"/>
            <w:szCs w:val="27"/>
          </w:rPr>
          <w:t>2 Chronicles 36:21</w:t>
        </w:r>
      </w:hyperlink>
      <w:r w:rsidRPr="00BE4248">
        <w:rPr>
          <w:rFonts w:ascii="Arial" w:eastAsia="Times New Roman" w:hAnsi="Arial" w:cs="Arial"/>
          <w:sz w:val="27"/>
          <w:szCs w:val="27"/>
        </w:rPr>
        <w:t>). Apparently for 490 years, Israel failed to keep this statute, so God set the time of the exile at seventy years, in part to enforce this neglected statute.</w:t>
      </w:r>
    </w:p>
    <w:p w:rsidR="00BE4248" w:rsidRPr="00BE4248" w:rsidRDefault="00BE4248" w:rsidP="00BE4248">
      <w:pPr>
        <w:shd w:val="clear" w:color="auto" w:fill="FFFFFF"/>
        <w:spacing w:after="100" w:afterAutospacing="1" w:line="240" w:lineRule="auto"/>
        <w:rPr>
          <w:rFonts w:ascii="Arial" w:eastAsia="Times New Roman" w:hAnsi="Arial" w:cs="Arial"/>
          <w:sz w:val="27"/>
          <w:szCs w:val="27"/>
        </w:rPr>
      </w:pPr>
      <w:r w:rsidRPr="00BE4248">
        <w:rPr>
          <w:rFonts w:ascii="Arial" w:eastAsia="Times New Roman" w:hAnsi="Arial" w:cs="Arial"/>
          <w:sz w:val="27"/>
          <w:szCs w:val="27"/>
        </w:rPr>
        <w:t>Verses 12 – 13 restate the fourth commandment concerning the Sabbath day. It states that </w:t>
      </w:r>
      <w:r w:rsidRPr="00BE4248">
        <w:rPr>
          <w:rFonts w:ascii="Arial" w:eastAsia="Times New Roman" w:hAnsi="Arial" w:cs="Arial"/>
          <w:i/>
          <w:iCs/>
          <w:sz w:val="27"/>
          <w:szCs w:val="27"/>
        </w:rPr>
        <w:t>six days you are to do your work, but on the seventh day you shall cease from labor.</w:t>
      </w:r>
      <w:r w:rsidRPr="00BE4248">
        <w:rPr>
          <w:rFonts w:ascii="Arial" w:eastAsia="Times New Roman" w:hAnsi="Arial" w:cs="Arial"/>
          <w:sz w:val="27"/>
          <w:szCs w:val="27"/>
        </w:rPr>
        <w:t> Once again, the reason given here was </w:t>
      </w:r>
      <w:r w:rsidRPr="00BE4248">
        <w:rPr>
          <w:rFonts w:ascii="Arial" w:eastAsia="Times New Roman" w:hAnsi="Arial" w:cs="Arial"/>
          <w:i/>
          <w:iCs/>
          <w:sz w:val="27"/>
          <w:szCs w:val="27"/>
        </w:rPr>
        <w:t xml:space="preserve">so that your ox and your donkey may rest, and the son of your female slave, as well as your </w:t>
      </w:r>
      <w:r w:rsidRPr="00BE4248">
        <w:rPr>
          <w:rFonts w:ascii="Arial" w:eastAsia="Times New Roman" w:hAnsi="Arial" w:cs="Arial"/>
          <w:i/>
          <w:iCs/>
          <w:sz w:val="27"/>
          <w:szCs w:val="27"/>
        </w:rPr>
        <w:lastRenderedPageBreak/>
        <w:t>stranger, may refresh themselves</w:t>
      </w:r>
      <w:r w:rsidRPr="00BE4248">
        <w:rPr>
          <w:rFonts w:ascii="Arial" w:eastAsia="Times New Roman" w:hAnsi="Arial" w:cs="Arial"/>
          <w:sz w:val="27"/>
          <w:szCs w:val="27"/>
        </w:rPr>
        <w:t> (v. 12). It is significant that so much consideration was given to the ones who did hard work for their masters, the beasts who work the fields and the servants who toiled in various ways in the household. Plus, the</w:t>
      </w:r>
      <w:r w:rsidRPr="00BE4248">
        <w:rPr>
          <w:rFonts w:ascii="Arial" w:eastAsia="Times New Roman" w:hAnsi="Arial" w:cs="Arial"/>
          <w:i/>
          <w:iCs/>
          <w:sz w:val="27"/>
          <w:szCs w:val="27"/>
        </w:rPr>
        <w:t> stranger</w:t>
      </w:r>
      <w:r w:rsidRPr="00BE4248">
        <w:rPr>
          <w:rFonts w:ascii="Arial" w:eastAsia="Times New Roman" w:hAnsi="Arial" w:cs="Arial"/>
          <w:sz w:val="27"/>
          <w:szCs w:val="27"/>
        </w:rPr>
        <w:t> or unassimilated immigrant was given this same consideration.</w:t>
      </w:r>
    </w:p>
    <w:p w:rsidR="00BE4248" w:rsidRPr="00BE4248" w:rsidRDefault="00BE4248" w:rsidP="00BE4248">
      <w:pPr>
        <w:shd w:val="clear" w:color="auto" w:fill="FFFFFF"/>
        <w:spacing w:after="100" w:afterAutospacing="1" w:line="240" w:lineRule="auto"/>
        <w:rPr>
          <w:rFonts w:ascii="Arial" w:eastAsia="Times New Roman" w:hAnsi="Arial" w:cs="Arial"/>
          <w:sz w:val="27"/>
          <w:szCs w:val="27"/>
        </w:rPr>
      </w:pPr>
      <w:r w:rsidRPr="00BE4248">
        <w:rPr>
          <w:rFonts w:ascii="Arial" w:eastAsia="Times New Roman" w:hAnsi="Arial" w:cs="Arial"/>
          <w:sz w:val="27"/>
          <w:szCs w:val="27"/>
        </w:rPr>
        <w:t>This statute came with a warning in the next verse. The verse says, </w:t>
      </w:r>
      <w:r w:rsidRPr="00BE4248">
        <w:rPr>
          <w:rFonts w:ascii="Arial" w:eastAsia="Times New Roman" w:hAnsi="Arial" w:cs="Arial"/>
          <w:i/>
          <w:iCs/>
          <w:sz w:val="27"/>
          <w:szCs w:val="27"/>
        </w:rPr>
        <w:t>Now concerning everything which I have said to you, be on your guard; and do not mention the name of other gods, nor let them be heard from your mouth</w:t>
      </w:r>
      <w:r w:rsidRPr="00BE4248">
        <w:rPr>
          <w:rFonts w:ascii="Arial" w:eastAsia="Times New Roman" w:hAnsi="Arial" w:cs="Arial"/>
          <w:sz w:val="27"/>
          <w:szCs w:val="27"/>
        </w:rPr>
        <w:t> (v. 13). This verse speaks of not associating any other god with the keeping of the Sabbath day or year. It is the LORD’s alone, the Suzerain (Ruler) God who redeemed Israel out of bondage in Egypt. For someone to </w:t>
      </w:r>
      <w:r w:rsidRPr="00BE4248">
        <w:rPr>
          <w:rFonts w:ascii="Arial" w:eastAsia="Times New Roman" w:hAnsi="Arial" w:cs="Arial"/>
          <w:i/>
          <w:iCs/>
          <w:sz w:val="27"/>
          <w:szCs w:val="27"/>
        </w:rPr>
        <w:t>mention</w:t>
      </w:r>
      <w:r w:rsidRPr="00BE4248">
        <w:rPr>
          <w:rFonts w:ascii="Arial" w:eastAsia="Times New Roman" w:hAnsi="Arial" w:cs="Arial"/>
          <w:sz w:val="27"/>
          <w:szCs w:val="27"/>
        </w:rPr>
        <w:t> other gods implies that they were thinking about them, and likely participating in their perverse activities (such as child sacrifice) when they should be concentrating on the LORD and what He has commanded for His people. No other god should be part of the people’s thoughts because they are in a covenant relationship with the true God, the Suzerain Yahweh. One of the offenses which led Israel into eventual exile included profaning God’s Sabbaths (</w:t>
      </w:r>
      <w:hyperlink r:id="rId9" w:tgtFrame="BLB_NW" w:history="1">
        <w:r w:rsidRPr="00BE4248">
          <w:rPr>
            <w:rFonts w:ascii="Arial" w:eastAsia="Times New Roman" w:hAnsi="Arial" w:cs="Arial"/>
            <w:color w:val="525DDC"/>
            <w:sz w:val="27"/>
            <w:szCs w:val="27"/>
          </w:rPr>
          <w:t>Ezekiel 20:24</w:t>
        </w:r>
      </w:hyperlink>
      <w:r w:rsidRPr="00BE4248">
        <w:rPr>
          <w:rFonts w:ascii="Arial" w:eastAsia="Times New Roman" w:hAnsi="Arial" w:cs="Arial"/>
          <w:sz w:val="27"/>
          <w:szCs w:val="27"/>
        </w:rPr>
        <w:t>).</w:t>
      </w:r>
    </w:p>
    <w:p w:rsidR="00BE4248" w:rsidRPr="00BE4248" w:rsidRDefault="00BE4248" w:rsidP="00BE4248">
      <w:pPr>
        <w:shd w:val="clear" w:color="auto" w:fill="FFFFFF"/>
        <w:spacing w:after="100" w:afterAutospacing="1" w:line="240" w:lineRule="auto"/>
        <w:rPr>
          <w:rFonts w:ascii="Arial" w:eastAsia="Times New Roman" w:hAnsi="Arial" w:cs="Arial"/>
          <w:sz w:val="27"/>
          <w:szCs w:val="27"/>
        </w:rPr>
      </w:pPr>
      <w:r w:rsidRPr="00BE4248">
        <w:rPr>
          <w:rFonts w:ascii="Arial" w:eastAsia="Times New Roman" w:hAnsi="Arial" w:cs="Arial"/>
          <w:sz w:val="27"/>
          <w:szCs w:val="27"/>
        </w:rPr>
        <w:t>The LORD graciously gave His covenant people these things, and they were to serve Him in gratitude. If they live in this self-governing fashion, serving one another, and providing justice without partiality, they will be immensely blessed. This is always the pattern of conditional covenants. Each party has obligations that must be met or kept, and there are consequences for breaking the agreement. Israel was granted unconditional acceptance as God’s people by His grace. The Promised Land was granted to Abraham’s descendants as a reward for Abraham’s obedience (</w:t>
      </w:r>
      <w:hyperlink r:id="rId10" w:tgtFrame="BLB_NW" w:history="1">
        <w:r w:rsidRPr="00BE4248">
          <w:rPr>
            <w:rFonts w:ascii="Arial" w:eastAsia="Times New Roman" w:hAnsi="Arial" w:cs="Arial"/>
            <w:color w:val="525DDC"/>
            <w:sz w:val="27"/>
            <w:szCs w:val="27"/>
          </w:rPr>
          <w:t>Genesis 15</w:t>
        </w:r>
      </w:hyperlink>
      <w:r w:rsidRPr="00BE4248">
        <w:rPr>
          <w:rFonts w:ascii="Arial" w:eastAsia="Times New Roman" w:hAnsi="Arial" w:cs="Arial"/>
          <w:sz w:val="27"/>
          <w:szCs w:val="27"/>
        </w:rPr>
        <w:t>). But in order to remain and prosper in the land, Israel had to keep their covenant with their Suzerain God by following His commands.</w:t>
      </w:r>
    </w:p>
    <w:p w:rsidR="00BE4248" w:rsidRPr="00BE4248" w:rsidRDefault="00BE4248" w:rsidP="00BE4248">
      <w:pPr>
        <w:shd w:val="clear" w:color="auto" w:fill="FFFFFF"/>
        <w:spacing w:after="100" w:afterAutospacing="1" w:line="240" w:lineRule="auto"/>
        <w:rPr>
          <w:rFonts w:ascii="Arial" w:eastAsia="Times New Roman" w:hAnsi="Arial" w:cs="Arial"/>
          <w:sz w:val="27"/>
          <w:szCs w:val="27"/>
        </w:rPr>
      </w:pPr>
      <w:r w:rsidRPr="00BE4248">
        <w:rPr>
          <w:rFonts w:ascii="Arial" w:eastAsia="Times New Roman" w:hAnsi="Arial" w:cs="Arial"/>
          <w:sz w:val="27"/>
          <w:szCs w:val="27"/>
        </w:rPr>
        <w:t>This concept can be applied to the New Testament Christian as well. New Testament believers are given a free gift of everlasting life simply through faith. Enough faith to look at Jesus, hoping for healing, according to </w:t>
      </w:r>
      <w:hyperlink r:id="rId11" w:tgtFrame="BLB_NW" w:history="1">
        <w:r w:rsidRPr="00BE4248">
          <w:rPr>
            <w:rFonts w:ascii="Arial" w:eastAsia="Times New Roman" w:hAnsi="Arial" w:cs="Arial"/>
            <w:color w:val="525DDC"/>
            <w:sz w:val="27"/>
            <w:szCs w:val="27"/>
          </w:rPr>
          <w:t>John 3:14-16</w:t>
        </w:r>
      </w:hyperlink>
      <w:r w:rsidRPr="00BE4248">
        <w:rPr>
          <w:rFonts w:ascii="Arial" w:eastAsia="Times New Roman" w:hAnsi="Arial" w:cs="Arial"/>
          <w:sz w:val="27"/>
          <w:szCs w:val="27"/>
        </w:rPr>
        <w:t>. </w:t>
      </w:r>
      <w:hyperlink r:id="rId12" w:tgtFrame="BLB_NW" w:history="1">
        <w:r w:rsidRPr="00BE4248">
          <w:rPr>
            <w:rFonts w:ascii="Arial" w:eastAsia="Times New Roman" w:hAnsi="Arial" w:cs="Arial"/>
            <w:color w:val="525DDC"/>
            <w:sz w:val="27"/>
            <w:szCs w:val="27"/>
          </w:rPr>
          <w:t>Ephesians 2:8-9</w:t>
        </w:r>
      </w:hyperlink>
      <w:r w:rsidRPr="00BE4248">
        <w:rPr>
          <w:rFonts w:ascii="Arial" w:eastAsia="Times New Roman" w:hAnsi="Arial" w:cs="Arial"/>
          <w:sz w:val="27"/>
          <w:szCs w:val="27"/>
        </w:rPr>
        <w:t> says salvation from separation from God comes by grace through faith. But </w:t>
      </w:r>
      <w:hyperlink r:id="rId13" w:tgtFrame="BLB_NW" w:history="1">
        <w:r w:rsidRPr="00BE4248">
          <w:rPr>
            <w:rFonts w:ascii="Arial" w:eastAsia="Times New Roman" w:hAnsi="Arial" w:cs="Arial"/>
            <w:color w:val="525DDC"/>
            <w:sz w:val="27"/>
            <w:szCs w:val="27"/>
          </w:rPr>
          <w:t>Ephesians 2:10</w:t>
        </w:r>
      </w:hyperlink>
      <w:r w:rsidRPr="00BE4248">
        <w:rPr>
          <w:rFonts w:ascii="Arial" w:eastAsia="Times New Roman" w:hAnsi="Arial" w:cs="Arial"/>
          <w:sz w:val="27"/>
          <w:szCs w:val="27"/>
        </w:rPr>
        <w:t> states that we are saved from sin and delivered to good deeds. New Testament believers are saved by faith from condemnation, but in order to experience the great benefits of that gift, they must walk in faith (</w:t>
      </w:r>
      <w:hyperlink r:id="rId14" w:tgtFrame="BLB_NW" w:history="1">
        <w:r w:rsidRPr="00BE4248">
          <w:rPr>
            <w:rFonts w:ascii="Arial" w:eastAsia="Times New Roman" w:hAnsi="Arial" w:cs="Arial"/>
            <w:color w:val="525DDC"/>
            <w:sz w:val="27"/>
            <w:szCs w:val="27"/>
          </w:rPr>
          <w:t>Ephesians 2:10</w:t>
        </w:r>
      </w:hyperlink>
      <w:r w:rsidRPr="00BE4248">
        <w:rPr>
          <w:rFonts w:ascii="Arial" w:eastAsia="Times New Roman" w:hAnsi="Arial" w:cs="Arial"/>
          <w:sz w:val="27"/>
          <w:szCs w:val="27"/>
        </w:rPr>
        <w:t>; </w:t>
      </w:r>
      <w:hyperlink r:id="rId15" w:tgtFrame="BLB_NW" w:history="1">
        <w:r w:rsidRPr="00BE4248">
          <w:rPr>
            <w:rFonts w:ascii="Arial" w:eastAsia="Times New Roman" w:hAnsi="Arial" w:cs="Arial"/>
            <w:color w:val="525DDC"/>
            <w:sz w:val="27"/>
            <w:szCs w:val="27"/>
          </w:rPr>
          <w:t>Galatians 6:7-8</w:t>
        </w:r>
      </w:hyperlink>
      <w:r w:rsidRPr="00BE4248">
        <w:rPr>
          <w:rFonts w:ascii="Arial" w:eastAsia="Times New Roman" w:hAnsi="Arial" w:cs="Arial"/>
          <w:sz w:val="27"/>
          <w:szCs w:val="27"/>
        </w:rPr>
        <w:t>; </w:t>
      </w:r>
      <w:hyperlink r:id="rId16" w:tgtFrame="BLB_NW" w:history="1">
        <w:r w:rsidRPr="00BE4248">
          <w:rPr>
            <w:rFonts w:ascii="Arial" w:eastAsia="Times New Roman" w:hAnsi="Arial" w:cs="Arial"/>
            <w:color w:val="525DDC"/>
            <w:sz w:val="27"/>
            <w:szCs w:val="27"/>
          </w:rPr>
          <w:t>1 Corinthians 3:11-17</w:t>
        </w:r>
      </w:hyperlink>
      <w:r w:rsidRPr="00BE4248">
        <w:rPr>
          <w:rFonts w:ascii="Arial" w:eastAsia="Times New Roman" w:hAnsi="Arial" w:cs="Arial"/>
          <w:sz w:val="27"/>
          <w:szCs w:val="27"/>
        </w:rPr>
        <w:t>).</w:t>
      </w:r>
    </w:p>
    <w:p w:rsidR="00BE4248" w:rsidRDefault="00BE4248" w:rsidP="00BE4248">
      <w:pPr>
        <w:shd w:val="clear" w:color="auto" w:fill="FFFFFF"/>
        <w:spacing w:after="100" w:afterAutospacing="1" w:line="240" w:lineRule="auto"/>
        <w:rPr>
          <w:rFonts w:ascii="Arial" w:eastAsia="Times New Roman" w:hAnsi="Arial" w:cs="Arial"/>
          <w:b/>
          <w:bCs/>
          <w:sz w:val="27"/>
          <w:szCs w:val="27"/>
        </w:rPr>
      </w:pPr>
    </w:p>
    <w:p w:rsidR="00BE4248" w:rsidRPr="00BE4248" w:rsidRDefault="00BE4248" w:rsidP="00BE4248">
      <w:pPr>
        <w:shd w:val="clear" w:color="auto" w:fill="FFFFFF"/>
        <w:spacing w:after="100" w:afterAutospacing="1" w:line="240" w:lineRule="auto"/>
        <w:rPr>
          <w:rFonts w:ascii="Arial" w:eastAsia="Times New Roman" w:hAnsi="Arial" w:cs="Arial"/>
          <w:sz w:val="27"/>
          <w:szCs w:val="27"/>
        </w:rPr>
      </w:pPr>
      <w:bookmarkStart w:id="0" w:name="_GoBack"/>
      <w:bookmarkEnd w:id="0"/>
      <w:r w:rsidRPr="00BE4248">
        <w:rPr>
          <w:rFonts w:ascii="Arial" w:eastAsia="Times New Roman" w:hAnsi="Arial" w:cs="Arial"/>
          <w:b/>
          <w:bCs/>
          <w:sz w:val="27"/>
          <w:szCs w:val="27"/>
        </w:rPr>
        <w:lastRenderedPageBreak/>
        <w:t>Biblical Text</w:t>
      </w:r>
      <w:r>
        <w:rPr>
          <w:rFonts w:ascii="Arial" w:eastAsia="Times New Roman" w:hAnsi="Arial" w:cs="Arial"/>
          <w:b/>
          <w:bCs/>
          <w:sz w:val="27"/>
          <w:szCs w:val="27"/>
        </w:rPr>
        <w:t>:</w:t>
      </w:r>
    </w:p>
    <w:p w:rsidR="00BE4248" w:rsidRPr="00BE4248" w:rsidRDefault="00BE4248" w:rsidP="00BE4248">
      <w:pPr>
        <w:shd w:val="clear" w:color="auto" w:fill="FFFFFF"/>
        <w:spacing w:after="100" w:afterAutospacing="1" w:line="240" w:lineRule="auto"/>
        <w:rPr>
          <w:rFonts w:ascii="Arial" w:eastAsia="Times New Roman" w:hAnsi="Arial" w:cs="Arial"/>
          <w:sz w:val="27"/>
          <w:szCs w:val="27"/>
        </w:rPr>
      </w:pPr>
      <w:r w:rsidRPr="00BE4248">
        <w:rPr>
          <w:rFonts w:ascii="Arial" w:eastAsia="Times New Roman" w:hAnsi="Arial" w:cs="Arial"/>
          <w:b/>
          <w:bCs/>
          <w:sz w:val="20"/>
          <w:szCs w:val="20"/>
          <w:vertAlign w:val="superscript"/>
        </w:rPr>
        <w:t>10 </w:t>
      </w:r>
      <w:r w:rsidRPr="00BE4248">
        <w:rPr>
          <w:rFonts w:ascii="Arial" w:eastAsia="Times New Roman" w:hAnsi="Arial" w:cs="Arial"/>
          <w:b/>
          <w:bCs/>
          <w:sz w:val="27"/>
          <w:szCs w:val="27"/>
        </w:rPr>
        <w:t>“You shall sow your land for six years and gather in its yield,</w:t>
      </w:r>
      <w:r w:rsidRPr="00BE4248">
        <w:rPr>
          <w:rFonts w:ascii="Arial" w:eastAsia="Times New Roman" w:hAnsi="Arial" w:cs="Arial"/>
          <w:b/>
          <w:bCs/>
          <w:sz w:val="20"/>
          <w:szCs w:val="20"/>
          <w:vertAlign w:val="superscript"/>
        </w:rPr>
        <w:t>11 </w:t>
      </w:r>
      <w:r w:rsidRPr="00BE4248">
        <w:rPr>
          <w:rFonts w:ascii="Arial" w:eastAsia="Times New Roman" w:hAnsi="Arial" w:cs="Arial"/>
          <w:b/>
          <w:bCs/>
          <w:sz w:val="27"/>
          <w:szCs w:val="27"/>
        </w:rPr>
        <w:t>but </w:t>
      </w:r>
      <w:r w:rsidRPr="00BE4248">
        <w:rPr>
          <w:rFonts w:ascii="Arial" w:eastAsia="Times New Roman" w:hAnsi="Arial" w:cs="Arial"/>
          <w:b/>
          <w:bCs/>
          <w:i/>
          <w:iCs/>
          <w:sz w:val="27"/>
          <w:szCs w:val="27"/>
        </w:rPr>
        <w:t>on </w:t>
      </w:r>
      <w:r w:rsidRPr="00BE4248">
        <w:rPr>
          <w:rFonts w:ascii="Arial" w:eastAsia="Times New Roman" w:hAnsi="Arial" w:cs="Arial"/>
          <w:b/>
          <w:bCs/>
          <w:sz w:val="27"/>
          <w:szCs w:val="27"/>
        </w:rPr>
        <w:t>the seventh year you shall let it rest and lie fallow, so that the needy of your people may eat; and whatever they leave the beast of the field may eat. You are to do the same with your vineyard </w:t>
      </w:r>
      <w:r w:rsidRPr="00BE4248">
        <w:rPr>
          <w:rFonts w:ascii="Arial" w:eastAsia="Times New Roman" w:hAnsi="Arial" w:cs="Arial"/>
          <w:b/>
          <w:bCs/>
          <w:i/>
          <w:iCs/>
          <w:sz w:val="27"/>
          <w:szCs w:val="27"/>
        </w:rPr>
        <w:t>and</w:t>
      </w:r>
      <w:r w:rsidRPr="00BE4248">
        <w:rPr>
          <w:rFonts w:ascii="Arial" w:eastAsia="Times New Roman" w:hAnsi="Arial" w:cs="Arial"/>
          <w:b/>
          <w:bCs/>
          <w:sz w:val="27"/>
          <w:szCs w:val="27"/>
        </w:rPr>
        <w:t> your olive grove.</w:t>
      </w:r>
    </w:p>
    <w:p w:rsidR="00BE4248" w:rsidRPr="00BE4248" w:rsidRDefault="00BE4248" w:rsidP="00BE4248">
      <w:pPr>
        <w:shd w:val="clear" w:color="auto" w:fill="FFFFFF"/>
        <w:spacing w:after="100" w:afterAutospacing="1" w:line="240" w:lineRule="auto"/>
        <w:rPr>
          <w:rFonts w:ascii="Arial" w:eastAsia="Times New Roman" w:hAnsi="Arial" w:cs="Arial"/>
          <w:sz w:val="27"/>
          <w:szCs w:val="27"/>
        </w:rPr>
      </w:pPr>
      <w:r w:rsidRPr="00BE4248">
        <w:rPr>
          <w:rFonts w:ascii="Arial" w:eastAsia="Times New Roman" w:hAnsi="Arial" w:cs="Arial"/>
          <w:b/>
          <w:bCs/>
          <w:sz w:val="20"/>
          <w:szCs w:val="20"/>
          <w:vertAlign w:val="superscript"/>
        </w:rPr>
        <w:t>12 </w:t>
      </w:r>
      <w:r w:rsidRPr="00BE4248">
        <w:rPr>
          <w:rFonts w:ascii="Arial" w:eastAsia="Times New Roman" w:hAnsi="Arial" w:cs="Arial"/>
          <w:b/>
          <w:bCs/>
          <w:sz w:val="27"/>
          <w:szCs w:val="27"/>
        </w:rPr>
        <w:t>“Six days you are to do your work, but on the seventh day you shall cease </w:t>
      </w:r>
      <w:r w:rsidRPr="00BE4248">
        <w:rPr>
          <w:rFonts w:ascii="Arial" w:eastAsia="Times New Roman" w:hAnsi="Arial" w:cs="Arial"/>
          <w:b/>
          <w:bCs/>
          <w:i/>
          <w:iCs/>
          <w:sz w:val="27"/>
          <w:szCs w:val="27"/>
        </w:rPr>
        <w:t>from labor</w:t>
      </w:r>
      <w:r w:rsidRPr="00BE4248">
        <w:rPr>
          <w:rFonts w:ascii="Arial" w:eastAsia="Times New Roman" w:hAnsi="Arial" w:cs="Arial"/>
          <w:b/>
          <w:bCs/>
          <w:sz w:val="27"/>
          <w:szCs w:val="27"/>
        </w:rPr>
        <w:t> so that your ox and your donkey may rest, and the son of your female slave, as well as your stranger, may refresh themselves.</w:t>
      </w:r>
      <w:r w:rsidRPr="00BE4248">
        <w:rPr>
          <w:rFonts w:ascii="Arial" w:eastAsia="Times New Roman" w:hAnsi="Arial" w:cs="Arial"/>
          <w:b/>
          <w:bCs/>
          <w:sz w:val="20"/>
          <w:szCs w:val="20"/>
          <w:vertAlign w:val="superscript"/>
        </w:rPr>
        <w:t>13 </w:t>
      </w:r>
      <w:r w:rsidRPr="00BE4248">
        <w:rPr>
          <w:rFonts w:ascii="Arial" w:eastAsia="Times New Roman" w:hAnsi="Arial" w:cs="Arial"/>
          <w:b/>
          <w:bCs/>
          <w:sz w:val="27"/>
          <w:szCs w:val="27"/>
        </w:rPr>
        <w:t>Now concerning everything which I have said to you, be on your guard; and do not mention the name of other gods, nor let </w:t>
      </w:r>
      <w:r w:rsidRPr="00BE4248">
        <w:rPr>
          <w:rFonts w:ascii="Arial" w:eastAsia="Times New Roman" w:hAnsi="Arial" w:cs="Arial"/>
          <w:b/>
          <w:bCs/>
          <w:i/>
          <w:iCs/>
          <w:sz w:val="27"/>
          <w:szCs w:val="27"/>
        </w:rPr>
        <w:t>them </w:t>
      </w:r>
      <w:r w:rsidRPr="00BE4248">
        <w:rPr>
          <w:rFonts w:ascii="Arial" w:eastAsia="Times New Roman" w:hAnsi="Arial" w:cs="Arial"/>
          <w:b/>
          <w:bCs/>
          <w:sz w:val="27"/>
          <w:szCs w:val="27"/>
        </w:rPr>
        <w:t>be heard from your mouth.</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48"/>
    <w:rsid w:val="00BE4248"/>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4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24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E42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4248"/>
    <w:rPr>
      <w:i/>
      <w:iCs/>
    </w:rPr>
  </w:style>
  <w:style w:type="paragraph" w:styleId="NormalWeb">
    <w:name w:val="Normal (Web)"/>
    <w:basedOn w:val="Normal"/>
    <w:uiPriority w:val="99"/>
    <w:semiHidden/>
    <w:unhideWhenUsed/>
    <w:rsid w:val="00BE42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248"/>
    <w:rPr>
      <w:color w:val="0000FF"/>
      <w:u w:val="single"/>
    </w:rPr>
  </w:style>
  <w:style w:type="character" w:styleId="Strong">
    <w:name w:val="Strong"/>
    <w:basedOn w:val="DefaultParagraphFont"/>
    <w:uiPriority w:val="22"/>
    <w:qFormat/>
    <w:rsid w:val="00BE42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4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24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E42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4248"/>
    <w:rPr>
      <w:i/>
      <w:iCs/>
    </w:rPr>
  </w:style>
  <w:style w:type="paragraph" w:styleId="NormalWeb">
    <w:name w:val="Normal (Web)"/>
    <w:basedOn w:val="Normal"/>
    <w:uiPriority w:val="99"/>
    <w:semiHidden/>
    <w:unhideWhenUsed/>
    <w:rsid w:val="00BE42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248"/>
    <w:rPr>
      <w:color w:val="0000FF"/>
      <w:u w:val="single"/>
    </w:rPr>
  </w:style>
  <w:style w:type="character" w:styleId="Strong">
    <w:name w:val="Strong"/>
    <w:basedOn w:val="DefaultParagraphFont"/>
    <w:uiPriority w:val="22"/>
    <w:qFormat/>
    <w:rsid w:val="00BE4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23037">
      <w:bodyDiv w:val="1"/>
      <w:marLeft w:val="0"/>
      <w:marRight w:val="0"/>
      <w:marTop w:val="0"/>
      <w:marBottom w:val="0"/>
      <w:divBdr>
        <w:top w:val="none" w:sz="0" w:space="0" w:color="auto"/>
        <w:left w:val="none" w:sz="0" w:space="0" w:color="auto"/>
        <w:bottom w:val="none" w:sz="0" w:space="0" w:color="auto"/>
        <w:right w:val="none" w:sz="0" w:space="0" w:color="auto"/>
      </w:divBdr>
      <w:divsChild>
        <w:div w:id="19708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2Chronicles+36.21&amp;t=NASB95" TargetMode="External"/><Relationship Id="rId13" Type="http://schemas.openxmlformats.org/officeDocument/2006/relationships/hyperlink" Target="https://www.blueletterbible.org/search/preSearch.cfm?Criteria=Ephesians+2.10&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Romans+11.33-35&amp;t=NASB95" TargetMode="External"/><Relationship Id="rId12" Type="http://schemas.openxmlformats.org/officeDocument/2006/relationships/hyperlink" Target="https://www.blueletterbible.org/search/preSearch.cfm?Criteria=Ephesians+2.8-9&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1Corinthians+3.11-1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Leviticus+25&amp;t=NASB95" TargetMode="External"/><Relationship Id="rId11" Type="http://schemas.openxmlformats.org/officeDocument/2006/relationships/hyperlink" Target="https://www.blueletterbible.org/search/preSearch.cfm?Criteria=John+3.14-16&amp;t=NASB95" TargetMode="External"/><Relationship Id="rId5" Type="http://schemas.openxmlformats.org/officeDocument/2006/relationships/hyperlink" Target="https://thebiblesays.com/commentary/exod/exod-23/exodus-2310-13/" TargetMode="External"/><Relationship Id="rId15" Type="http://schemas.openxmlformats.org/officeDocument/2006/relationships/hyperlink" Target="https://www.blueletterbible.org/search/preSearch.cfm?Criteria=Galatians+6.7-8&amp;t=NASB95" TargetMode="External"/><Relationship Id="rId10" Type="http://schemas.openxmlformats.org/officeDocument/2006/relationships/hyperlink" Target="https://www.blueletterbible.org/search/preSearch.cfm?Criteria=Genesis+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zekiel+20.24&amp;t=NASB95" TargetMode="External"/><Relationship Id="rId14" Type="http://schemas.openxmlformats.org/officeDocument/2006/relationships/hyperlink" Target="https://www.blueletterbible.org/search/preSearch.cfm?Criteria=Ephesians+2.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2022-06-27T05:08:00Z</dcterms:created>
  <dcterms:modified xsi:type="dcterms:W3CDTF">2022-06-27T05:08:00Z</dcterms:modified>
</cp:coreProperties>
</file>