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7A" w:rsidRPr="00C1237A" w:rsidRDefault="00C1237A" w:rsidP="00C1237A">
      <w:pPr>
        <w:spacing w:after="100" w:afterAutospacing="1" w:line="240" w:lineRule="auto"/>
        <w:jc w:val="center"/>
        <w:outlineLvl w:val="0"/>
        <w:rPr>
          <w:rFonts w:ascii="Times New Roman" w:eastAsia="Times New Roman" w:hAnsi="Times New Roman" w:cs="Times New Roman"/>
          <w:b/>
          <w:bCs/>
          <w:kern w:val="36"/>
          <w:sz w:val="48"/>
          <w:szCs w:val="48"/>
        </w:rPr>
      </w:pPr>
      <w:r w:rsidRPr="00C1237A">
        <w:rPr>
          <w:rFonts w:ascii="Times New Roman" w:eastAsia="Times New Roman" w:hAnsi="Times New Roman" w:cs="Times New Roman"/>
          <w:b/>
          <w:bCs/>
          <w:kern w:val="36"/>
          <w:sz w:val="48"/>
          <w:szCs w:val="48"/>
        </w:rPr>
        <w:t>Exodus 32:30-35</w:t>
      </w:r>
    </w:p>
    <w:p w:rsidR="00C1237A" w:rsidRDefault="00C1237A" w:rsidP="00C1237A">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https://thebiblesays.com/commentary/exod/exod-32/exodus-3230-35/</w:t>
        </w:r>
      </w:hyperlink>
    </w:p>
    <w:p w:rsidR="00C1237A" w:rsidRPr="00C1237A" w:rsidRDefault="00C1237A" w:rsidP="00C1237A">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1237A">
        <w:rPr>
          <w:rFonts w:ascii="Arial" w:eastAsia="Times New Roman" w:hAnsi="Arial" w:cs="Arial"/>
          <w:i/>
          <w:iCs/>
          <w:sz w:val="27"/>
          <w:szCs w:val="27"/>
        </w:rPr>
        <w:t>Moses offered to God to die or bear the consequences for the people. The LORD rejected his offer and declared that those who committed this terrible sin would suffer consequences. He also commanded Moses to lead the people according to the LORD’s instruction and revealed that His “angel,” rather than He Himself, would lead them.</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After dealing with Aaron and the people involved in the golden calf idolatry, </w:t>
      </w:r>
      <w:r w:rsidRPr="00C1237A">
        <w:rPr>
          <w:rFonts w:ascii="Arial" w:eastAsia="Times New Roman" w:hAnsi="Arial" w:cs="Arial"/>
          <w:i/>
          <w:iCs/>
          <w:sz w:val="27"/>
          <w:szCs w:val="27"/>
        </w:rPr>
        <w:t>the next day Moses said to the people, “You yourselves have committed a great sin.</w:t>
      </w:r>
      <w:r w:rsidRPr="00C1237A">
        <w:rPr>
          <w:rFonts w:ascii="Arial" w:eastAsia="Times New Roman" w:hAnsi="Arial" w:cs="Arial"/>
          <w:sz w:val="27"/>
          <w:szCs w:val="27"/>
        </w:rPr>
        <w:t xml:space="preserve">” Literally, the Hebrew reads, “You [plural] have </w:t>
      </w:r>
      <w:proofErr w:type="gramStart"/>
      <w:r w:rsidRPr="00C1237A">
        <w:rPr>
          <w:rFonts w:ascii="Arial" w:eastAsia="Times New Roman" w:hAnsi="Arial" w:cs="Arial"/>
          <w:sz w:val="27"/>
          <w:szCs w:val="27"/>
        </w:rPr>
        <w:t>sinned</w:t>
      </w:r>
      <w:proofErr w:type="gramEnd"/>
      <w:r w:rsidRPr="00C1237A">
        <w:rPr>
          <w:rFonts w:ascii="Arial" w:eastAsia="Times New Roman" w:hAnsi="Arial" w:cs="Arial"/>
          <w:sz w:val="27"/>
          <w:szCs w:val="27"/>
        </w:rPr>
        <w:t xml:space="preserve"> a great sin.” The </w:t>
      </w:r>
      <w:r w:rsidRPr="00C1237A">
        <w:rPr>
          <w:rFonts w:ascii="Arial" w:eastAsia="Times New Roman" w:hAnsi="Arial" w:cs="Arial"/>
          <w:i/>
          <w:iCs/>
          <w:sz w:val="27"/>
          <w:szCs w:val="27"/>
        </w:rPr>
        <w:t>you</w:t>
      </w:r>
      <w:r w:rsidRPr="00C1237A">
        <w:rPr>
          <w:rFonts w:ascii="Arial" w:eastAsia="Times New Roman" w:hAnsi="Arial" w:cs="Arial"/>
          <w:sz w:val="27"/>
          <w:szCs w:val="27"/>
        </w:rPr>
        <w:t> </w:t>
      </w:r>
      <w:proofErr w:type="gramStart"/>
      <w:r w:rsidRPr="00C1237A">
        <w:rPr>
          <w:rFonts w:ascii="Arial" w:eastAsia="Times New Roman" w:hAnsi="Arial" w:cs="Arial"/>
          <w:sz w:val="27"/>
          <w:szCs w:val="27"/>
        </w:rPr>
        <w:t>is</w:t>
      </w:r>
      <w:proofErr w:type="gramEnd"/>
      <w:r w:rsidRPr="00C1237A">
        <w:rPr>
          <w:rFonts w:ascii="Arial" w:eastAsia="Times New Roman" w:hAnsi="Arial" w:cs="Arial"/>
          <w:sz w:val="27"/>
          <w:szCs w:val="27"/>
        </w:rPr>
        <w:t xml:space="preserve"> emphatic, showing Moses’ intense anger at the Israelites, as well as reinforcing the fact that they and they alone made the choice to disobey. They were responsible for the consequences of their actions. The word for </w:t>
      </w:r>
      <w:r w:rsidRPr="00C1237A">
        <w:rPr>
          <w:rFonts w:ascii="Arial" w:eastAsia="Times New Roman" w:hAnsi="Arial" w:cs="Arial"/>
          <w:i/>
          <w:iCs/>
          <w:sz w:val="27"/>
          <w:szCs w:val="27"/>
        </w:rPr>
        <w:t>sin</w:t>
      </w:r>
      <w:r w:rsidRPr="00C1237A">
        <w:rPr>
          <w:rFonts w:ascii="Arial" w:eastAsia="Times New Roman" w:hAnsi="Arial" w:cs="Arial"/>
          <w:sz w:val="27"/>
          <w:szCs w:val="27"/>
        </w:rPr>
        <w:t> (Heb. “</w:t>
      </w:r>
      <w:proofErr w:type="spellStart"/>
      <w:r w:rsidRPr="00C1237A">
        <w:rPr>
          <w:rFonts w:ascii="Arial" w:eastAsia="Times New Roman" w:hAnsi="Arial" w:cs="Arial"/>
          <w:sz w:val="27"/>
          <w:szCs w:val="27"/>
        </w:rPr>
        <w:t>khatah</w:t>
      </w:r>
      <w:proofErr w:type="spellEnd"/>
      <w:r w:rsidRPr="00C1237A">
        <w:rPr>
          <w:rFonts w:ascii="Arial" w:eastAsia="Times New Roman" w:hAnsi="Arial" w:cs="Arial"/>
          <w:sz w:val="27"/>
          <w:szCs w:val="27"/>
        </w:rPr>
        <w:t>”) means “to miss the mark.” The people, who were called to be a kingdom of priests to the LORD (</w:t>
      </w:r>
      <w:hyperlink r:id="rId6" w:tgtFrame="BLB_NW" w:history="1">
        <w:r w:rsidRPr="00C1237A">
          <w:rPr>
            <w:rFonts w:ascii="Arial" w:eastAsia="Times New Roman" w:hAnsi="Arial" w:cs="Arial"/>
            <w:color w:val="525DDC"/>
            <w:sz w:val="27"/>
            <w:szCs w:val="27"/>
          </w:rPr>
          <w:t>Exodus 19:6</w:t>
        </w:r>
      </w:hyperlink>
      <w:r w:rsidRPr="00C1237A">
        <w:rPr>
          <w:rFonts w:ascii="Arial" w:eastAsia="Times New Roman" w:hAnsi="Arial" w:cs="Arial"/>
          <w:sz w:val="27"/>
          <w:szCs w:val="27"/>
        </w:rPr>
        <w:t>) had missed the target of walking consistently with the commitment they had made, to obey their covenant with the LORD (</w:t>
      </w:r>
      <w:hyperlink r:id="rId7" w:tgtFrame="BLB_NW" w:history="1">
        <w:r w:rsidRPr="00C1237A">
          <w:rPr>
            <w:rFonts w:ascii="Arial" w:eastAsia="Times New Roman" w:hAnsi="Arial" w:cs="Arial"/>
            <w:color w:val="525DDC"/>
            <w:sz w:val="27"/>
            <w:szCs w:val="27"/>
          </w:rPr>
          <w:t>Exodus 24:3</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Then Moses told them that he was </w:t>
      </w:r>
      <w:r w:rsidRPr="00C1237A">
        <w:rPr>
          <w:rFonts w:ascii="Arial" w:eastAsia="Times New Roman" w:hAnsi="Arial" w:cs="Arial"/>
          <w:i/>
          <w:iCs/>
          <w:sz w:val="27"/>
          <w:szCs w:val="27"/>
        </w:rPr>
        <w:t>going up to the Lord</w:t>
      </w:r>
      <w:r w:rsidRPr="00C1237A">
        <w:rPr>
          <w:rFonts w:ascii="Arial" w:eastAsia="Times New Roman" w:hAnsi="Arial" w:cs="Arial"/>
          <w:sz w:val="27"/>
          <w:szCs w:val="27"/>
        </w:rPr>
        <w:t>, meaning entering into the LORD’s presence, so that</w:t>
      </w:r>
      <w:r w:rsidRPr="00C1237A">
        <w:rPr>
          <w:rFonts w:ascii="Arial" w:eastAsia="Times New Roman" w:hAnsi="Arial" w:cs="Arial"/>
          <w:i/>
          <w:iCs/>
          <w:sz w:val="27"/>
          <w:szCs w:val="27"/>
        </w:rPr>
        <w:t> perhaps I can make atonement for your sin</w:t>
      </w:r>
      <w:r w:rsidRPr="00C1237A">
        <w:rPr>
          <w:rFonts w:ascii="Arial" w:eastAsia="Times New Roman" w:hAnsi="Arial" w:cs="Arial"/>
          <w:sz w:val="27"/>
          <w:szCs w:val="27"/>
        </w:rPr>
        <w:t>. The word </w:t>
      </w:r>
      <w:r w:rsidRPr="00C1237A">
        <w:rPr>
          <w:rFonts w:ascii="Arial" w:eastAsia="Times New Roman" w:hAnsi="Arial" w:cs="Arial"/>
          <w:i/>
          <w:iCs/>
          <w:sz w:val="27"/>
          <w:szCs w:val="27"/>
        </w:rPr>
        <w:t>perhaps</w:t>
      </w:r>
      <w:r w:rsidRPr="00C1237A">
        <w:rPr>
          <w:rFonts w:ascii="Arial" w:eastAsia="Times New Roman" w:hAnsi="Arial" w:cs="Arial"/>
          <w:sz w:val="27"/>
          <w:szCs w:val="27"/>
        </w:rPr>
        <w:t xml:space="preserve"> expresses the hope on Moses’ part that he, as mediator between the LORD and the people, could provide </w:t>
      </w:r>
      <w:proofErr w:type="gramStart"/>
      <w:r w:rsidRPr="00C1237A">
        <w:rPr>
          <w:rFonts w:ascii="Arial" w:eastAsia="Times New Roman" w:hAnsi="Arial" w:cs="Arial"/>
          <w:sz w:val="27"/>
          <w:szCs w:val="27"/>
        </w:rPr>
        <w:t>an </w:t>
      </w:r>
      <w:r w:rsidRPr="00C1237A">
        <w:rPr>
          <w:rFonts w:ascii="Arial" w:eastAsia="Times New Roman" w:hAnsi="Arial" w:cs="Arial"/>
          <w:i/>
          <w:iCs/>
          <w:sz w:val="27"/>
          <w:szCs w:val="27"/>
        </w:rPr>
        <w:t>atonement</w:t>
      </w:r>
      <w:proofErr w:type="gramEnd"/>
      <w:r w:rsidRPr="00C1237A">
        <w:rPr>
          <w:rFonts w:ascii="Arial" w:eastAsia="Times New Roman" w:hAnsi="Arial" w:cs="Arial"/>
          <w:sz w:val="27"/>
          <w:szCs w:val="27"/>
        </w:rPr>
        <w:t> (lit., a “covering” for sin). This raises the question as to why Moses thought this necessary, since he had already convinced the LORD to relent from destroying them. Perhaps it is because while the LORD agreed to relent from this plan to destroy them, now Moses sought complete </w:t>
      </w:r>
      <w:r w:rsidRPr="00C1237A">
        <w:rPr>
          <w:rFonts w:ascii="Arial" w:eastAsia="Times New Roman" w:hAnsi="Arial" w:cs="Arial"/>
          <w:i/>
          <w:iCs/>
          <w:sz w:val="27"/>
          <w:szCs w:val="27"/>
        </w:rPr>
        <w:t>atonement </w:t>
      </w:r>
      <w:r w:rsidRPr="00C1237A">
        <w:rPr>
          <w:rFonts w:ascii="Arial" w:eastAsia="Times New Roman" w:hAnsi="Arial" w:cs="Arial"/>
          <w:sz w:val="27"/>
          <w:szCs w:val="27"/>
        </w:rPr>
        <w:t>for the sin. God had not promised to relent of other consequences for their disobedience.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Now Moses had firsthand experience of the extreme, grievous nature of Israel’s disobedience. Here Moses seeks complete remission. God had agreed to not destroy Israel, but perhaps Moses thought God might not allow them to enter the land, or might invoke other forms of punishment for their disobedience.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Moses then </w:t>
      </w:r>
      <w:r w:rsidRPr="00C1237A">
        <w:rPr>
          <w:rFonts w:ascii="Arial" w:eastAsia="Times New Roman" w:hAnsi="Arial" w:cs="Arial"/>
          <w:i/>
          <w:iCs/>
          <w:sz w:val="27"/>
          <w:szCs w:val="27"/>
        </w:rPr>
        <w:t>returned to the LORD, </w:t>
      </w:r>
      <w:r w:rsidRPr="00C1237A">
        <w:rPr>
          <w:rFonts w:ascii="Arial" w:eastAsia="Times New Roman" w:hAnsi="Arial" w:cs="Arial"/>
          <w:sz w:val="27"/>
          <w:szCs w:val="27"/>
        </w:rPr>
        <w:t>and presumably ascends the mountain again in order to make his appeal to God. First, he acknowledged the sin of the people by saying </w:t>
      </w:r>
      <w:r w:rsidRPr="00C1237A">
        <w:rPr>
          <w:rFonts w:ascii="Arial" w:eastAsia="Times New Roman" w:hAnsi="Arial" w:cs="Arial"/>
          <w:i/>
          <w:iCs/>
          <w:sz w:val="27"/>
          <w:szCs w:val="27"/>
        </w:rPr>
        <w:t xml:space="preserve">this people has committed a great sin, and they have </w:t>
      </w:r>
      <w:r w:rsidRPr="00C1237A">
        <w:rPr>
          <w:rFonts w:ascii="Arial" w:eastAsia="Times New Roman" w:hAnsi="Arial" w:cs="Arial"/>
          <w:i/>
          <w:iCs/>
          <w:sz w:val="27"/>
          <w:szCs w:val="27"/>
        </w:rPr>
        <w:lastRenderedPageBreak/>
        <w:t>made a god of gold for themselves</w:t>
      </w:r>
      <w:r w:rsidRPr="00C1237A">
        <w:rPr>
          <w:rFonts w:ascii="Arial" w:eastAsia="Times New Roman" w:hAnsi="Arial" w:cs="Arial"/>
          <w:sz w:val="27"/>
          <w:szCs w:val="27"/>
        </w:rPr>
        <w:t xml:space="preserve">. Moses begins with specific honesty and confession. Unlike Aaron, Moses is frank and honest. </w:t>
      </w:r>
      <w:proofErr w:type="gramStart"/>
      <w:r w:rsidRPr="00C1237A">
        <w:rPr>
          <w:rFonts w:ascii="Arial" w:eastAsia="Times New Roman" w:hAnsi="Arial" w:cs="Arial"/>
          <w:sz w:val="27"/>
          <w:szCs w:val="27"/>
        </w:rPr>
        <w:t>Which of course is an act of worship, for it acknowledges the reality that God is God and already knows what is true.</w:t>
      </w:r>
      <w:proofErr w:type="gramEnd"/>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Then Moses makes his request to the LORD. Moses intercedes on behalf of the people and asked </w:t>
      </w:r>
      <w:r w:rsidRPr="00C1237A">
        <w:rPr>
          <w:rFonts w:ascii="Arial" w:eastAsia="Times New Roman" w:hAnsi="Arial" w:cs="Arial"/>
          <w:i/>
          <w:iCs/>
          <w:sz w:val="27"/>
          <w:szCs w:val="27"/>
        </w:rPr>
        <w:t xml:space="preserve">if </w:t>
      </w:r>
      <w:proofErr w:type="gramStart"/>
      <w:r w:rsidRPr="00C1237A">
        <w:rPr>
          <w:rFonts w:ascii="Arial" w:eastAsia="Times New Roman" w:hAnsi="Arial" w:cs="Arial"/>
          <w:i/>
          <w:iCs/>
          <w:sz w:val="27"/>
          <w:szCs w:val="27"/>
        </w:rPr>
        <w:t>You</w:t>
      </w:r>
      <w:proofErr w:type="gramEnd"/>
      <w:r w:rsidRPr="00C1237A">
        <w:rPr>
          <w:rFonts w:ascii="Arial" w:eastAsia="Times New Roman" w:hAnsi="Arial" w:cs="Arial"/>
          <w:i/>
          <w:iCs/>
          <w:sz w:val="27"/>
          <w:szCs w:val="27"/>
        </w:rPr>
        <w:t xml:space="preserve"> will, forgive their sin</w:t>
      </w:r>
      <w:r w:rsidRPr="00C1237A">
        <w:rPr>
          <w:rFonts w:ascii="Arial" w:eastAsia="Times New Roman" w:hAnsi="Arial" w:cs="Arial"/>
          <w:sz w:val="27"/>
          <w:szCs w:val="27"/>
        </w:rPr>
        <w:t xml:space="preserve">. Moses fully recognizes that God is under no obligation to do so. He just asks God to please forgive the people, even though their sin was </w:t>
      </w:r>
      <w:proofErr w:type="gramStart"/>
      <w:r w:rsidRPr="00C1237A">
        <w:rPr>
          <w:rFonts w:ascii="Arial" w:eastAsia="Times New Roman" w:hAnsi="Arial" w:cs="Arial"/>
          <w:sz w:val="27"/>
          <w:szCs w:val="27"/>
        </w:rPr>
        <w:t>grievous</w:t>
      </w:r>
      <w:proofErr w:type="gramEnd"/>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Moses is seeking forgiveness either directly or at his expense. If the LORD was not willing to simply forgive, Moses makes this request: </w:t>
      </w:r>
      <w:r w:rsidRPr="00C1237A">
        <w:rPr>
          <w:rFonts w:ascii="Arial" w:eastAsia="Times New Roman" w:hAnsi="Arial" w:cs="Arial"/>
          <w:i/>
          <w:iCs/>
          <w:sz w:val="27"/>
          <w:szCs w:val="27"/>
        </w:rPr>
        <w:t xml:space="preserve">please blot me out from </w:t>
      </w:r>
      <w:proofErr w:type="gramStart"/>
      <w:r w:rsidRPr="00C1237A">
        <w:rPr>
          <w:rFonts w:ascii="Arial" w:eastAsia="Times New Roman" w:hAnsi="Arial" w:cs="Arial"/>
          <w:i/>
          <w:iCs/>
          <w:sz w:val="27"/>
          <w:szCs w:val="27"/>
        </w:rPr>
        <w:t>Your</w:t>
      </w:r>
      <w:proofErr w:type="gramEnd"/>
      <w:r w:rsidRPr="00C1237A">
        <w:rPr>
          <w:rFonts w:ascii="Arial" w:eastAsia="Times New Roman" w:hAnsi="Arial" w:cs="Arial"/>
          <w:i/>
          <w:iCs/>
          <w:sz w:val="27"/>
          <w:szCs w:val="27"/>
        </w:rPr>
        <w:t xml:space="preserve"> book which You have written</w:t>
      </w:r>
      <w:r w:rsidRPr="00C1237A">
        <w:rPr>
          <w:rFonts w:ascii="Arial" w:eastAsia="Times New Roman" w:hAnsi="Arial" w:cs="Arial"/>
          <w:sz w:val="27"/>
          <w:szCs w:val="27"/>
        </w:rPr>
        <w:t>. Here, Moses was asking for the LORD to put the responsibility on him. In this manner, Moses offers himself as a sacrifice on behalf of the people. The Apostle Paul said something similar in </w:t>
      </w:r>
      <w:hyperlink r:id="rId8" w:tgtFrame="BLB_NW" w:history="1">
        <w:r w:rsidRPr="00C1237A">
          <w:rPr>
            <w:rFonts w:ascii="Arial" w:eastAsia="Times New Roman" w:hAnsi="Arial" w:cs="Arial"/>
            <w:color w:val="525DDC"/>
            <w:sz w:val="27"/>
            <w:szCs w:val="27"/>
          </w:rPr>
          <w:t>Romans 9:3-4</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This raises a couple of questions: What is Moses referring to when he mentions </w:t>
      </w:r>
      <w:r w:rsidRPr="00C1237A">
        <w:rPr>
          <w:rFonts w:ascii="Arial" w:eastAsia="Times New Roman" w:hAnsi="Arial" w:cs="Arial"/>
          <w:i/>
          <w:iCs/>
          <w:sz w:val="27"/>
          <w:szCs w:val="27"/>
        </w:rPr>
        <w:t xml:space="preserve">Your book which you have </w:t>
      </w:r>
      <w:proofErr w:type="spellStart"/>
      <w:r w:rsidRPr="00C1237A">
        <w:rPr>
          <w:rFonts w:ascii="Arial" w:eastAsia="Times New Roman" w:hAnsi="Arial" w:cs="Arial"/>
          <w:i/>
          <w:iCs/>
          <w:sz w:val="27"/>
          <w:szCs w:val="27"/>
        </w:rPr>
        <w:t>written</w:t>
      </w:r>
      <w:proofErr w:type="gramStart"/>
      <w:r w:rsidRPr="00C1237A">
        <w:rPr>
          <w:rFonts w:ascii="Arial" w:eastAsia="Times New Roman" w:hAnsi="Arial" w:cs="Arial"/>
          <w:sz w:val="27"/>
          <w:szCs w:val="27"/>
        </w:rPr>
        <w:t>?What</w:t>
      </w:r>
      <w:proofErr w:type="spellEnd"/>
      <w:proofErr w:type="gramEnd"/>
      <w:r w:rsidRPr="00C1237A">
        <w:rPr>
          <w:rFonts w:ascii="Arial" w:eastAsia="Times New Roman" w:hAnsi="Arial" w:cs="Arial"/>
          <w:sz w:val="27"/>
          <w:szCs w:val="27"/>
        </w:rPr>
        <w:t xml:space="preserve"> does it mean for God to </w:t>
      </w:r>
      <w:r w:rsidRPr="00C1237A">
        <w:rPr>
          <w:rFonts w:ascii="Arial" w:eastAsia="Times New Roman" w:hAnsi="Arial" w:cs="Arial"/>
          <w:i/>
          <w:iCs/>
          <w:sz w:val="27"/>
          <w:szCs w:val="27"/>
        </w:rPr>
        <w:t>blot </w:t>
      </w:r>
      <w:r w:rsidRPr="00C1237A">
        <w:rPr>
          <w:rFonts w:ascii="Arial" w:eastAsia="Times New Roman" w:hAnsi="Arial" w:cs="Arial"/>
          <w:sz w:val="27"/>
          <w:szCs w:val="27"/>
        </w:rPr>
        <w:t>Moses </w:t>
      </w:r>
      <w:r w:rsidRPr="00C1237A">
        <w:rPr>
          <w:rFonts w:ascii="Arial" w:eastAsia="Times New Roman" w:hAnsi="Arial" w:cs="Arial"/>
          <w:i/>
          <w:iCs/>
          <w:sz w:val="27"/>
          <w:szCs w:val="27"/>
        </w:rPr>
        <w:t>out </w:t>
      </w:r>
      <w:r w:rsidRPr="00C1237A">
        <w:rPr>
          <w:rFonts w:ascii="Arial" w:eastAsia="Times New Roman" w:hAnsi="Arial" w:cs="Arial"/>
          <w:sz w:val="27"/>
          <w:szCs w:val="27"/>
        </w:rPr>
        <w:t>of this </w:t>
      </w:r>
      <w:r w:rsidRPr="00C1237A">
        <w:rPr>
          <w:rFonts w:ascii="Arial" w:eastAsia="Times New Roman" w:hAnsi="Arial" w:cs="Arial"/>
          <w:i/>
          <w:iCs/>
          <w:sz w:val="27"/>
          <w:szCs w:val="27"/>
        </w:rPr>
        <w:t>book?</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 Book of Life is referred to in the Old and New Testaments (</w:t>
      </w:r>
      <w:hyperlink r:id="rId9" w:tgtFrame="BLB_NW" w:history="1">
        <w:r w:rsidRPr="00C1237A">
          <w:rPr>
            <w:rFonts w:ascii="Arial" w:eastAsia="Times New Roman" w:hAnsi="Arial" w:cs="Arial"/>
            <w:color w:val="525DDC"/>
            <w:sz w:val="27"/>
            <w:szCs w:val="27"/>
          </w:rPr>
          <w:t>Psalm 69:28</w:t>
        </w:r>
      </w:hyperlink>
      <w:r w:rsidRPr="00C1237A">
        <w:rPr>
          <w:rFonts w:ascii="Arial" w:eastAsia="Times New Roman" w:hAnsi="Arial" w:cs="Arial"/>
          <w:sz w:val="27"/>
          <w:szCs w:val="27"/>
        </w:rPr>
        <w:t>; </w:t>
      </w:r>
      <w:hyperlink r:id="rId10" w:tgtFrame="BLB_NW" w:history="1">
        <w:r w:rsidRPr="00C1237A">
          <w:rPr>
            <w:rFonts w:ascii="Arial" w:eastAsia="Times New Roman" w:hAnsi="Arial" w:cs="Arial"/>
            <w:color w:val="525DDC"/>
            <w:sz w:val="27"/>
            <w:szCs w:val="27"/>
          </w:rPr>
          <w:t>Philippians 4:3</w:t>
        </w:r>
      </w:hyperlink>
      <w:r w:rsidRPr="00C1237A">
        <w:rPr>
          <w:rFonts w:ascii="Arial" w:eastAsia="Times New Roman" w:hAnsi="Arial" w:cs="Arial"/>
          <w:sz w:val="27"/>
          <w:szCs w:val="27"/>
        </w:rPr>
        <w:t>; </w:t>
      </w:r>
      <w:hyperlink r:id="rId11" w:tgtFrame="BLB_NW" w:history="1">
        <w:r w:rsidRPr="00C1237A">
          <w:rPr>
            <w:rFonts w:ascii="Arial" w:eastAsia="Times New Roman" w:hAnsi="Arial" w:cs="Arial"/>
            <w:color w:val="525DDC"/>
            <w:sz w:val="27"/>
            <w:szCs w:val="27"/>
          </w:rPr>
          <w:t>Revelation 13:8</w:t>
        </w:r>
      </w:hyperlink>
      <w:r w:rsidRPr="00C1237A">
        <w:rPr>
          <w:rFonts w:ascii="Arial" w:eastAsia="Times New Roman" w:hAnsi="Arial" w:cs="Arial"/>
          <w:sz w:val="27"/>
          <w:szCs w:val="27"/>
        </w:rPr>
        <w:t>; </w:t>
      </w:r>
      <w:hyperlink r:id="rId12" w:tgtFrame="BLB_NW" w:history="1">
        <w:r w:rsidRPr="00C1237A">
          <w:rPr>
            <w:rFonts w:ascii="Arial" w:eastAsia="Times New Roman" w:hAnsi="Arial" w:cs="Arial"/>
            <w:color w:val="525DDC"/>
            <w:sz w:val="27"/>
            <w:szCs w:val="27"/>
          </w:rPr>
          <w:t>17:8</w:t>
        </w:r>
      </w:hyperlink>
      <w:r w:rsidRPr="00C1237A">
        <w:rPr>
          <w:rFonts w:ascii="Arial" w:eastAsia="Times New Roman" w:hAnsi="Arial" w:cs="Arial"/>
          <w:sz w:val="27"/>
          <w:szCs w:val="27"/>
        </w:rPr>
        <w:t>; </w:t>
      </w:r>
      <w:hyperlink r:id="rId13" w:tgtFrame="BLB_NW" w:history="1">
        <w:r w:rsidRPr="00C1237A">
          <w:rPr>
            <w:rFonts w:ascii="Arial" w:eastAsia="Times New Roman" w:hAnsi="Arial" w:cs="Arial"/>
            <w:color w:val="525DDC"/>
            <w:sz w:val="27"/>
            <w:szCs w:val="27"/>
          </w:rPr>
          <w:t>20:12</w:t>
        </w:r>
      </w:hyperlink>
      <w:r w:rsidRPr="00C1237A">
        <w:rPr>
          <w:rFonts w:ascii="Arial" w:eastAsia="Times New Roman" w:hAnsi="Arial" w:cs="Arial"/>
          <w:sz w:val="27"/>
          <w:szCs w:val="27"/>
        </w:rPr>
        <w:t>; </w:t>
      </w:r>
      <w:hyperlink r:id="rId14" w:tgtFrame="BLB_NW" w:history="1">
        <w:r w:rsidRPr="00C1237A">
          <w:rPr>
            <w:rFonts w:ascii="Arial" w:eastAsia="Times New Roman" w:hAnsi="Arial" w:cs="Arial"/>
            <w:color w:val="525DDC"/>
            <w:sz w:val="27"/>
            <w:szCs w:val="27"/>
          </w:rPr>
          <w:t>20:15</w:t>
        </w:r>
      </w:hyperlink>
      <w:r w:rsidRPr="00C1237A">
        <w:rPr>
          <w:rFonts w:ascii="Arial" w:eastAsia="Times New Roman" w:hAnsi="Arial" w:cs="Arial"/>
          <w:sz w:val="27"/>
          <w:szCs w:val="27"/>
        </w:rPr>
        <w:t>; </w:t>
      </w:r>
      <w:hyperlink r:id="rId15" w:tgtFrame="BLB_NW" w:history="1">
        <w:r w:rsidRPr="00C1237A">
          <w:rPr>
            <w:rFonts w:ascii="Arial" w:eastAsia="Times New Roman" w:hAnsi="Arial" w:cs="Arial"/>
            <w:color w:val="525DDC"/>
            <w:sz w:val="27"/>
            <w:szCs w:val="27"/>
          </w:rPr>
          <w:t>21:27</w:t>
        </w:r>
      </w:hyperlink>
      <w:r w:rsidRPr="00C1237A">
        <w:rPr>
          <w:rFonts w:ascii="Arial" w:eastAsia="Times New Roman" w:hAnsi="Arial" w:cs="Arial"/>
          <w:sz w:val="27"/>
          <w:szCs w:val="27"/>
        </w:rPr>
        <w:t xml:space="preserve">). But there are also apparently a number of other books that record the deeds of humans, as Revelation </w:t>
      </w:r>
      <w:proofErr w:type="gramStart"/>
      <w:r w:rsidRPr="00C1237A">
        <w:rPr>
          <w:rFonts w:ascii="Arial" w:eastAsia="Times New Roman" w:hAnsi="Arial" w:cs="Arial"/>
          <w:sz w:val="27"/>
          <w:szCs w:val="27"/>
        </w:rPr>
        <w:t>says</w:t>
      </w:r>
      <w:proofErr w:type="gramEnd"/>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“And I saw the dead, the great and the small, standing before the throne, and books were opened; and another book was opened, which is the book of life; and the dead were judged from the things which were written in the books, according to their deeds.”</w:t>
      </w:r>
      <w:r w:rsidRPr="00C1237A">
        <w:rPr>
          <w:rFonts w:ascii="Arial" w:eastAsia="Times New Roman" w:hAnsi="Arial" w:cs="Arial"/>
          <w:sz w:val="27"/>
          <w:szCs w:val="27"/>
        </w:rPr>
        <w:br/>
        <w:t>(</w:t>
      </w:r>
      <w:hyperlink r:id="rId16" w:tgtFrame="BLB_NW" w:history="1">
        <w:r w:rsidRPr="00C1237A">
          <w:rPr>
            <w:rFonts w:ascii="Arial" w:eastAsia="Times New Roman" w:hAnsi="Arial" w:cs="Arial"/>
            <w:color w:val="525DDC"/>
            <w:sz w:val="27"/>
            <w:szCs w:val="27"/>
          </w:rPr>
          <w:t>Revelation 20:12</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In this </w:t>
      </w:r>
      <w:hyperlink r:id="rId17" w:tgtFrame="BLB_NW" w:history="1">
        <w:r w:rsidRPr="00C1237A">
          <w:rPr>
            <w:rFonts w:ascii="Arial" w:eastAsia="Times New Roman" w:hAnsi="Arial" w:cs="Arial"/>
            <w:color w:val="525DDC"/>
            <w:sz w:val="27"/>
            <w:szCs w:val="27"/>
          </w:rPr>
          <w:t>Revelation 20:12</w:t>
        </w:r>
      </w:hyperlink>
      <w:r w:rsidRPr="00C1237A">
        <w:rPr>
          <w:rFonts w:ascii="Arial" w:eastAsia="Times New Roman" w:hAnsi="Arial" w:cs="Arial"/>
          <w:sz w:val="27"/>
          <w:szCs w:val="27"/>
        </w:rPr>
        <w:t xml:space="preserve"> passage, it seems clear there </w:t>
      </w:r>
      <w:proofErr w:type="gramStart"/>
      <w:r w:rsidRPr="00C1237A">
        <w:rPr>
          <w:rFonts w:ascii="Arial" w:eastAsia="Times New Roman" w:hAnsi="Arial" w:cs="Arial"/>
          <w:sz w:val="27"/>
          <w:szCs w:val="27"/>
        </w:rPr>
        <w:t>is</w:t>
      </w:r>
      <w:proofErr w:type="gramEnd"/>
      <w:r w:rsidRPr="00C1237A">
        <w:rPr>
          <w:rFonts w:ascii="Arial" w:eastAsia="Times New Roman" w:hAnsi="Arial" w:cs="Arial"/>
          <w:sz w:val="27"/>
          <w:szCs w:val="27"/>
        </w:rPr>
        <w:t xml:space="preserve"> a Book of Life as well as other books which have recorded all deeds of all people. It is not clear which book Moses has in mind when he says “</w:t>
      </w:r>
      <w:r w:rsidRPr="00C1237A">
        <w:rPr>
          <w:rFonts w:ascii="Arial" w:eastAsia="Times New Roman" w:hAnsi="Arial" w:cs="Arial"/>
          <w:i/>
          <w:iCs/>
          <w:sz w:val="27"/>
          <w:szCs w:val="27"/>
        </w:rPr>
        <w:t>Your book which you have written</w:t>
      </w:r>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 xml:space="preserve">Moses could be referring to a book </w:t>
      </w:r>
      <w:proofErr w:type="gramStart"/>
      <w:r w:rsidRPr="00C1237A">
        <w:rPr>
          <w:rFonts w:ascii="Arial" w:eastAsia="Times New Roman" w:hAnsi="Arial" w:cs="Arial"/>
          <w:sz w:val="27"/>
          <w:szCs w:val="27"/>
        </w:rPr>
        <w:t>that logs</w:t>
      </w:r>
      <w:proofErr w:type="gramEnd"/>
      <w:r w:rsidRPr="00C1237A">
        <w:rPr>
          <w:rFonts w:ascii="Arial" w:eastAsia="Times New Roman" w:hAnsi="Arial" w:cs="Arial"/>
          <w:sz w:val="27"/>
          <w:szCs w:val="27"/>
        </w:rPr>
        <w:t xml:space="preserve"> who is living and who is dead. He could be offering his physical life to atone for the sins of the people. This would be consistent with the message of the Passover, where a lamb was slain to substitute for the sins of the people. And it is consistent with the </w:t>
      </w:r>
      <w:r w:rsidRPr="00C1237A">
        <w:rPr>
          <w:rFonts w:ascii="Arial" w:eastAsia="Times New Roman" w:hAnsi="Arial" w:cs="Arial"/>
          <w:sz w:val="27"/>
          <w:szCs w:val="27"/>
        </w:rPr>
        <w:lastRenderedPageBreak/>
        <w:t>Passover as a foreshadowing of Jesus dying as the Lamb of God to take away the sins of the world.</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But Moses could also be offering to assign to him the blame for the people’s sin by blotting out any reward he might be due because of his faithfulness in serving God. This could be supported by another verse from Revelation:</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“He who overcomes will thus be clothed in white garments; and I will not erase his name from the book of life, and I will confess his name before My Father and before His angels. He who has an ear, let him hear what the Spirit says to the churches’</w:t>
      </w:r>
      <w:proofErr w:type="gramStart"/>
      <w:r w:rsidRPr="00C1237A">
        <w:rPr>
          <w:rFonts w:ascii="Arial" w:eastAsia="Times New Roman" w:hAnsi="Arial" w:cs="Arial"/>
          <w:sz w:val="27"/>
          <w:szCs w:val="27"/>
        </w:rPr>
        <w:t>”</w:t>
      </w:r>
      <w:proofErr w:type="gramEnd"/>
      <w:r w:rsidRPr="00C1237A">
        <w:rPr>
          <w:rFonts w:ascii="Arial" w:eastAsia="Times New Roman" w:hAnsi="Arial" w:cs="Arial"/>
          <w:sz w:val="27"/>
          <w:szCs w:val="27"/>
        </w:rPr>
        <w:br/>
        <w:t>(</w:t>
      </w:r>
      <w:hyperlink r:id="rId18" w:tgtFrame="BLB_NW" w:history="1">
        <w:r w:rsidRPr="00C1237A">
          <w:rPr>
            <w:rFonts w:ascii="Arial" w:eastAsia="Times New Roman" w:hAnsi="Arial" w:cs="Arial"/>
            <w:color w:val="525DDC"/>
            <w:sz w:val="27"/>
            <w:szCs w:val="27"/>
          </w:rPr>
          <w:t>Revelation 3:5-6</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This passage is written to believers, as indicated by the overall context of Revelation, which is addressed to Jesus’ bond-servants (</w:t>
      </w:r>
      <w:hyperlink r:id="rId19" w:tgtFrame="BLB_NW" w:history="1">
        <w:r w:rsidRPr="00C1237A">
          <w:rPr>
            <w:rFonts w:ascii="Arial" w:eastAsia="Times New Roman" w:hAnsi="Arial" w:cs="Arial"/>
            <w:color w:val="525DDC"/>
            <w:sz w:val="27"/>
            <w:szCs w:val="27"/>
          </w:rPr>
          <w:t>Revelation 1:1</w:t>
        </w:r>
      </w:hyperlink>
      <w:r w:rsidRPr="00C1237A">
        <w:rPr>
          <w:rFonts w:ascii="Arial" w:eastAsia="Times New Roman" w:hAnsi="Arial" w:cs="Arial"/>
          <w:sz w:val="27"/>
          <w:szCs w:val="27"/>
        </w:rPr>
        <w:t>). The phrase “he who overcomes” is speaking of faithful believers who overcome the temptations of the world. This is shown clearly by </w:t>
      </w:r>
      <w:hyperlink r:id="rId20" w:tgtFrame="BLB_NW" w:history="1">
        <w:r w:rsidRPr="00C1237A">
          <w:rPr>
            <w:rFonts w:ascii="Arial" w:eastAsia="Times New Roman" w:hAnsi="Arial" w:cs="Arial"/>
            <w:color w:val="525DDC"/>
            <w:sz w:val="27"/>
            <w:szCs w:val="27"/>
          </w:rPr>
          <w:t>Revelation 3:21</w:t>
        </w:r>
      </w:hyperlink>
      <w:r w:rsidRPr="00C1237A">
        <w:rPr>
          <w:rFonts w:ascii="Arial" w:eastAsia="Times New Roman" w:hAnsi="Arial" w:cs="Arial"/>
          <w:sz w:val="27"/>
          <w:szCs w:val="27"/>
        </w:rPr>
        <w:t>, where Jesus says He Himself was an overcomer, and exhorts His bond-servants to also overcome: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 xml:space="preserve">“He who overcomes, I will grant to him to sit down with Me on My throne, as I also overcame and sat down with My Father on His throne. </w:t>
      </w:r>
      <w:proofErr w:type="gramStart"/>
      <w:r w:rsidRPr="00C1237A">
        <w:rPr>
          <w:rFonts w:ascii="Arial" w:eastAsia="Times New Roman" w:hAnsi="Arial" w:cs="Arial"/>
          <w:sz w:val="27"/>
          <w:szCs w:val="27"/>
        </w:rPr>
        <w:t>He</w:t>
      </w:r>
      <w:proofErr w:type="gramEnd"/>
      <w:r w:rsidRPr="00C1237A">
        <w:rPr>
          <w:rFonts w:ascii="Arial" w:eastAsia="Times New Roman" w:hAnsi="Arial" w:cs="Arial"/>
          <w:sz w:val="27"/>
          <w:szCs w:val="27"/>
        </w:rPr>
        <w:t xml:space="preserve"> who has an ear, let him hear what the Spirit says to the churches.”</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Therefore, when </w:t>
      </w:r>
      <w:hyperlink r:id="rId21" w:tgtFrame="BLB_NW" w:history="1">
        <w:r w:rsidRPr="00C1237A">
          <w:rPr>
            <w:rFonts w:ascii="Arial" w:eastAsia="Times New Roman" w:hAnsi="Arial" w:cs="Arial"/>
            <w:color w:val="525DDC"/>
            <w:sz w:val="27"/>
            <w:szCs w:val="27"/>
          </w:rPr>
          <w:t>Revelation 3:5-6</w:t>
        </w:r>
      </w:hyperlink>
      <w:r w:rsidRPr="00C1237A">
        <w:rPr>
          <w:rFonts w:ascii="Arial" w:eastAsia="Times New Roman" w:hAnsi="Arial" w:cs="Arial"/>
          <w:sz w:val="27"/>
          <w:szCs w:val="27"/>
        </w:rPr>
        <w:t> says that one of the rewards for being an overcomer (like Jesus) is to not have your name erased “from the book of life,” the indication is that the “book of life” likely includes deeds of faithfulness that God will reward. But these deeds can be erased due to later unfaithfulness. Moses could have this principle in mind, and be asking God to erase his rewards as payment for the sins of the people.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 LORD chooses the first option, to forgive, because He is a gracious God. The LORD makes clear that Moses, or any other man, is not a sufficient ransom for others (</w:t>
      </w:r>
      <w:hyperlink r:id="rId22" w:tgtFrame="BLB_NW" w:history="1">
        <w:r w:rsidRPr="00C1237A">
          <w:rPr>
            <w:rFonts w:ascii="Arial" w:eastAsia="Times New Roman" w:hAnsi="Arial" w:cs="Arial"/>
            <w:color w:val="525DDC"/>
            <w:sz w:val="27"/>
            <w:szCs w:val="27"/>
          </w:rPr>
          <w:t>Psalms 49:7f</w:t>
        </w:r>
      </w:hyperlink>
      <w:r w:rsidRPr="00C1237A">
        <w:rPr>
          <w:rFonts w:ascii="Arial" w:eastAsia="Times New Roman" w:hAnsi="Arial" w:cs="Arial"/>
          <w:sz w:val="27"/>
          <w:szCs w:val="27"/>
        </w:rPr>
        <w:t>). He also makes clear that He will reward each person for their own deeds, and is not open to substituting the deeds of one person for the deeds of another. Each person will stand before God based on either what Jesus has done (in the case of being justified in the sight of God, </w:t>
      </w:r>
      <w:hyperlink r:id="rId23" w:tgtFrame="BLB_NW" w:history="1">
        <w:r w:rsidRPr="00C1237A">
          <w:rPr>
            <w:rFonts w:ascii="Arial" w:eastAsia="Times New Roman" w:hAnsi="Arial" w:cs="Arial"/>
            <w:color w:val="525DDC"/>
            <w:sz w:val="27"/>
            <w:szCs w:val="27"/>
          </w:rPr>
          <w:t>John 3:14-16</w:t>
        </w:r>
      </w:hyperlink>
      <w:r w:rsidRPr="00C1237A">
        <w:rPr>
          <w:rFonts w:ascii="Arial" w:eastAsia="Times New Roman" w:hAnsi="Arial" w:cs="Arial"/>
          <w:sz w:val="27"/>
          <w:szCs w:val="27"/>
        </w:rPr>
        <w:t>) or based on their own deeds, (in the case of being rewarded for deeds done while living on earth, </w:t>
      </w:r>
      <w:hyperlink r:id="rId24" w:tgtFrame="BLB_NW" w:history="1">
        <w:r w:rsidRPr="00C1237A">
          <w:rPr>
            <w:rFonts w:ascii="Arial" w:eastAsia="Times New Roman" w:hAnsi="Arial" w:cs="Arial"/>
            <w:color w:val="525DDC"/>
            <w:sz w:val="27"/>
            <w:szCs w:val="27"/>
          </w:rPr>
          <w:t>2 Corinthians 5:10</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i/>
          <w:iCs/>
          <w:sz w:val="27"/>
          <w:szCs w:val="27"/>
        </w:rPr>
        <w:t xml:space="preserve">The Lord said to Moses, “Whoever has sinned against Me, I will blot him out of </w:t>
      </w:r>
      <w:proofErr w:type="gramStart"/>
      <w:r w:rsidRPr="00C1237A">
        <w:rPr>
          <w:rFonts w:ascii="Arial" w:eastAsia="Times New Roman" w:hAnsi="Arial" w:cs="Arial"/>
          <w:i/>
          <w:iCs/>
          <w:sz w:val="27"/>
          <w:szCs w:val="27"/>
        </w:rPr>
        <w:t>My</w:t>
      </w:r>
      <w:proofErr w:type="gramEnd"/>
      <w:r w:rsidRPr="00C1237A">
        <w:rPr>
          <w:rFonts w:ascii="Arial" w:eastAsia="Times New Roman" w:hAnsi="Arial" w:cs="Arial"/>
          <w:i/>
          <w:iCs/>
          <w:sz w:val="27"/>
          <w:szCs w:val="27"/>
        </w:rPr>
        <w:t xml:space="preserve"> book.</w:t>
      </w:r>
      <w:r w:rsidRPr="00C1237A">
        <w:rPr>
          <w:rFonts w:ascii="Arial" w:eastAsia="Times New Roman" w:hAnsi="Arial" w:cs="Arial"/>
          <w:sz w:val="27"/>
          <w:szCs w:val="27"/>
        </w:rPr>
        <w:t xml:space="preserve"> This could refer to the covenant requirement (which the people </w:t>
      </w:r>
      <w:r w:rsidRPr="00C1237A">
        <w:rPr>
          <w:rFonts w:ascii="Arial" w:eastAsia="Times New Roman" w:hAnsi="Arial" w:cs="Arial"/>
          <w:sz w:val="27"/>
          <w:szCs w:val="27"/>
        </w:rPr>
        <w:lastRenderedPageBreak/>
        <w:t>agreed to in </w:t>
      </w:r>
      <w:hyperlink r:id="rId25" w:tgtFrame="BLB_NW" w:history="1">
        <w:r w:rsidRPr="00C1237A">
          <w:rPr>
            <w:rFonts w:ascii="Arial" w:eastAsia="Times New Roman" w:hAnsi="Arial" w:cs="Arial"/>
            <w:color w:val="525DDC"/>
            <w:sz w:val="27"/>
            <w:szCs w:val="27"/>
          </w:rPr>
          <w:t>Exodus 24:3</w:t>
        </w:r>
      </w:hyperlink>
      <w:r w:rsidRPr="00C1237A">
        <w:rPr>
          <w:rFonts w:ascii="Arial" w:eastAsia="Times New Roman" w:hAnsi="Arial" w:cs="Arial"/>
          <w:sz w:val="27"/>
          <w:szCs w:val="27"/>
        </w:rPr>
        <w:t>) that those who participated in idolatry should die (which was inferred in </w:t>
      </w:r>
      <w:hyperlink r:id="rId26" w:tgtFrame="BLB_NW" w:history="1">
        <w:r w:rsidRPr="00C1237A">
          <w:rPr>
            <w:rFonts w:ascii="Arial" w:eastAsia="Times New Roman" w:hAnsi="Arial" w:cs="Arial"/>
            <w:color w:val="525DDC"/>
            <w:sz w:val="27"/>
            <w:szCs w:val="27"/>
          </w:rPr>
          <w:t>Exodus 20:20</w:t>
        </w:r>
      </w:hyperlink>
      <w:r w:rsidRPr="00C1237A">
        <w:rPr>
          <w:rFonts w:ascii="Arial" w:eastAsia="Times New Roman" w:hAnsi="Arial" w:cs="Arial"/>
          <w:sz w:val="27"/>
          <w:szCs w:val="27"/>
        </w:rPr>
        <w:t>, but is later stated directly). It could refer to the general principle that sin leads to death (</w:t>
      </w:r>
      <w:hyperlink r:id="rId27" w:tgtFrame="BLB_NW" w:history="1">
        <w:r w:rsidRPr="00C1237A">
          <w:rPr>
            <w:rFonts w:ascii="Arial" w:eastAsia="Times New Roman" w:hAnsi="Arial" w:cs="Arial"/>
            <w:color w:val="525DDC"/>
            <w:sz w:val="27"/>
            <w:szCs w:val="27"/>
          </w:rPr>
          <w:t>Deuteronomy 30:11-20</w:t>
        </w:r>
      </w:hyperlink>
      <w:r w:rsidRPr="00C1237A">
        <w:rPr>
          <w:rFonts w:ascii="Arial" w:eastAsia="Times New Roman" w:hAnsi="Arial" w:cs="Arial"/>
          <w:sz w:val="27"/>
          <w:szCs w:val="27"/>
        </w:rPr>
        <w:t>; </w:t>
      </w:r>
      <w:hyperlink r:id="rId28" w:tgtFrame="BLB_NW" w:history="1">
        <w:r w:rsidRPr="00C1237A">
          <w:rPr>
            <w:rFonts w:ascii="Arial" w:eastAsia="Times New Roman" w:hAnsi="Arial" w:cs="Arial"/>
            <w:color w:val="525DDC"/>
            <w:sz w:val="27"/>
            <w:szCs w:val="27"/>
          </w:rPr>
          <w:t>Romans 6:23</w:t>
        </w:r>
      </w:hyperlink>
      <w:r w:rsidRPr="00C1237A">
        <w:rPr>
          <w:rFonts w:ascii="Arial" w:eastAsia="Times New Roman" w:hAnsi="Arial" w:cs="Arial"/>
          <w:sz w:val="27"/>
          <w:szCs w:val="27"/>
        </w:rPr>
        <w:t>). It could additionally refer to the principle that each person will be responsible for their own choices (</w:t>
      </w:r>
      <w:hyperlink r:id="rId29" w:tgtFrame="BLB_NW" w:history="1">
        <w:r w:rsidRPr="00C1237A">
          <w:rPr>
            <w:rFonts w:ascii="Arial" w:eastAsia="Times New Roman" w:hAnsi="Arial" w:cs="Arial"/>
            <w:color w:val="525DDC"/>
            <w:sz w:val="27"/>
            <w:szCs w:val="27"/>
          </w:rPr>
          <w:t>Ezekiel 18</w:t>
        </w:r>
      </w:hyperlink>
      <w:r w:rsidRPr="00C1237A">
        <w:rPr>
          <w:rFonts w:ascii="Arial" w:eastAsia="Times New Roman" w:hAnsi="Arial" w:cs="Arial"/>
          <w:sz w:val="27"/>
          <w:szCs w:val="27"/>
        </w:rPr>
        <w:t>). It does not refer to God forsaking Israel, since God made promises to Abraham, and the gifts, or grants, of God are irrevocable (</w:t>
      </w:r>
      <w:hyperlink r:id="rId30" w:tgtFrame="BLB_NW" w:history="1">
        <w:r w:rsidRPr="00C1237A">
          <w:rPr>
            <w:rFonts w:ascii="Arial" w:eastAsia="Times New Roman" w:hAnsi="Arial" w:cs="Arial"/>
            <w:color w:val="525DDC"/>
            <w:sz w:val="27"/>
            <w:szCs w:val="27"/>
          </w:rPr>
          <w:t>Romans 11:29</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The LORD included in His response a command. The LORD told him to </w:t>
      </w:r>
      <w:r w:rsidRPr="00C1237A">
        <w:rPr>
          <w:rFonts w:ascii="Arial" w:eastAsia="Times New Roman" w:hAnsi="Arial" w:cs="Arial"/>
          <w:i/>
          <w:iCs/>
          <w:sz w:val="27"/>
          <w:szCs w:val="27"/>
        </w:rPr>
        <w:t>go now, lead the people where I told you</w:t>
      </w:r>
      <w:r w:rsidRPr="00C1237A">
        <w:rPr>
          <w:rFonts w:ascii="Arial" w:eastAsia="Times New Roman" w:hAnsi="Arial" w:cs="Arial"/>
          <w:sz w:val="27"/>
          <w:szCs w:val="27"/>
        </w:rPr>
        <w:t>. Judgment against the idolaters would be executed, but God made it clear that He would preserve many and lead them to the land of Canaan (</w:t>
      </w:r>
      <w:hyperlink r:id="rId31" w:tgtFrame="BLB_NW" w:history="1">
        <w:r w:rsidRPr="00C1237A">
          <w:rPr>
            <w:rFonts w:ascii="Arial" w:eastAsia="Times New Roman" w:hAnsi="Arial" w:cs="Arial"/>
            <w:color w:val="525DDC"/>
            <w:sz w:val="27"/>
            <w:szCs w:val="27"/>
          </w:rPr>
          <w:t>Exodus 6:4</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But the LORD would lead them in a new way. Now God said, </w:t>
      </w:r>
      <w:proofErr w:type="gramStart"/>
      <w:r w:rsidRPr="00C1237A">
        <w:rPr>
          <w:rFonts w:ascii="Arial" w:eastAsia="Times New Roman" w:hAnsi="Arial" w:cs="Arial"/>
          <w:i/>
          <w:iCs/>
          <w:sz w:val="27"/>
          <w:szCs w:val="27"/>
        </w:rPr>
        <w:t>My</w:t>
      </w:r>
      <w:proofErr w:type="gramEnd"/>
      <w:r w:rsidRPr="00C1237A">
        <w:rPr>
          <w:rFonts w:ascii="Arial" w:eastAsia="Times New Roman" w:hAnsi="Arial" w:cs="Arial"/>
          <w:i/>
          <w:iCs/>
          <w:sz w:val="27"/>
          <w:szCs w:val="27"/>
        </w:rPr>
        <w:t xml:space="preserve"> angel shall go before you</w:t>
      </w:r>
      <w:r w:rsidRPr="00C1237A">
        <w:rPr>
          <w:rFonts w:ascii="Arial" w:eastAsia="Times New Roman" w:hAnsi="Arial" w:cs="Arial"/>
          <w:sz w:val="27"/>
          <w:szCs w:val="27"/>
        </w:rPr>
        <w:t>. The </w:t>
      </w:r>
      <w:r w:rsidRPr="00C1237A">
        <w:rPr>
          <w:rFonts w:ascii="Arial" w:eastAsia="Times New Roman" w:hAnsi="Arial" w:cs="Arial"/>
          <w:i/>
          <w:iCs/>
          <w:sz w:val="27"/>
          <w:szCs w:val="27"/>
        </w:rPr>
        <w:t>angel</w:t>
      </w:r>
      <w:r w:rsidRPr="00C1237A">
        <w:rPr>
          <w:rFonts w:ascii="Arial" w:eastAsia="Times New Roman" w:hAnsi="Arial" w:cs="Arial"/>
          <w:sz w:val="27"/>
          <w:szCs w:val="27"/>
        </w:rPr>
        <w:t> would now lead the people. Even though the LORD (through His </w:t>
      </w:r>
      <w:r w:rsidRPr="00C1237A">
        <w:rPr>
          <w:rFonts w:ascii="Arial" w:eastAsia="Times New Roman" w:hAnsi="Arial" w:cs="Arial"/>
          <w:i/>
          <w:iCs/>
          <w:sz w:val="27"/>
          <w:szCs w:val="27"/>
        </w:rPr>
        <w:t>angel</w:t>
      </w:r>
      <w:r w:rsidRPr="00C1237A">
        <w:rPr>
          <w:rFonts w:ascii="Arial" w:eastAsia="Times New Roman" w:hAnsi="Arial" w:cs="Arial"/>
          <w:sz w:val="27"/>
          <w:szCs w:val="27"/>
        </w:rPr>
        <w:t>) would take them to the Promised Land, the LORD would bring punishment upon Israel for their disobedience. God does not specify when this will occur. He just adds </w:t>
      </w:r>
      <w:r w:rsidRPr="00C1237A">
        <w:rPr>
          <w:rFonts w:ascii="Arial" w:eastAsia="Times New Roman" w:hAnsi="Arial" w:cs="Arial"/>
          <w:i/>
          <w:iCs/>
          <w:sz w:val="27"/>
          <w:szCs w:val="27"/>
        </w:rPr>
        <w:t>nevertheless in the day when I punish, I will punish them for their sin</w:t>
      </w:r>
      <w:r w:rsidRPr="00C1237A">
        <w:rPr>
          <w:rFonts w:ascii="Arial" w:eastAsia="Times New Roman" w:hAnsi="Arial" w:cs="Arial"/>
          <w:sz w:val="27"/>
          <w:szCs w:val="27"/>
        </w:rPr>
        <w:t>. This judgment was upon the people who worshipped the golden calf, and it was eventually expanded to the entire first generation that left Egypt when they rebelled in </w:t>
      </w:r>
      <w:hyperlink r:id="rId32" w:tgtFrame="BLB_NW" w:history="1">
        <w:r w:rsidRPr="00C1237A">
          <w:rPr>
            <w:rFonts w:ascii="Arial" w:eastAsia="Times New Roman" w:hAnsi="Arial" w:cs="Arial"/>
            <w:color w:val="525DDC"/>
            <w:sz w:val="27"/>
            <w:szCs w:val="27"/>
          </w:rPr>
          <w:t>Numbers 14:27–35</w:t>
        </w:r>
      </w:hyperlink>
      <w:r w:rsidRPr="00C1237A">
        <w:rPr>
          <w:rFonts w:ascii="Arial" w:eastAsia="Times New Roman" w:hAnsi="Arial" w:cs="Arial"/>
          <w:sz w:val="27"/>
          <w:szCs w:val="27"/>
        </w:rPr>
        <w:t>. This first generation will ultimately not be allowed to enter the land, because of their disobedience.</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 xml:space="preserve">Verse 35 is a summary statement of the LORD’s actions in light of the golden </w:t>
      </w:r>
      <w:proofErr w:type="spellStart"/>
      <w:r w:rsidRPr="00C1237A">
        <w:rPr>
          <w:rFonts w:ascii="Arial" w:eastAsia="Times New Roman" w:hAnsi="Arial" w:cs="Arial"/>
          <w:sz w:val="27"/>
          <w:szCs w:val="27"/>
        </w:rPr>
        <w:t>calf.True</w:t>
      </w:r>
      <w:proofErr w:type="spellEnd"/>
      <w:r w:rsidRPr="00C1237A">
        <w:rPr>
          <w:rFonts w:ascii="Arial" w:eastAsia="Times New Roman" w:hAnsi="Arial" w:cs="Arial"/>
          <w:sz w:val="27"/>
          <w:szCs w:val="27"/>
        </w:rPr>
        <w:t xml:space="preserve"> to His </w:t>
      </w:r>
      <w:proofErr w:type="gramStart"/>
      <w:r w:rsidRPr="00C1237A">
        <w:rPr>
          <w:rFonts w:ascii="Arial" w:eastAsia="Times New Roman" w:hAnsi="Arial" w:cs="Arial"/>
          <w:sz w:val="27"/>
          <w:szCs w:val="27"/>
        </w:rPr>
        <w:t>word,</w:t>
      </w:r>
      <w:proofErr w:type="gramEnd"/>
      <w:r w:rsidRPr="00C1237A">
        <w:rPr>
          <w:rFonts w:ascii="Arial" w:eastAsia="Times New Roman" w:hAnsi="Arial" w:cs="Arial"/>
          <w:sz w:val="27"/>
          <w:szCs w:val="27"/>
        </w:rPr>
        <w:t> </w:t>
      </w:r>
      <w:r w:rsidRPr="00C1237A">
        <w:rPr>
          <w:rFonts w:ascii="Arial" w:eastAsia="Times New Roman" w:hAnsi="Arial" w:cs="Arial"/>
          <w:i/>
          <w:iCs/>
          <w:sz w:val="27"/>
          <w:szCs w:val="27"/>
        </w:rPr>
        <w:t>the Lord smote the people, because of what they did with the calf which Aaron had made</w:t>
      </w:r>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We do not have specific information about this smiting. It might be referenced in </w:t>
      </w:r>
      <w:hyperlink r:id="rId33" w:tgtFrame="BLB_NW" w:history="1">
        <w:r w:rsidRPr="00C1237A">
          <w:rPr>
            <w:rFonts w:ascii="Arial" w:eastAsia="Times New Roman" w:hAnsi="Arial" w:cs="Arial"/>
            <w:color w:val="525DDC"/>
            <w:sz w:val="27"/>
            <w:szCs w:val="27"/>
          </w:rPr>
          <w:t>1 Corinthians 10:8</w:t>
        </w:r>
      </w:hyperlink>
      <w:r w:rsidRPr="00C1237A">
        <w:rPr>
          <w:rFonts w:ascii="Arial" w:eastAsia="Times New Roman" w:hAnsi="Arial" w:cs="Arial"/>
          <w:sz w:val="27"/>
          <w:szCs w:val="27"/>
        </w:rPr>
        <w:t>, which discusses the golden calf episode, then adds: “Nor let us act immorally, as some of them did, and twenty-three thousand fell in one day.” However, many believe this passage is referring to the episode recorded in </w:t>
      </w:r>
      <w:hyperlink r:id="rId34" w:tgtFrame="BLB_NW" w:history="1">
        <w:r w:rsidRPr="00C1237A">
          <w:rPr>
            <w:rFonts w:ascii="Arial" w:eastAsia="Times New Roman" w:hAnsi="Arial" w:cs="Arial"/>
            <w:color w:val="525DDC"/>
            <w:sz w:val="27"/>
            <w:szCs w:val="27"/>
          </w:rPr>
          <w:t>Numbers 25:9</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sz w:val="27"/>
          <w:szCs w:val="27"/>
        </w:rPr>
        <w:t>Moses was Israel’s intercessor under the covenant made at Sinai. Under the New Covenant in the New Testament, Jesus Christ is the mediator for New Testament believers (</w:t>
      </w:r>
      <w:hyperlink r:id="rId35" w:tgtFrame="BLB_NW" w:history="1">
        <w:r w:rsidRPr="00C1237A">
          <w:rPr>
            <w:rFonts w:ascii="Arial" w:eastAsia="Times New Roman" w:hAnsi="Arial" w:cs="Arial"/>
            <w:color w:val="525DDC"/>
            <w:sz w:val="27"/>
            <w:szCs w:val="27"/>
          </w:rPr>
          <w:t>1 Timothy 2:5</w:t>
        </w:r>
      </w:hyperlink>
      <w:r w:rsidRPr="00C1237A">
        <w:rPr>
          <w:rFonts w:ascii="Arial" w:eastAsia="Times New Roman" w:hAnsi="Arial" w:cs="Arial"/>
          <w:sz w:val="27"/>
          <w:szCs w:val="27"/>
        </w:rPr>
        <w:t>; </w:t>
      </w:r>
      <w:hyperlink r:id="rId36" w:tgtFrame="BLB_NW" w:history="1">
        <w:r w:rsidRPr="00C1237A">
          <w:rPr>
            <w:rFonts w:ascii="Arial" w:eastAsia="Times New Roman" w:hAnsi="Arial" w:cs="Arial"/>
            <w:color w:val="525DDC"/>
            <w:sz w:val="27"/>
            <w:szCs w:val="27"/>
          </w:rPr>
          <w:t>Heb. 8:6</w:t>
        </w:r>
      </w:hyperlink>
      <w:r w:rsidRPr="00C1237A">
        <w:rPr>
          <w:rFonts w:ascii="Arial" w:eastAsia="Times New Roman" w:hAnsi="Arial" w:cs="Arial"/>
          <w:sz w:val="27"/>
          <w:szCs w:val="27"/>
        </w:rPr>
        <w:t>, </w:t>
      </w:r>
      <w:hyperlink r:id="rId37" w:tgtFrame="BLB_NW" w:history="1">
        <w:r w:rsidRPr="00C1237A">
          <w:rPr>
            <w:rFonts w:ascii="Arial" w:eastAsia="Times New Roman" w:hAnsi="Arial" w:cs="Arial"/>
            <w:color w:val="525DDC"/>
            <w:sz w:val="27"/>
            <w:szCs w:val="27"/>
          </w:rPr>
          <w:t>9:15</w:t>
        </w:r>
      </w:hyperlink>
      <w:r w:rsidRPr="00C1237A">
        <w:rPr>
          <w:rFonts w:ascii="Arial" w:eastAsia="Times New Roman" w:hAnsi="Arial" w:cs="Arial"/>
          <w:sz w:val="27"/>
          <w:szCs w:val="27"/>
        </w:rPr>
        <w:t>, </w:t>
      </w:r>
      <w:hyperlink r:id="rId38" w:tgtFrame="BLB_NW" w:history="1">
        <w:r w:rsidRPr="00C1237A">
          <w:rPr>
            <w:rFonts w:ascii="Arial" w:eastAsia="Times New Roman" w:hAnsi="Arial" w:cs="Arial"/>
            <w:color w:val="525DDC"/>
            <w:sz w:val="27"/>
            <w:szCs w:val="27"/>
          </w:rPr>
          <w:t>12:24</w:t>
        </w:r>
      </w:hyperlink>
      <w:r w:rsidRPr="00C1237A">
        <w:rPr>
          <w:rFonts w:ascii="Arial" w:eastAsia="Times New Roman" w:hAnsi="Arial" w:cs="Arial"/>
          <w:sz w:val="27"/>
          <w:szCs w:val="27"/>
        </w:rPr>
        <w:t>) as well as our intercessor (</w:t>
      </w:r>
      <w:hyperlink r:id="rId39" w:tgtFrame="BLB_NW" w:history="1">
        <w:r w:rsidRPr="00C1237A">
          <w:rPr>
            <w:rFonts w:ascii="Arial" w:eastAsia="Times New Roman" w:hAnsi="Arial" w:cs="Arial"/>
            <w:color w:val="525DDC"/>
            <w:sz w:val="27"/>
            <w:szCs w:val="27"/>
          </w:rPr>
          <w:t>Heb. 7:25</w:t>
        </w:r>
      </w:hyperlink>
      <w:r w:rsidRPr="00C1237A">
        <w:rPr>
          <w:rFonts w:ascii="Arial" w:eastAsia="Times New Roman" w:hAnsi="Arial" w:cs="Arial"/>
          <w:sz w:val="27"/>
          <w:szCs w:val="27"/>
        </w:rPr>
        <w:t>). Those who have believed in Him for everlasting life have received forgiveness on account of His righteousness and His ministry on our behalf. The Holy Spirit, whom Jesus sent as our Helper, also intercedes for believers in prayer (</w:t>
      </w:r>
      <w:hyperlink r:id="rId40" w:tgtFrame="BLB_NW" w:history="1">
        <w:r w:rsidRPr="00C1237A">
          <w:rPr>
            <w:rFonts w:ascii="Arial" w:eastAsia="Times New Roman" w:hAnsi="Arial" w:cs="Arial"/>
            <w:color w:val="525DDC"/>
            <w:sz w:val="27"/>
            <w:szCs w:val="27"/>
          </w:rPr>
          <w:t>Romans 8:26-27</w:t>
        </w:r>
      </w:hyperlink>
      <w:r w:rsidRPr="00C1237A">
        <w:rPr>
          <w:rFonts w:ascii="Arial" w:eastAsia="Times New Roman" w:hAnsi="Arial" w:cs="Arial"/>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b/>
          <w:bCs/>
          <w:sz w:val="27"/>
          <w:szCs w:val="27"/>
        </w:rPr>
        <w:t>Biblical Text</w:t>
      </w:r>
      <w:r>
        <w:rPr>
          <w:rFonts w:ascii="Arial" w:eastAsia="Times New Roman" w:hAnsi="Arial" w:cs="Arial"/>
          <w:b/>
          <w:bCs/>
          <w:sz w:val="27"/>
          <w:szCs w:val="27"/>
        </w:rPr>
        <w:t>:</w:t>
      </w:r>
    </w:p>
    <w:p w:rsidR="00C1237A" w:rsidRPr="00C1237A" w:rsidRDefault="00C1237A" w:rsidP="00C1237A">
      <w:pPr>
        <w:shd w:val="clear" w:color="auto" w:fill="FFFFFF"/>
        <w:spacing w:after="100" w:afterAutospacing="1" w:line="240" w:lineRule="auto"/>
        <w:rPr>
          <w:rFonts w:ascii="Arial" w:eastAsia="Times New Roman" w:hAnsi="Arial" w:cs="Arial"/>
          <w:sz w:val="27"/>
          <w:szCs w:val="27"/>
        </w:rPr>
      </w:pPr>
      <w:r w:rsidRPr="00C1237A">
        <w:rPr>
          <w:rFonts w:ascii="Arial" w:eastAsia="Times New Roman" w:hAnsi="Arial" w:cs="Arial"/>
          <w:b/>
          <w:bCs/>
          <w:sz w:val="20"/>
          <w:szCs w:val="20"/>
          <w:vertAlign w:val="superscript"/>
        </w:rPr>
        <w:lastRenderedPageBreak/>
        <w:t>30 </w:t>
      </w:r>
      <w:r w:rsidRPr="00C1237A">
        <w:rPr>
          <w:rFonts w:ascii="Arial" w:eastAsia="Times New Roman" w:hAnsi="Arial" w:cs="Arial"/>
          <w:b/>
          <w:bCs/>
          <w:sz w:val="27"/>
          <w:szCs w:val="27"/>
        </w:rPr>
        <w:t>On the next day Moses said to the people, “You yourselves have committed a great sin; and now I am going up to the Lord, perhaps I can make atonement for your sin.” </w:t>
      </w:r>
      <w:r w:rsidRPr="00C1237A">
        <w:rPr>
          <w:rFonts w:ascii="Arial" w:eastAsia="Times New Roman" w:hAnsi="Arial" w:cs="Arial"/>
          <w:b/>
          <w:bCs/>
          <w:sz w:val="20"/>
          <w:szCs w:val="20"/>
          <w:vertAlign w:val="superscript"/>
        </w:rPr>
        <w:t>31 </w:t>
      </w:r>
      <w:r w:rsidRPr="00C1237A">
        <w:rPr>
          <w:rFonts w:ascii="Arial" w:eastAsia="Times New Roman" w:hAnsi="Arial" w:cs="Arial"/>
          <w:b/>
          <w:bCs/>
          <w:sz w:val="27"/>
          <w:szCs w:val="27"/>
        </w:rPr>
        <w:t xml:space="preserve">Then Moses returned to the Lord, and said, “Alas, </w:t>
      </w:r>
      <w:proofErr w:type="gramStart"/>
      <w:r w:rsidRPr="00C1237A">
        <w:rPr>
          <w:rFonts w:ascii="Arial" w:eastAsia="Times New Roman" w:hAnsi="Arial" w:cs="Arial"/>
          <w:b/>
          <w:bCs/>
          <w:sz w:val="27"/>
          <w:szCs w:val="27"/>
        </w:rPr>
        <w:t>this people has</w:t>
      </w:r>
      <w:proofErr w:type="gramEnd"/>
      <w:r w:rsidRPr="00C1237A">
        <w:rPr>
          <w:rFonts w:ascii="Arial" w:eastAsia="Times New Roman" w:hAnsi="Arial" w:cs="Arial"/>
          <w:b/>
          <w:bCs/>
          <w:sz w:val="27"/>
          <w:szCs w:val="27"/>
        </w:rPr>
        <w:t xml:space="preserve"> committed a great sin, and they have made a god of gold for themselves. </w:t>
      </w:r>
      <w:r w:rsidRPr="00C1237A">
        <w:rPr>
          <w:rFonts w:ascii="Arial" w:eastAsia="Times New Roman" w:hAnsi="Arial" w:cs="Arial"/>
          <w:b/>
          <w:bCs/>
          <w:sz w:val="20"/>
          <w:szCs w:val="20"/>
          <w:vertAlign w:val="superscript"/>
        </w:rPr>
        <w:t>32 </w:t>
      </w:r>
      <w:r w:rsidRPr="00C1237A">
        <w:rPr>
          <w:rFonts w:ascii="Arial" w:eastAsia="Times New Roman" w:hAnsi="Arial" w:cs="Arial"/>
          <w:b/>
          <w:bCs/>
          <w:sz w:val="27"/>
          <w:szCs w:val="27"/>
        </w:rPr>
        <w:t xml:space="preserve">But now, if </w:t>
      </w:r>
      <w:proofErr w:type="gramStart"/>
      <w:r w:rsidRPr="00C1237A">
        <w:rPr>
          <w:rFonts w:ascii="Arial" w:eastAsia="Times New Roman" w:hAnsi="Arial" w:cs="Arial"/>
          <w:b/>
          <w:bCs/>
          <w:sz w:val="27"/>
          <w:szCs w:val="27"/>
        </w:rPr>
        <w:t>You</w:t>
      </w:r>
      <w:proofErr w:type="gramEnd"/>
      <w:r w:rsidRPr="00C1237A">
        <w:rPr>
          <w:rFonts w:ascii="Arial" w:eastAsia="Times New Roman" w:hAnsi="Arial" w:cs="Arial"/>
          <w:b/>
          <w:bCs/>
          <w:sz w:val="27"/>
          <w:szCs w:val="27"/>
        </w:rPr>
        <w:t xml:space="preserve"> will, forgive their sin—and if not, please blot me out from Your book which You have written!” </w:t>
      </w:r>
      <w:r w:rsidRPr="00C1237A">
        <w:rPr>
          <w:rFonts w:ascii="Arial" w:eastAsia="Times New Roman" w:hAnsi="Arial" w:cs="Arial"/>
          <w:b/>
          <w:bCs/>
          <w:sz w:val="20"/>
          <w:szCs w:val="20"/>
          <w:vertAlign w:val="superscript"/>
        </w:rPr>
        <w:t>33 </w:t>
      </w:r>
      <w:r w:rsidRPr="00C1237A">
        <w:rPr>
          <w:rFonts w:ascii="Arial" w:eastAsia="Times New Roman" w:hAnsi="Arial" w:cs="Arial"/>
          <w:b/>
          <w:bCs/>
          <w:sz w:val="27"/>
          <w:szCs w:val="27"/>
        </w:rPr>
        <w:t xml:space="preserve">The Lord said to Moses, “Whoever has sinned against Me, I will blot him out of </w:t>
      </w:r>
      <w:proofErr w:type="gramStart"/>
      <w:r w:rsidRPr="00C1237A">
        <w:rPr>
          <w:rFonts w:ascii="Arial" w:eastAsia="Times New Roman" w:hAnsi="Arial" w:cs="Arial"/>
          <w:b/>
          <w:bCs/>
          <w:sz w:val="27"/>
          <w:szCs w:val="27"/>
        </w:rPr>
        <w:t>My</w:t>
      </w:r>
      <w:proofErr w:type="gramEnd"/>
      <w:r w:rsidRPr="00C1237A">
        <w:rPr>
          <w:rFonts w:ascii="Arial" w:eastAsia="Times New Roman" w:hAnsi="Arial" w:cs="Arial"/>
          <w:b/>
          <w:bCs/>
          <w:sz w:val="27"/>
          <w:szCs w:val="27"/>
        </w:rPr>
        <w:t xml:space="preserve"> book. </w:t>
      </w:r>
      <w:r w:rsidRPr="00C1237A">
        <w:rPr>
          <w:rFonts w:ascii="Arial" w:eastAsia="Times New Roman" w:hAnsi="Arial" w:cs="Arial"/>
          <w:b/>
          <w:bCs/>
          <w:sz w:val="20"/>
          <w:szCs w:val="20"/>
          <w:vertAlign w:val="superscript"/>
        </w:rPr>
        <w:t>34 </w:t>
      </w:r>
      <w:r w:rsidRPr="00C1237A">
        <w:rPr>
          <w:rFonts w:ascii="Arial" w:eastAsia="Times New Roman" w:hAnsi="Arial" w:cs="Arial"/>
          <w:b/>
          <w:bCs/>
          <w:sz w:val="27"/>
          <w:szCs w:val="27"/>
        </w:rPr>
        <w:t xml:space="preserve">But go </w:t>
      </w:r>
      <w:proofErr w:type="gramStart"/>
      <w:r w:rsidRPr="00C1237A">
        <w:rPr>
          <w:rFonts w:ascii="Arial" w:eastAsia="Times New Roman" w:hAnsi="Arial" w:cs="Arial"/>
          <w:b/>
          <w:bCs/>
          <w:sz w:val="27"/>
          <w:szCs w:val="27"/>
        </w:rPr>
        <w:t>now,</w:t>
      </w:r>
      <w:proofErr w:type="gramEnd"/>
      <w:r w:rsidRPr="00C1237A">
        <w:rPr>
          <w:rFonts w:ascii="Arial" w:eastAsia="Times New Roman" w:hAnsi="Arial" w:cs="Arial"/>
          <w:b/>
          <w:bCs/>
          <w:sz w:val="27"/>
          <w:szCs w:val="27"/>
        </w:rPr>
        <w:t xml:space="preserve"> lead the people where I told you. Behold, </w:t>
      </w:r>
      <w:proofErr w:type="gramStart"/>
      <w:r w:rsidRPr="00C1237A">
        <w:rPr>
          <w:rFonts w:ascii="Arial" w:eastAsia="Times New Roman" w:hAnsi="Arial" w:cs="Arial"/>
          <w:b/>
          <w:bCs/>
          <w:sz w:val="27"/>
          <w:szCs w:val="27"/>
        </w:rPr>
        <w:t>My</w:t>
      </w:r>
      <w:proofErr w:type="gramEnd"/>
      <w:r w:rsidRPr="00C1237A">
        <w:rPr>
          <w:rFonts w:ascii="Arial" w:eastAsia="Times New Roman" w:hAnsi="Arial" w:cs="Arial"/>
          <w:b/>
          <w:bCs/>
          <w:sz w:val="27"/>
          <w:szCs w:val="27"/>
        </w:rPr>
        <w:t xml:space="preserve"> angel shall go before you; nevertheless in the day when I punish, I will punish them for their sin.” </w:t>
      </w:r>
      <w:r w:rsidRPr="00C1237A">
        <w:rPr>
          <w:rFonts w:ascii="Arial" w:eastAsia="Times New Roman" w:hAnsi="Arial" w:cs="Arial"/>
          <w:b/>
          <w:bCs/>
          <w:sz w:val="20"/>
          <w:szCs w:val="20"/>
          <w:vertAlign w:val="superscript"/>
        </w:rPr>
        <w:t>35 </w:t>
      </w:r>
      <w:r w:rsidRPr="00C1237A">
        <w:rPr>
          <w:rFonts w:ascii="Arial" w:eastAsia="Times New Roman" w:hAnsi="Arial" w:cs="Arial"/>
          <w:b/>
          <w:bCs/>
          <w:sz w:val="27"/>
          <w:szCs w:val="27"/>
        </w:rPr>
        <w:t>Then the Lord smote the people, because of what they did with the calf which Aaron had made.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A"/>
    <w:rsid w:val="00C1237A"/>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7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12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37A"/>
    <w:rPr>
      <w:i/>
      <w:iCs/>
    </w:rPr>
  </w:style>
  <w:style w:type="paragraph" w:styleId="NormalWeb">
    <w:name w:val="Normal (Web)"/>
    <w:basedOn w:val="Normal"/>
    <w:uiPriority w:val="99"/>
    <w:semiHidden/>
    <w:unhideWhenUsed/>
    <w:rsid w:val="00C123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237A"/>
    <w:rPr>
      <w:color w:val="0000FF"/>
      <w:u w:val="single"/>
    </w:rPr>
  </w:style>
  <w:style w:type="character" w:styleId="Strong">
    <w:name w:val="Strong"/>
    <w:basedOn w:val="DefaultParagraphFont"/>
    <w:uiPriority w:val="22"/>
    <w:qFormat/>
    <w:rsid w:val="00C123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7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12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37A"/>
    <w:rPr>
      <w:i/>
      <w:iCs/>
    </w:rPr>
  </w:style>
  <w:style w:type="paragraph" w:styleId="NormalWeb">
    <w:name w:val="Normal (Web)"/>
    <w:basedOn w:val="Normal"/>
    <w:uiPriority w:val="99"/>
    <w:semiHidden/>
    <w:unhideWhenUsed/>
    <w:rsid w:val="00C123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237A"/>
    <w:rPr>
      <w:color w:val="0000FF"/>
      <w:u w:val="single"/>
    </w:rPr>
  </w:style>
  <w:style w:type="character" w:styleId="Strong">
    <w:name w:val="Strong"/>
    <w:basedOn w:val="DefaultParagraphFont"/>
    <w:uiPriority w:val="22"/>
    <w:qFormat/>
    <w:rsid w:val="00C12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23523">
      <w:bodyDiv w:val="1"/>
      <w:marLeft w:val="0"/>
      <w:marRight w:val="0"/>
      <w:marTop w:val="0"/>
      <w:marBottom w:val="0"/>
      <w:divBdr>
        <w:top w:val="none" w:sz="0" w:space="0" w:color="auto"/>
        <w:left w:val="none" w:sz="0" w:space="0" w:color="auto"/>
        <w:bottom w:val="none" w:sz="0" w:space="0" w:color="auto"/>
        <w:right w:val="none" w:sz="0" w:space="0" w:color="auto"/>
      </w:divBdr>
      <w:divsChild>
        <w:div w:id="6252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20.12&amp;t=NASB95" TargetMode="External"/><Relationship Id="rId18" Type="http://schemas.openxmlformats.org/officeDocument/2006/relationships/hyperlink" Target="https://www.blueletterbible.org/search/preSearch.cfm?Criteria=Revelation+3.5-6&amp;t=NASB95" TargetMode="External"/><Relationship Id="rId26" Type="http://schemas.openxmlformats.org/officeDocument/2006/relationships/hyperlink" Target="https://www.blueletterbible.org/search/preSearch.cfm?Criteria=Exodus+20.20&amp;t=NASB95" TargetMode="External"/><Relationship Id="rId39" Type="http://schemas.openxmlformats.org/officeDocument/2006/relationships/hyperlink" Target="https://www.blueletterbible.org/search/preSearch.cfm?Criteria=Heb.+7.25&amp;t=NASB95" TargetMode="External"/><Relationship Id="rId21" Type="http://schemas.openxmlformats.org/officeDocument/2006/relationships/hyperlink" Target="https://www.blueletterbible.org/search/preSearch.cfm?Criteria=Revelation+3.5-6&amp;t=NASB95" TargetMode="External"/><Relationship Id="rId34" Type="http://schemas.openxmlformats.org/officeDocument/2006/relationships/hyperlink" Target="https://www.blueletterbible.org/search/preSearch.cfm?Criteria=Numbers+25.9&amp;t=NASB95"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Exodus+24.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evelation+20.12&amp;t=NASB95" TargetMode="External"/><Relationship Id="rId20" Type="http://schemas.openxmlformats.org/officeDocument/2006/relationships/hyperlink" Target="https://www.blueletterbible.org/search/preSearch.cfm?Criteria=Revelation+3.21&amp;t=NASB95" TargetMode="External"/><Relationship Id="rId29" Type="http://schemas.openxmlformats.org/officeDocument/2006/relationships/hyperlink" Target="https://www.blueletterbible.org/search/preSearch.cfm?Criteria=Ezekiel+18&amp;t=NASB9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xodus+19.6&amp;t=NASB95" TargetMode="External"/><Relationship Id="rId11" Type="http://schemas.openxmlformats.org/officeDocument/2006/relationships/hyperlink" Target="https://www.blueletterbible.org/search/preSearch.cfm?Criteria=Revelation+13.8&amp;t=NASB95" TargetMode="External"/><Relationship Id="rId24" Type="http://schemas.openxmlformats.org/officeDocument/2006/relationships/hyperlink" Target="https://www.blueletterbible.org/search/preSearch.cfm?Criteria=2Corinthians+5.10&amp;t=NASB95" TargetMode="External"/><Relationship Id="rId32" Type="http://schemas.openxmlformats.org/officeDocument/2006/relationships/hyperlink" Target="https://www.blueletterbible.org/search/preSearch.cfm?Criteria=Numbers+14.27%E2%80%9335&amp;t=NASB95" TargetMode="External"/><Relationship Id="rId37" Type="http://schemas.openxmlformats.org/officeDocument/2006/relationships/hyperlink" Target="https://www.blueletterbible.org/search/preSearch.cfm?Criteria=Heb+9.15&amp;t=NASB95" TargetMode="External"/><Relationship Id="rId40" Type="http://schemas.openxmlformats.org/officeDocument/2006/relationships/hyperlink" Target="https://www.blueletterbible.org/search/preSearch.cfm?Criteria=Romans+8.26-27&amp;t=NASB95" TargetMode="External"/><Relationship Id="rId5" Type="http://schemas.openxmlformats.org/officeDocument/2006/relationships/hyperlink" Target="https://thebiblesays.com/commentary/exod/exod-32/exodus-3230-35/" TargetMode="External"/><Relationship Id="rId15" Type="http://schemas.openxmlformats.org/officeDocument/2006/relationships/hyperlink" Target="https://www.blueletterbible.org/search/preSearch.cfm?Criteria=Revelation+21.27&amp;t=NASB95" TargetMode="External"/><Relationship Id="rId23" Type="http://schemas.openxmlformats.org/officeDocument/2006/relationships/hyperlink" Target="https://www.blueletterbible.org/search/preSearch.cfm?Criteria=John+3.14-16&amp;t=NASB95" TargetMode="External"/><Relationship Id="rId28" Type="http://schemas.openxmlformats.org/officeDocument/2006/relationships/hyperlink" Target="https://www.blueletterbible.org/search/preSearch.cfm?Criteria=Romans+6.23&amp;t=NASB95" TargetMode="External"/><Relationship Id="rId36" Type="http://schemas.openxmlformats.org/officeDocument/2006/relationships/hyperlink" Target="https://www.blueletterbible.org/search/preSearch.cfm?Criteria=Heb.+8.6&amp;t=NASB95" TargetMode="External"/><Relationship Id="rId10" Type="http://schemas.openxmlformats.org/officeDocument/2006/relationships/hyperlink" Target="https://www.blueletterbible.org/search/preSearch.cfm?Criteria=Philippians+4.3&amp;t=NASB95" TargetMode="External"/><Relationship Id="rId19" Type="http://schemas.openxmlformats.org/officeDocument/2006/relationships/hyperlink" Target="https://www.blueletterbible.org/search/preSearch.cfm?Criteria=Revelation+1.1&amp;t=NASB95" TargetMode="External"/><Relationship Id="rId31" Type="http://schemas.openxmlformats.org/officeDocument/2006/relationships/hyperlink" Target="https://www.blueletterbible.org/search/preSearch.cfm?Criteria=Exodus+6.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69.28&amp;t=NASB95" TargetMode="External"/><Relationship Id="rId14" Type="http://schemas.openxmlformats.org/officeDocument/2006/relationships/hyperlink" Target="https://www.blueletterbible.org/search/preSearch.cfm?Criteria=Revelation+20.15&amp;t=NASB95" TargetMode="External"/><Relationship Id="rId22" Type="http://schemas.openxmlformats.org/officeDocument/2006/relationships/hyperlink" Target="https://www.blueletterbible.org/search/preSearch.cfm?Criteria=Psalms+49.7f&amp;t=NASB95" TargetMode="External"/><Relationship Id="rId27" Type="http://schemas.openxmlformats.org/officeDocument/2006/relationships/hyperlink" Target="https://www.blueletterbible.org/search/preSearch.cfm?Criteria=Deuteronomy+30.11-20&amp;t=NASB95" TargetMode="External"/><Relationship Id="rId30" Type="http://schemas.openxmlformats.org/officeDocument/2006/relationships/hyperlink" Target="https://www.blueletterbible.org/search/preSearch.cfm?Criteria=Romans+11.29&amp;t=NASB95" TargetMode="External"/><Relationship Id="rId35" Type="http://schemas.openxmlformats.org/officeDocument/2006/relationships/hyperlink" Target="https://www.blueletterbible.org/search/preSearch.cfm?Criteria=1Timothy+2.5&amp;t=NASB95" TargetMode="External"/><Relationship Id="rId8" Type="http://schemas.openxmlformats.org/officeDocument/2006/relationships/hyperlink" Target="https://www.blueletterbible.org/search/preSearch.cfm?Criteria=Romans+9.3-4&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Revelation+17.8&amp;t=NASB95" TargetMode="External"/><Relationship Id="rId17" Type="http://schemas.openxmlformats.org/officeDocument/2006/relationships/hyperlink" Target="https://www.blueletterbible.org/search/preSearch.cfm?Criteria=Revelation+20.12&amp;t=NASB95" TargetMode="External"/><Relationship Id="rId25" Type="http://schemas.openxmlformats.org/officeDocument/2006/relationships/hyperlink" Target="https://www.blueletterbible.org/search/preSearch.cfm?Criteria=Exodus+24.3&amp;t=NASB95" TargetMode="External"/><Relationship Id="rId33" Type="http://schemas.openxmlformats.org/officeDocument/2006/relationships/hyperlink" Target="https://www.blueletterbible.org/search/preSearch.cfm?Criteria=1Corinthians+10.8&amp;t=NASB95" TargetMode="External"/><Relationship Id="rId38" Type="http://schemas.openxmlformats.org/officeDocument/2006/relationships/hyperlink" Target="https://www.blueletterbible.org/search/preSearch.cfm?Criteria=Heb+12.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12031</Characters>
  <Application>Microsoft Office Word</Application>
  <DocSecurity>0</DocSecurity>
  <Lines>100</Lines>
  <Paragraphs>28</Paragraphs>
  <ScaleCrop>false</ScaleCrop>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2022-07-01T04:11:00Z</dcterms:created>
  <dcterms:modified xsi:type="dcterms:W3CDTF">2022-07-01T04:11:00Z</dcterms:modified>
</cp:coreProperties>
</file>