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DB" w:rsidRPr="007268DB" w:rsidRDefault="007268DB" w:rsidP="007268D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7268DB">
        <w:rPr>
          <w:rFonts w:ascii="Times New Roman" w:eastAsia="Times New Roman" w:hAnsi="Times New Roman" w:cs="Times New Roman"/>
          <w:b/>
          <w:bCs/>
          <w:color w:val="212529"/>
          <w:kern w:val="36"/>
          <w:sz w:val="48"/>
          <w:szCs w:val="48"/>
          <w:lang w:val="es-MX"/>
        </w:rPr>
        <w:t>Exodus</w:t>
      </w:r>
      <w:proofErr w:type="spellEnd"/>
      <w:r w:rsidRPr="007268DB">
        <w:rPr>
          <w:rFonts w:ascii="Times New Roman" w:eastAsia="Times New Roman" w:hAnsi="Times New Roman" w:cs="Times New Roman"/>
          <w:b/>
          <w:bCs/>
          <w:color w:val="212529"/>
          <w:kern w:val="36"/>
          <w:sz w:val="48"/>
          <w:szCs w:val="48"/>
          <w:lang w:val="es-MX"/>
        </w:rPr>
        <w:t xml:space="preserve"> 34:10-11</w:t>
      </w:r>
    </w:p>
    <w:p w:rsidR="007268DB" w:rsidRDefault="007268DB" w:rsidP="007268DB">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0B7215">
          <w:rPr>
            <w:rStyle w:val="Hyperlink"/>
            <w:rFonts w:ascii="Arial" w:eastAsia="Times New Roman" w:hAnsi="Arial" w:cs="Arial"/>
            <w:i/>
            <w:iCs/>
            <w:sz w:val="27"/>
            <w:szCs w:val="27"/>
            <w:lang w:val="es-MX"/>
          </w:rPr>
          <w:t>https://thebiblesays.com/commentary/exod/exod-34/exodus-3410-11/</w:t>
        </w:r>
      </w:hyperlink>
    </w:p>
    <w:p w:rsidR="007268DB" w:rsidRPr="007268DB" w:rsidRDefault="007268DB" w:rsidP="007268DB">
      <w:pPr>
        <w:shd w:val="clear" w:color="auto" w:fill="FFFFFF"/>
        <w:spacing w:before="450" w:after="100" w:afterAutospacing="1" w:line="240" w:lineRule="auto"/>
        <w:jc w:val="center"/>
        <w:rPr>
          <w:rFonts w:ascii="Arial" w:eastAsia="Times New Roman" w:hAnsi="Arial" w:cs="Arial"/>
          <w:color w:val="212529"/>
          <w:sz w:val="27"/>
          <w:szCs w:val="27"/>
        </w:rPr>
      </w:pPr>
      <w:r w:rsidRPr="007268DB">
        <w:rPr>
          <w:rFonts w:ascii="Arial" w:eastAsia="Times New Roman" w:hAnsi="Arial" w:cs="Arial"/>
          <w:i/>
          <w:iCs/>
          <w:color w:val="212529"/>
          <w:sz w:val="27"/>
          <w:szCs w:val="27"/>
        </w:rPr>
        <w:t>The LORD declared that He was renewing the covenant with Israel and that He would do miraculous things on their behalf, including driving out those who currently were living in the Promised Land.</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Verse 10 serves as an introduction to the terms of the renewed covenant given in verses 11 – 28. First,</w:t>
      </w:r>
      <w:r w:rsidRPr="007268DB">
        <w:rPr>
          <w:rFonts w:ascii="Arial" w:eastAsia="Times New Roman" w:hAnsi="Arial" w:cs="Arial"/>
          <w:i/>
          <w:iCs/>
          <w:color w:val="212529"/>
          <w:sz w:val="27"/>
          <w:szCs w:val="27"/>
        </w:rPr>
        <w:t> God said, Behold, I am going to make a covenant</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God</w:t>
      </w:r>
      <w:r w:rsidRPr="007268DB">
        <w:rPr>
          <w:rFonts w:ascii="Arial" w:eastAsia="Times New Roman" w:hAnsi="Arial" w:cs="Arial"/>
          <w:color w:val="212529"/>
          <w:sz w:val="27"/>
          <w:szCs w:val="27"/>
        </w:rPr>
        <w:t> (not the LORD here) promises to </w:t>
      </w:r>
      <w:r w:rsidRPr="007268DB">
        <w:rPr>
          <w:rFonts w:ascii="Arial" w:eastAsia="Times New Roman" w:hAnsi="Arial" w:cs="Arial"/>
          <w:i/>
          <w:iCs/>
          <w:color w:val="212529"/>
          <w:sz w:val="27"/>
          <w:szCs w:val="27"/>
        </w:rPr>
        <w:t>make a</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covenant</w:t>
      </w:r>
      <w:r w:rsidRPr="007268DB">
        <w:rPr>
          <w:rFonts w:ascii="Arial" w:eastAsia="Times New Roman" w:hAnsi="Arial" w:cs="Arial"/>
          <w:color w:val="212529"/>
          <w:sz w:val="27"/>
          <w:szCs w:val="27"/>
        </w:rPr>
        <w:t> with His chosen people. They had broken the first </w:t>
      </w:r>
      <w:r w:rsidRPr="007268DB">
        <w:rPr>
          <w:rFonts w:ascii="Arial" w:eastAsia="Times New Roman" w:hAnsi="Arial" w:cs="Arial"/>
          <w:i/>
          <w:iCs/>
          <w:color w:val="212529"/>
          <w:sz w:val="27"/>
          <w:szCs w:val="27"/>
        </w:rPr>
        <w:t>covenant</w:t>
      </w:r>
      <w:r w:rsidRPr="007268DB">
        <w:rPr>
          <w:rFonts w:ascii="Arial" w:eastAsia="Times New Roman" w:hAnsi="Arial" w:cs="Arial"/>
          <w:color w:val="212529"/>
          <w:sz w:val="27"/>
          <w:szCs w:val="27"/>
        </w:rPr>
        <w:t>. This appears to be a renewed </w:t>
      </w:r>
      <w:r w:rsidRPr="007268DB">
        <w:rPr>
          <w:rFonts w:ascii="Arial" w:eastAsia="Times New Roman" w:hAnsi="Arial" w:cs="Arial"/>
          <w:i/>
          <w:iCs/>
          <w:color w:val="212529"/>
          <w:sz w:val="27"/>
          <w:szCs w:val="27"/>
        </w:rPr>
        <w:t>covenant </w:t>
      </w:r>
      <w:r w:rsidRPr="007268DB">
        <w:rPr>
          <w:rFonts w:ascii="Arial" w:eastAsia="Times New Roman" w:hAnsi="Arial" w:cs="Arial"/>
          <w:color w:val="212529"/>
          <w:sz w:val="27"/>
          <w:szCs w:val="27"/>
        </w:rPr>
        <w:t>that repeats certain portions of the first covenant for emphasis.</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Second, He proclaimed that </w:t>
      </w:r>
      <w:r w:rsidRPr="007268DB">
        <w:rPr>
          <w:rFonts w:ascii="Arial" w:eastAsia="Times New Roman" w:hAnsi="Arial" w:cs="Arial"/>
          <w:i/>
          <w:iCs/>
          <w:color w:val="212529"/>
          <w:sz w:val="27"/>
          <w:szCs w:val="27"/>
        </w:rPr>
        <w:t>before</w:t>
      </w:r>
      <w:r w:rsidRPr="007268DB">
        <w:rPr>
          <w:rFonts w:ascii="Arial" w:eastAsia="Times New Roman" w:hAnsi="Arial" w:cs="Arial"/>
          <w:color w:val="212529"/>
          <w:sz w:val="27"/>
          <w:szCs w:val="27"/>
        </w:rPr>
        <w:t> (or “in the sight of”) </w:t>
      </w:r>
      <w:r w:rsidRPr="007268DB">
        <w:rPr>
          <w:rFonts w:ascii="Arial" w:eastAsia="Times New Roman" w:hAnsi="Arial" w:cs="Arial"/>
          <w:i/>
          <w:iCs/>
          <w:color w:val="212529"/>
          <w:sz w:val="27"/>
          <w:szCs w:val="27"/>
        </w:rPr>
        <w:t>all your people I will perform miracles which have not been produced in all the earth nor among any of the nations</w:t>
      </w:r>
      <w:r w:rsidRPr="007268DB">
        <w:rPr>
          <w:rFonts w:ascii="Arial" w:eastAsia="Times New Roman" w:hAnsi="Arial" w:cs="Arial"/>
          <w:color w:val="212529"/>
          <w:sz w:val="27"/>
          <w:szCs w:val="27"/>
        </w:rPr>
        <w:t>. Performing these </w:t>
      </w:r>
      <w:r w:rsidRPr="007268DB">
        <w:rPr>
          <w:rFonts w:ascii="Arial" w:eastAsia="Times New Roman" w:hAnsi="Arial" w:cs="Arial"/>
          <w:i/>
          <w:iCs/>
          <w:color w:val="212529"/>
          <w:sz w:val="27"/>
          <w:szCs w:val="27"/>
        </w:rPr>
        <w:t>miracles</w:t>
      </w:r>
      <w:r w:rsidRPr="007268DB">
        <w:rPr>
          <w:rFonts w:ascii="Arial" w:eastAsia="Times New Roman" w:hAnsi="Arial" w:cs="Arial"/>
          <w:color w:val="212529"/>
          <w:sz w:val="27"/>
          <w:szCs w:val="27"/>
        </w:rPr>
        <w:t> would give clear confirmation to the Israelites that the LORD was faithful to the </w:t>
      </w:r>
      <w:r w:rsidRPr="007268DB">
        <w:rPr>
          <w:rFonts w:ascii="Arial" w:eastAsia="Times New Roman" w:hAnsi="Arial" w:cs="Arial"/>
          <w:i/>
          <w:iCs/>
          <w:color w:val="212529"/>
          <w:sz w:val="27"/>
          <w:szCs w:val="27"/>
        </w:rPr>
        <w:t>covenant</w:t>
      </w:r>
      <w:r w:rsidRPr="007268DB">
        <w:rPr>
          <w:rFonts w:ascii="Arial" w:eastAsia="Times New Roman" w:hAnsi="Arial" w:cs="Arial"/>
          <w:color w:val="212529"/>
          <w:sz w:val="27"/>
          <w:szCs w:val="27"/>
        </w:rPr>
        <w:t>. This is similar to Jesus Christ performing </w:t>
      </w:r>
      <w:r w:rsidRPr="007268DB">
        <w:rPr>
          <w:rFonts w:ascii="Arial" w:eastAsia="Times New Roman" w:hAnsi="Arial" w:cs="Arial"/>
          <w:i/>
          <w:iCs/>
          <w:color w:val="212529"/>
          <w:sz w:val="27"/>
          <w:szCs w:val="27"/>
        </w:rPr>
        <w:t>miracles</w:t>
      </w:r>
      <w:r w:rsidRPr="007268DB">
        <w:rPr>
          <w:rFonts w:ascii="Arial" w:eastAsia="Times New Roman" w:hAnsi="Arial" w:cs="Arial"/>
          <w:color w:val="212529"/>
          <w:sz w:val="27"/>
          <w:szCs w:val="27"/>
        </w:rPr>
        <w:t> (including His resurrection) to confirm that He is the mediator of the New Covenant (</w:t>
      </w:r>
      <w:hyperlink r:id="rId6" w:tgtFrame="BLB_NW" w:history="1">
        <w:r w:rsidRPr="007268DB">
          <w:rPr>
            <w:rFonts w:ascii="Arial" w:eastAsia="Times New Roman" w:hAnsi="Arial" w:cs="Arial"/>
            <w:color w:val="525DDC"/>
            <w:sz w:val="27"/>
            <w:szCs w:val="27"/>
          </w:rPr>
          <w:t>Luke 22:20</w:t>
        </w:r>
      </w:hyperlink>
      <w:r w:rsidRPr="007268DB">
        <w:rPr>
          <w:rFonts w:ascii="Arial" w:eastAsia="Times New Roman" w:hAnsi="Arial" w:cs="Arial"/>
          <w:color w:val="212529"/>
          <w:sz w:val="27"/>
          <w:szCs w:val="27"/>
        </w:rPr>
        <w:t>; </w:t>
      </w:r>
      <w:hyperlink r:id="rId7" w:tgtFrame="BLB_NW" w:history="1">
        <w:r w:rsidRPr="007268DB">
          <w:rPr>
            <w:rFonts w:ascii="Arial" w:eastAsia="Times New Roman" w:hAnsi="Arial" w:cs="Arial"/>
            <w:color w:val="525DDC"/>
            <w:sz w:val="27"/>
            <w:szCs w:val="27"/>
          </w:rPr>
          <w:t>Heb. 7:22</w:t>
        </w:r>
      </w:hyperlink>
      <w:r w:rsidRPr="007268DB">
        <w:rPr>
          <w:rFonts w:ascii="Arial" w:eastAsia="Times New Roman" w:hAnsi="Arial" w:cs="Arial"/>
          <w:color w:val="212529"/>
          <w:sz w:val="27"/>
          <w:szCs w:val="27"/>
        </w:rPr>
        <w:t>, </w:t>
      </w:r>
      <w:hyperlink r:id="rId8" w:tgtFrame="BLB_NW" w:history="1">
        <w:r w:rsidRPr="007268DB">
          <w:rPr>
            <w:rFonts w:ascii="Arial" w:eastAsia="Times New Roman" w:hAnsi="Arial" w:cs="Arial"/>
            <w:color w:val="525DDC"/>
            <w:sz w:val="27"/>
            <w:szCs w:val="27"/>
          </w:rPr>
          <w:t>8:6ff</w:t>
        </w:r>
      </w:hyperlink>
      <w:r w:rsidRPr="007268DB">
        <w:rPr>
          <w:rFonts w:ascii="Arial" w:eastAsia="Times New Roman" w:hAnsi="Arial" w:cs="Arial"/>
          <w:color w:val="212529"/>
          <w:sz w:val="27"/>
          <w:szCs w:val="27"/>
        </w:rPr>
        <w:t>). Jesus stated in </w:t>
      </w:r>
      <w:hyperlink r:id="rId9" w:tgtFrame="BLB_NW" w:history="1">
        <w:r w:rsidRPr="007268DB">
          <w:rPr>
            <w:rFonts w:ascii="Arial" w:eastAsia="Times New Roman" w:hAnsi="Arial" w:cs="Arial"/>
            <w:color w:val="525DDC"/>
            <w:sz w:val="27"/>
            <w:szCs w:val="27"/>
          </w:rPr>
          <w:t>John 14:11</w:t>
        </w:r>
      </w:hyperlink>
      <w:r w:rsidRPr="007268DB">
        <w:rPr>
          <w:rFonts w:ascii="Arial" w:eastAsia="Times New Roman" w:hAnsi="Arial" w:cs="Arial"/>
          <w:color w:val="212529"/>
          <w:sz w:val="27"/>
          <w:szCs w:val="27"/>
        </w:rPr>
        <w:t> that those who saw His “works” ought to believe that He was God (He in the Father and the Father in Him). In this case the promised </w:t>
      </w:r>
      <w:r w:rsidRPr="007268DB">
        <w:rPr>
          <w:rFonts w:ascii="Arial" w:eastAsia="Times New Roman" w:hAnsi="Arial" w:cs="Arial"/>
          <w:i/>
          <w:iCs/>
          <w:color w:val="212529"/>
          <w:sz w:val="27"/>
          <w:szCs w:val="27"/>
        </w:rPr>
        <w:t>miracles </w:t>
      </w:r>
      <w:r w:rsidRPr="007268DB">
        <w:rPr>
          <w:rFonts w:ascii="Arial" w:eastAsia="Times New Roman" w:hAnsi="Arial" w:cs="Arial"/>
          <w:color w:val="212529"/>
          <w:sz w:val="27"/>
          <w:szCs w:val="27"/>
        </w:rPr>
        <w:t>had a similar function.</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In light of this, the LORD commands the people to </w:t>
      </w:r>
      <w:r w:rsidRPr="007268DB">
        <w:rPr>
          <w:rFonts w:ascii="Arial" w:eastAsia="Times New Roman" w:hAnsi="Arial" w:cs="Arial"/>
          <w:i/>
          <w:iCs/>
          <w:color w:val="212529"/>
          <w:sz w:val="27"/>
          <w:szCs w:val="27"/>
        </w:rPr>
        <w:t>be sure to observe what I am commanding you this day</w:t>
      </w:r>
      <w:r w:rsidRPr="007268DB">
        <w:rPr>
          <w:rFonts w:ascii="Arial" w:eastAsia="Times New Roman" w:hAnsi="Arial" w:cs="Arial"/>
          <w:color w:val="212529"/>
          <w:sz w:val="27"/>
          <w:szCs w:val="27"/>
        </w:rPr>
        <w:t>. To </w:t>
      </w:r>
      <w:r w:rsidRPr="007268DB">
        <w:rPr>
          <w:rFonts w:ascii="Arial" w:eastAsia="Times New Roman" w:hAnsi="Arial" w:cs="Arial"/>
          <w:i/>
          <w:iCs/>
          <w:color w:val="212529"/>
          <w:sz w:val="27"/>
          <w:szCs w:val="27"/>
        </w:rPr>
        <w:t>be</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sure</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to</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observe</w:t>
      </w:r>
      <w:r w:rsidRPr="007268DB">
        <w:rPr>
          <w:rFonts w:ascii="Arial" w:eastAsia="Times New Roman" w:hAnsi="Arial" w:cs="Arial"/>
          <w:color w:val="212529"/>
          <w:sz w:val="27"/>
          <w:szCs w:val="27"/>
        </w:rPr>
        <w:t> means “watch carefully” or “pay close attention to.” The people had barely escaped with their lives after breaking the first covenant with their idolatry with the golden calf. And 3,000 Israelites did die (</w:t>
      </w:r>
      <w:hyperlink r:id="rId10" w:tgtFrame="BLB_NW" w:history="1">
        <w:r w:rsidRPr="007268DB">
          <w:rPr>
            <w:rFonts w:ascii="Arial" w:eastAsia="Times New Roman" w:hAnsi="Arial" w:cs="Arial"/>
            <w:color w:val="525DDC"/>
            <w:sz w:val="27"/>
            <w:szCs w:val="27"/>
          </w:rPr>
          <w:t>Exodus 32:28</w:t>
        </w:r>
      </w:hyperlink>
      <w:r w:rsidRPr="007268DB">
        <w:rPr>
          <w:rFonts w:ascii="Arial" w:eastAsia="Times New Roman" w:hAnsi="Arial" w:cs="Arial"/>
          <w:color w:val="212529"/>
          <w:sz w:val="27"/>
          <w:szCs w:val="27"/>
        </w:rPr>
        <w:t>). They needed to remember this lesson, and </w:t>
      </w:r>
      <w:r w:rsidRPr="007268DB">
        <w:rPr>
          <w:rFonts w:ascii="Arial" w:eastAsia="Times New Roman" w:hAnsi="Arial" w:cs="Arial"/>
          <w:i/>
          <w:iCs/>
          <w:color w:val="212529"/>
          <w:sz w:val="27"/>
          <w:szCs w:val="27"/>
        </w:rPr>
        <w:t>be sure to observe </w:t>
      </w:r>
      <w:r w:rsidRPr="007268DB">
        <w:rPr>
          <w:rFonts w:ascii="Arial" w:eastAsia="Times New Roman" w:hAnsi="Arial" w:cs="Arial"/>
          <w:color w:val="212529"/>
          <w:sz w:val="27"/>
          <w:szCs w:val="27"/>
        </w:rPr>
        <w:t>the covenant this time.</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The LORD promised to do marvelous things on their behalf—now they must be very careful to obey what He says. This means that although God reinstated the covenant, the promised blessings of the treaty still required obedience. The Hebrew for </w:t>
      </w:r>
      <w:r w:rsidRPr="007268DB">
        <w:rPr>
          <w:rFonts w:ascii="Arial" w:eastAsia="Times New Roman" w:hAnsi="Arial" w:cs="Arial"/>
          <w:i/>
          <w:iCs/>
          <w:color w:val="212529"/>
          <w:sz w:val="27"/>
          <w:szCs w:val="27"/>
        </w:rPr>
        <w:t>observe</w:t>
      </w:r>
      <w:r w:rsidRPr="007268DB">
        <w:rPr>
          <w:rFonts w:ascii="Arial" w:eastAsia="Times New Roman" w:hAnsi="Arial" w:cs="Arial"/>
          <w:color w:val="212529"/>
          <w:sz w:val="27"/>
          <w:szCs w:val="27"/>
        </w:rPr>
        <w:t> is literally “look for yourselves.” The LORD’s actions would make it very obvious that He, the LORD of the Covenant, was fulfilling His part of the covenant. What He was going to do was </w:t>
      </w:r>
      <w:r w:rsidRPr="007268DB">
        <w:rPr>
          <w:rFonts w:ascii="Arial" w:eastAsia="Times New Roman" w:hAnsi="Arial" w:cs="Arial"/>
          <w:i/>
          <w:iCs/>
          <w:color w:val="212529"/>
          <w:sz w:val="27"/>
          <w:szCs w:val="27"/>
        </w:rPr>
        <w:t xml:space="preserve">to drive out the Amorite before you, and the Canaanite, the Hittite, the </w:t>
      </w:r>
      <w:proofErr w:type="spellStart"/>
      <w:r w:rsidRPr="007268DB">
        <w:rPr>
          <w:rFonts w:ascii="Arial" w:eastAsia="Times New Roman" w:hAnsi="Arial" w:cs="Arial"/>
          <w:i/>
          <w:iCs/>
          <w:color w:val="212529"/>
          <w:sz w:val="27"/>
          <w:szCs w:val="27"/>
        </w:rPr>
        <w:t>Perizzite</w:t>
      </w:r>
      <w:proofErr w:type="spellEnd"/>
      <w:r w:rsidRPr="007268DB">
        <w:rPr>
          <w:rFonts w:ascii="Arial" w:eastAsia="Times New Roman" w:hAnsi="Arial" w:cs="Arial"/>
          <w:i/>
          <w:iCs/>
          <w:color w:val="212529"/>
          <w:sz w:val="27"/>
          <w:szCs w:val="27"/>
        </w:rPr>
        <w:t xml:space="preserve">, the </w:t>
      </w:r>
      <w:proofErr w:type="spellStart"/>
      <w:r w:rsidRPr="007268DB">
        <w:rPr>
          <w:rFonts w:ascii="Arial" w:eastAsia="Times New Roman" w:hAnsi="Arial" w:cs="Arial"/>
          <w:i/>
          <w:iCs/>
          <w:color w:val="212529"/>
          <w:sz w:val="27"/>
          <w:szCs w:val="27"/>
        </w:rPr>
        <w:t>Hivite</w:t>
      </w:r>
      <w:proofErr w:type="spellEnd"/>
      <w:r w:rsidRPr="007268DB">
        <w:rPr>
          <w:rFonts w:ascii="Arial" w:eastAsia="Times New Roman" w:hAnsi="Arial" w:cs="Arial"/>
          <w:i/>
          <w:iCs/>
          <w:color w:val="212529"/>
          <w:sz w:val="27"/>
          <w:szCs w:val="27"/>
        </w:rPr>
        <w:t xml:space="preserve"> and the </w:t>
      </w:r>
      <w:proofErr w:type="spellStart"/>
      <w:r w:rsidRPr="007268DB">
        <w:rPr>
          <w:rFonts w:ascii="Arial" w:eastAsia="Times New Roman" w:hAnsi="Arial" w:cs="Arial"/>
          <w:i/>
          <w:iCs/>
          <w:color w:val="212529"/>
          <w:sz w:val="27"/>
          <w:szCs w:val="27"/>
        </w:rPr>
        <w:t>Jebusite</w:t>
      </w:r>
      <w:proofErr w:type="spellEnd"/>
      <w:r w:rsidRPr="007268DB">
        <w:rPr>
          <w:rFonts w:ascii="Arial" w:eastAsia="Times New Roman" w:hAnsi="Arial" w:cs="Arial"/>
          <w:color w:val="212529"/>
          <w:sz w:val="27"/>
          <w:szCs w:val="27"/>
        </w:rPr>
        <w:t xml:space="preserve">. These were the civilizations that were </w:t>
      </w:r>
      <w:r w:rsidRPr="007268DB">
        <w:rPr>
          <w:rFonts w:ascii="Arial" w:eastAsia="Times New Roman" w:hAnsi="Arial" w:cs="Arial"/>
          <w:color w:val="212529"/>
          <w:sz w:val="27"/>
          <w:szCs w:val="27"/>
        </w:rPr>
        <w:lastRenderedPageBreak/>
        <w:t xml:space="preserve">currently occupying the Promised </w:t>
      </w:r>
      <w:proofErr w:type="gramStart"/>
      <w:r w:rsidRPr="007268DB">
        <w:rPr>
          <w:rFonts w:ascii="Arial" w:eastAsia="Times New Roman" w:hAnsi="Arial" w:cs="Arial"/>
          <w:color w:val="212529"/>
          <w:sz w:val="27"/>
          <w:szCs w:val="27"/>
        </w:rPr>
        <w:t>Land, that</w:t>
      </w:r>
      <w:proofErr w:type="gramEnd"/>
      <w:r w:rsidRPr="007268DB">
        <w:rPr>
          <w:rFonts w:ascii="Arial" w:eastAsia="Times New Roman" w:hAnsi="Arial" w:cs="Arial"/>
          <w:color w:val="212529"/>
          <w:sz w:val="27"/>
          <w:szCs w:val="27"/>
        </w:rPr>
        <w:t xml:space="preserve"> the LORD was going to </w:t>
      </w:r>
      <w:r w:rsidRPr="007268DB">
        <w:rPr>
          <w:rFonts w:ascii="Arial" w:eastAsia="Times New Roman" w:hAnsi="Arial" w:cs="Arial"/>
          <w:i/>
          <w:iCs/>
          <w:color w:val="212529"/>
          <w:sz w:val="27"/>
          <w:szCs w:val="27"/>
        </w:rPr>
        <w:t>drive</w:t>
      </w:r>
      <w:r w:rsidRPr="007268DB">
        <w:rPr>
          <w:rFonts w:ascii="Arial" w:eastAsia="Times New Roman" w:hAnsi="Arial" w:cs="Arial"/>
          <w:color w:val="212529"/>
          <w:sz w:val="27"/>
          <w:szCs w:val="27"/>
        </w:rPr>
        <w:t> </w:t>
      </w:r>
      <w:r w:rsidRPr="007268DB">
        <w:rPr>
          <w:rFonts w:ascii="Arial" w:eastAsia="Times New Roman" w:hAnsi="Arial" w:cs="Arial"/>
          <w:i/>
          <w:iCs/>
          <w:color w:val="212529"/>
          <w:sz w:val="27"/>
          <w:szCs w:val="27"/>
        </w:rPr>
        <w:t>out</w:t>
      </w:r>
      <w:r w:rsidRPr="007268DB">
        <w:rPr>
          <w:rFonts w:ascii="Arial" w:eastAsia="Times New Roman" w:hAnsi="Arial" w:cs="Arial"/>
          <w:color w:val="212529"/>
          <w:sz w:val="27"/>
          <w:szCs w:val="27"/>
        </w:rPr>
        <w:t> (or “expel”). They are also mentioned in </w:t>
      </w:r>
      <w:hyperlink r:id="rId11" w:tgtFrame="BLB_NW" w:history="1">
        <w:r w:rsidRPr="007268DB">
          <w:rPr>
            <w:rFonts w:ascii="Arial" w:eastAsia="Times New Roman" w:hAnsi="Arial" w:cs="Arial"/>
            <w:color w:val="525DDC"/>
            <w:sz w:val="27"/>
            <w:szCs w:val="27"/>
          </w:rPr>
          <w:t>Exodus 3:8</w:t>
        </w:r>
      </w:hyperlink>
      <w:r w:rsidRPr="007268DB">
        <w:rPr>
          <w:rFonts w:ascii="Arial" w:eastAsia="Times New Roman" w:hAnsi="Arial" w:cs="Arial"/>
          <w:color w:val="212529"/>
          <w:sz w:val="27"/>
          <w:szCs w:val="27"/>
        </w:rPr>
        <w:t> (except for the Amorites).</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These nations were being expelled because their iniquity had filled to the brim (</w:t>
      </w:r>
      <w:hyperlink r:id="rId12" w:tgtFrame="BLB_NW" w:history="1">
        <w:r w:rsidRPr="007268DB">
          <w:rPr>
            <w:rFonts w:ascii="Arial" w:eastAsia="Times New Roman" w:hAnsi="Arial" w:cs="Arial"/>
            <w:color w:val="525DDC"/>
            <w:sz w:val="27"/>
            <w:szCs w:val="27"/>
          </w:rPr>
          <w:t>Genesis 15:16</w:t>
        </w:r>
      </w:hyperlink>
      <w:r w:rsidRPr="007268DB">
        <w:rPr>
          <w:rFonts w:ascii="Arial" w:eastAsia="Times New Roman" w:hAnsi="Arial" w:cs="Arial"/>
          <w:color w:val="212529"/>
          <w:sz w:val="27"/>
          <w:szCs w:val="27"/>
        </w:rPr>
        <w:t>; </w:t>
      </w:r>
      <w:hyperlink r:id="rId13" w:tgtFrame="BLB_NW" w:history="1">
        <w:r w:rsidRPr="007268DB">
          <w:rPr>
            <w:rFonts w:ascii="Arial" w:eastAsia="Times New Roman" w:hAnsi="Arial" w:cs="Arial"/>
            <w:color w:val="525DDC"/>
            <w:sz w:val="27"/>
            <w:szCs w:val="27"/>
          </w:rPr>
          <w:t>Deuteronomy 9:4</w:t>
        </w:r>
      </w:hyperlink>
      <w:r w:rsidRPr="007268DB">
        <w:rPr>
          <w:rFonts w:ascii="Arial" w:eastAsia="Times New Roman" w:hAnsi="Arial" w:cs="Arial"/>
          <w:color w:val="212529"/>
          <w:sz w:val="27"/>
          <w:szCs w:val="27"/>
        </w:rPr>
        <w:t>). God will later warn Israel that if they follow in the ways of the Canaanites, they will suffer a similar fate at the hands of invaders (</w:t>
      </w:r>
      <w:hyperlink r:id="rId14" w:tgtFrame="BLB_NW" w:history="1">
        <w:r w:rsidRPr="007268DB">
          <w:rPr>
            <w:rFonts w:ascii="Arial" w:eastAsia="Times New Roman" w:hAnsi="Arial" w:cs="Arial"/>
            <w:color w:val="525DDC"/>
            <w:sz w:val="27"/>
            <w:szCs w:val="27"/>
          </w:rPr>
          <w:t>Deuteronomy 28</w:t>
        </w:r>
      </w:hyperlink>
      <w:r w:rsidRPr="007268DB">
        <w:rPr>
          <w:rFonts w:ascii="Arial" w:eastAsia="Times New Roman" w:hAnsi="Arial" w:cs="Arial"/>
          <w:color w:val="212529"/>
          <w:sz w:val="27"/>
          <w:szCs w:val="27"/>
        </w:rPr>
        <w:t>). Sadly, this will occur in the era of the Kings of Israel and Judah (</w:t>
      </w:r>
      <w:hyperlink r:id="rId15" w:tgtFrame="BLB_NW" w:history="1">
        <w:r w:rsidRPr="007268DB">
          <w:rPr>
            <w:rFonts w:ascii="Arial" w:eastAsia="Times New Roman" w:hAnsi="Arial" w:cs="Arial"/>
            <w:color w:val="525DDC"/>
            <w:sz w:val="27"/>
            <w:szCs w:val="27"/>
          </w:rPr>
          <w:t>1 Chronicles 9:1</w:t>
        </w:r>
      </w:hyperlink>
      <w:r w:rsidRPr="007268DB">
        <w:rPr>
          <w:rFonts w:ascii="Arial" w:eastAsia="Times New Roman" w:hAnsi="Arial" w:cs="Arial"/>
          <w:color w:val="212529"/>
          <w:sz w:val="27"/>
          <w:szCs w:val="27"/>
        </w:rPr>
        <w:t>).</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Without the LORD, the conquest of the Promised Land would be difficult if not impossible. These groups were not weak and defenseless. They were well-armed with walled cities. It was the LORD Who would fight alongside them that they might win the battles. It was the LORD Who would give them the victory. Israel’s part was to obey what He said, which would include crossing over to do battle and take the land.</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color w:val="212529"/>
          <w:sz w:val="27"/>
          <w:szCs w:val="27"/>
        </w:rPr>
        <w:t>Not only would the Israelites witness the LORD’s </w:t>
      </w:r>
      <w:r w:rsidRPr="007268DB">
        <w:rPr>
          <w:rFonts w:ascii="Arial" w:eastAsia="Times New Roman" w:hAnsi="Arial" w:cs="Arial"/>
          <w:i/>
          <w:iCs/>
          <w:color w:val="212529"/>
          <w:sz w:val="27"/>
          <w:szCs w:val="27"/>
        </w:rPr>
        <w:t>miracles</w:t>
      </w:r>
      <w:r w:rsidRPr="007268DB">
        <w:rPr>
          <w:rFonts w:ascii="Arial" w:eastAsia="Times New Roman" w:hAnsi="Arial" w:cs="Arial"/>
          <w:color w:val="212529"/>
          <w:sz w:val="27"/>
          <w:szCs w:val="27"/>
        </w:rPr>
        <w:t>, but also </w:t>
      </w:r>
      <w:r w:rsidRPr="007268DB">
        <w:rPr>
          <w:rFonts w:ascii="Arial" w:eastAsia="Times New Roman" w:hAnsi="Arial" w:cs="Arial"/>
          <w:i/>
          <w:iCs/>
          <w:color w:val="212529"/>
          <w:sz w:val="27"/>
          <w:szCs w:val="27"/>
        </w:rPr>
        <w:t>all the people among whom you live will see the working of the Lord.</w:t>
      </w:r>
      <w:r w:rsidRPr="007268DB">
        <w:rPr>
          <w:rFonts w:ascii="Arial" w:eastAsia="Times New Roman" w:hAnsi="Arial" w:cs="Arial"/>
          <w:color w:val="212529"/>
          <w:sz w:val="27"/>
          <w:szCs w:val="27"/>
        </w:rPr>
        <w:t> All of the peoples in and around the Promised Land would witness and be amazed at the LORD’s sovereign power when His people enter and conquer the land. This and other acts were going to be </w:t>
      </w:r>
      <w:r w:rsidRPr="007268DB">
        <w:rPr>
          <w:rFonts w:ascii="Arial" w:eastAsia="Times New Roman" w:hAnsi="Arial" w:cs="Arial"/>
          <w:i/>
          <w:iCs/>
          <w:color w:val="212529"/>
          <w:sz w:val="27"/>
          <w:szCs w:val="27"/>
        </w:rPr>
        <w:t>a fearful thing that I am going to perform with you</w:t>
      </w:r>
      <w:r w:rsidRPr="007268DB">
        <w:rPr>
          <w:rFonts w:ascii="Arial" w:eastAsia="Times New Roman" w:hAnsi="Arial" w:cs="Arial"/>
          <w:color w:val="212529"/>
          <w:sz w:val="27"/>
          <w:szCs w:val="27"/>
        </w:rPr>
        <w:t>. This will later be illustrated when the hearts melt within the people of Jericho because of the </w:t>
      </w:r>
      <w:r w:rsidRPr="007268DB">
        <w:rPr>
          <w:rFonts w:ascii="Arial" w:eastAsia="Times New Roman" w:hAnsi="Arial" w:cs="Arial"/>
          <w:i/>
          <w:iCs/>
          <w:color w:val="212529"/>
          <w:sz w:val="27"/>
          <w:szCs w:val="27"/>
        </w:rPr>
        <w:t>fearful thing </w:t>
      </w:r>
      <w:r w:rsidRPr="007268DB">
        <w:rPr>
          <w:rFonts w:ascii="Arial" w:eastAsia="Times New Roman" w:hAnsi="Arial" w:cs="Arial"/>
          <w:color w:val="212529"/>
          <w:sz w:val="27"/>
          <w:szCs w:val="27"/>
        </w:rPr>
        <w:t>God will perform on behalf of Israel (</w:t>
      </w:r>
      <w:hyperlink r:id="rId16" w:tgtFrame="BLB_NW" w:history="1">
        <w:r w:rsidRPr="007268DB">
          <w:rPr>
            <w:rFonts w:ascii="Arial" w:eastAsia="Times New Roman" w:hAnsi="Arial" w:cs="Arial"/>
            <w:color w:val="525DDC"/>
            <w:sz w:val="27"/>
            <w:szCs w:val="27"/>
          </w:rPr>
          <w:t>Joshua 2:11</w:t>
        </w:r>
      </w:hyperlink>
      <w:r w:rsidRPr="007268DB">
        <w:rPr>
          <w:rFonts w:ascii="Arial" w:eastAsia="Times New Roman" w:hAnsi="Arial" w:cs="Arial"/>
          <w:color w:val="212529"/>
          <w:sz w:val="27"/>
          <w:szCs w:val="27"/>
        </w:rPr>
        <w:t>). The residents of Jericho melted in fear because of the miracles God performed on Israel’s behalf. (Rahab, a Jericho resident who sought and gained refuge in God because of her faith, was the source of this report).</w:t>
      </w:r>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7268DB" w:rsidRPr="007268DB" w:rsidRDefault="007268DB" w:rsidP="007268DB">
      <w:pPr>
        <w:shd w:val="clear" w:color="auto" w:fill="FFFFFF"/>
        <w:spacing w:after="100" w:afterAutospacing="1" w:line="240" w:lineRule="auto"/>
        <w:rPr>
          <w:rFonts w:ascii="Arial" w:eastAsia="Times New Roman" w:hAnsi="Arial" w:cs="Arial"/>
          <w:color w:val="212529"/>
          <w:sz w:val="27"/>
          <w:szCs w:val="27"/>
        </w:rPr>
      </w:pPr>
      <w:r w:rsidRPr="007268DB">
        <w:rPr>
          <w:rFonts w:ascii="Arial" w:eastAsia="Times New Roman" w:hAnsi="Arial" w:cs="Arial"/>
          <w:b/>
          <w:bCs/>
          <w:color w:val="212529"/>
          <w:sz w:val="20"/>
          <w:szCs w:val="20"/>
          <w:vertAlign w:val="superscript"/>
        </w:rPr>
        <w:t>10</w:t>
      </w:r>
      <w:r w:rsidRPr="007268DB">
        <w:rPr>
          <w:rFonts w:ascii="Arial" w:eastAsia="Times New Roman" w:hAnsi="Arial" w:cs="Arial"/>
          <w:b/>
          <w:bCs/>
          <w:color w:val="212529"/>
          <w:sz w:val="27"/>
          <w:szCs w:val="27"/>
        </w:rPr>
        <w:t xml:space="preserve">Then God said, “Behold, I am going to make a covenant. Before all your people I will perform miracles which have not been produced in all the earth </w:t>
      </w:r>
      <w:proofErr w:type="gramStart"/>
      <w:r w:rsidRPr="007268DB">
        <w:rPr>
          <w:rFonts w:ascii="Arial" w:eastAsia="Times New Roman" w:hAnsi="Arial" w:cs="Arial"/>
          <w:b/>
          <w:bCs/>
          <w:color w:val="212529"/>
          <w:sz w:val="27"/>
          <w:szCs w:val="27"/>
        </w:rPr>
        <w:t>nor</w:t>
      </w:r>
      <w:proofErr w:type="gramEnd"/>
      <w:r w:rsidRPr="007268DB">
        <w:rPr>
          <w:rFonts w:ascii="Arial" w:eastAsia="Times New Roman" w:hAnsi="Arial" w:cs="Arial"/>
          <w:b/>
          <w:bCs/>
          <w:color w:val="212529"/>
          <w:sz w:val="27"/>
          <w:szCs w:val="27"/>
        </w:rPr>
        <w:t xml:space="preserve"> among any of the nations; and all the people among whom you live will see the working of the Lord, for it is a fearful thing that I am going to perform with you. </w:t>
      </w:r>
      <w:r w:rsidRPr="007268DB">
        <w:rPr>
          <w:rFonts w:ascii="Arial" w:eastAsia="Times New Roman" w:hAnsi="Arial" w:cs="Arial"/>
          <w:b/>
          <w:bCs/>
          <w:color w:val="212529"/>
          <w:sz w:val="20"/>
          <w:szCs w:val="20"/>
          <w:vertAlign w:val="superscript"/>
        </w:rPr>
        <w:t>11</w:t>
      </w:r>
      <w:r w:rsidRPr="007268DB">
        <w:rPr>
          <w:rFonts w:ascii="Arial" w:eastAsia="Times New Roman" w:hAnsi="Arial" w:cs="Arial"/>
          <w:b/>
          <w:bCs/>
          <w:color w:val="212529"/>
          <w:sz w:val="27"/>
          <w:szCs w:val="27"/>
        </w:rPr>
        <w:t xml:space="preserve">“Be sure to observe what I am commanding you this day: behold, I am going to drive out the Amorite before you, and the Canaanite, the Hittite, the </w:t>
      </w:r>
      <w:proofErr w:type="spellStart"/>
      <w:r w:rsidRPr="007268DB">
        <w:rPr>
          <w:rFonts w:ascii="Arial" w:eastAsia="Times New Roman" w:hAnsi="Arial" w:cs="Arial"/>
          <w:b/>
          <w:bCs/>
          <w:color w:val="212529"/>
          <w:sz w:val="27"/>
          <w:szCs w:val="27"/>
        </w:rPr>
        <w:t>Perizzite</w:t>
      </w:r>
      <w:proofErr w:type="spellEnd"/>
      <w:r w:rsidRPr="007268DB">
        <w:rPr>
          <w:rFonts w:ascii="Arial" w:eastAsia="Times New Roman" w:hAnsi="Arial" w:cs="Arial"/>
          <w:b/>
          <w:bCs/>
          <w:color w:val="212529"/>
          <w:sz w:val="27"/>
          <w:szCs w:val="27"/>
        </w:rPr>
        <w:t xml:space="preserve">, the </w:t>
      </w:r>
      <w:proofErr w:type="spellStart"/>
      <w:r w:rsidRPr="007268DB">
        <w:rPr>
          <w:rFonts w:ascii="Arial" w:eastAsia="Times New Roman" w:hAnsi="Arial" w:cs="Arial"/>
          <w:b/>
          <w:bCs/>
          <w:color w:val="212529"/>
          <w:sz w:val="27"/>
          <w:szCs w:val="27"/>
        </w:rPr>
        <w:t>Hivite</w:t>
      </w:r>
      <w:proofErr w:type="spellEnd"/>
      <w:r w:rsidRPr="007268DB">
        <w:rPr>
          <w:rFonts w:ascii="Arial" w:eastAsia="Times New Roman" w:hAnsi="Arial" w:cs="Arial"/>
          <w:b/>
          <w:bCs/>
          <w:color w:val="212529"/>
          <w:sz w:val="27"/>
          <w:szCs w:val="27"/>
        </w:rPr>
        <w:t xml:space="preserve"> and the </w:t>
      </w:r>
      <w:proofErr w:type="spellStart"/>
      <w:r w:rsidRPr="007268DB">
        <w:rPr>
          <w:rFonts w:ascii="Arial" w:eastAsia="Times New Roman" w:hAnsi="Arial" w:cs="Arial"/>
          <w:b/>
          <w:bCs/>
          <w:color w:val="212529"/>
          <w:sz w:val="27"/>
          <w:szCs w:val="27"/>
        </w:rPr>
        <w:t>Jebusite</w:t>
      </w:r>
      <w:proofErr w:type="spellEnd"/>
      <w:r w:rsidRPr="007268DB">
        <w:rPr>
          <w:rFonts w:ascii="Arial" w:eastAsia="Times New Roman" w:hAnsi="Arial" w:cs="Arial"/>
          <w:b/>
          <w:bCs/>
          <w:color w:val="212529"/>
          <w:sz w:val="27"/>
          <w:szCs w:val="27"/>
        </w:rPr>
        <w: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DB"/>
    <w:rsid w:val="007268DB"/>
    <w:rsid w:val="009530B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8D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68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8DB"/>
    <w:rPr>
      <w:i/>
      <w:iCs/>
    </w:rPr>
  </w:style>
  <w:style w:type="paragraph" w:styleId="NormalWeb">
    <w:name w:val="Normal (Web)"/>
    <w:basedOn w:val="Normal"/>
    <w:uiPriority w:val="99"/>
    <w:semiHidden/>
    <w:unhideWhenUsed/>
    <w:rsid w:val="00726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68DB"/>
    <w:rPr>
      <w:color w:val="0000FF"/>
      <w:u w:val="single"/>
    </w:rPr>
  </w:style>
  <w:style w:type="character" w:styleId="Strong">
    <w:name w:val="Strong"/>
    <w:basedOn w:val="DefaultParagraphFont"/>
    <w:uiPriority w:val="22"/>
    <w:qFormat/>
    <w:rsid w:val="007268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8D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68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8DB"/>
    <w:rPr>
      <w:i/>
      <w:iCs/>
    </w:rPr>
  </w:style>
  <w:style w:type="paragraph" w:styleId="NormalWeb">
    <w:name w:val="Normal (Web)"/>
    <w:basedOn w:val="Normal"/>
    <w:uiPriority w:val="99"/>
    <w:semiHidden/>
    <w:unhideWhenUsed/>
    <w:rsid w:val="00726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68DB"/>
    <w:rPr>
      <w:color w:val="0000FF"/>
      <w:u w:val="single"/>
    </w:rPr>
  </w:style>
  <w:style w:type="character" w:styleId="Strong">
    <w:name w:val="Strong"/>
    <w:basedOn w:val="DefaultParagraphFont"/>
    <w:uiPriority w:val="22"/>
    <w:qFormat/>
    <w:rsid w:val="00726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8.6ff&amp;t=NASB95" TargetMode="External"/><Relationship Id="rId13" Type="http://schemas.openxmlformats.org/officeDocument/2006/relationships/hyperlink" Target="https://www.blueletterbible.org/search/preSearch.cfm?Criteria=Deuteronomy+9.4&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Heb.+7.22&amp;t=NASB95" TargetMode="External"/><Relationship Id="rId12" Type="http://schemas.openxmlformats.org/officeDocument/2006/relationships/hyperlink" Target="https://www.blueletterbible.org/search/preSearch.cfm?Criteria=Genesis+15.16&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Joshua+2.1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uke+22.20&amp;t=NASB95" TargetMode="External"/><Relationship Id="rId11" Type="http://schemas.openxmlformats.org/officeDocument/2006/relationships/hyperlink" Target="https://www.blueletterbible.org/search/preSearch.cfm?Criteria=Exodus+3.8&amp;t=NASB95" TargetMode="External"/><Relationship Id="rId5" Type="http://schemas.openxmlformats.org/officeDocument/2006/relationships/hyperlink" Target="https://thebiblesays.com/commentary/exod/exod-34/exodus-3410-11/" TargetMode="External"/><Relationship Id="rId15" Type="http://schemas.openxmlformats.org/officeDocument/2006/relationships/hyperlink" Target="https://www.blueletterbible.org/search/preSearch.cfm?Criteria=1Chronicles+9.1&amp;t=NASB95" TargetMode="External"/><Relationship Id="rId10" Type="http://schemas.openxmlformats.org/officeDocument/2006/relationships/hyperlink" Target="https://www.blueletterbible.org/search/preSearch.cfm?Criteria=Exodus+32.2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4.11&amp;t=NASB95" TargetMode="External"/><Relationship Id="rId14" Type="http://schemas.openxmlformats.org/officeDocument/2006/relationships/hyperlink" Target="https://www.blueletterbible.org/search/preSearch.cfm?Criteria=Deuteronomy+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2022-07-02T02:39:00Z</dcterms:created>
  <dcterms:modified xsi:type="dcterms:W3CDTF">2022-07-02T02:39:00Z</dcterms:modified>
</cp:coreProperties>
</file>