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46" w:rsidRPr="00420446" w:rsidRDefault="00420446" w:rsidP="00420446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204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Exodus 37:25-29</w:t>
      </w:r>
    </w:p>
    <w:p w:rsidR="00420446" w:rsidRDefault="00420446" w:rsidP="00420446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i/>
          <w:iCs/>
          <w:sz w:val="27"/>
          <w:szCs w:val="27"/>
        </w:rPr>
      </w:pPr>
      <w:hyperlink r:id="rId5" w:history="1">
        <w:r w:rsidRPr="000B7215">
          <w:rPr>
            <w:rStyle w:val="Hyperlink"/>
            <w:rFonts w:ascii="Arial" w:eastAsia="Times New Roman" w:hAnsi="Arial" w:cs="Arial"/>
            <w:i/>
            <w:iCs/>
            <w:sz w:val="27"/>
            <w:szCs w:val="27"/>
          </w:rPr>
          <w:t>https://thebiblesays.com/commentary/exod/exod-37/exodus-3725-29/</w:t>
        </w:r>
      </w:hyperlink>
    </w:p>
    <w:p w:rsidR="00420446" w:rsidRPr="00420446" w:rsidRDefault="00420446" w:rsidP="00420446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</w:rPr>
      </w:pPr>
      <w:bookmarkStart w:id="0" w:name="_GoBack"/>
      <w:bookmarkEnd w:id="0"/>
      <w:r w:rsidRPr="00420446">
        <w:rPr>
          <w:rFonts w:ascii="Arial" w:eastAsia="Times New Roman" w:hAnsi="Arial" w:cs="Arial"/>
          <w:i/>
          <w:iCs/>
          <w:sz w:val="27"/>
          <w:szCs w:val="27"/>
        </w:rPr>
        <w:t>The altar of incense is constructed. The making of the anointing oil and the incense is described. The specifications for building these items were given in </w:t>
      </w:r>
      <w:hyperlink r:id="rId6" w:tgtFrame="BLB_NW" w:history="1">
        <w:r w:rsidRPr="00420446">
          <w:rPr>
            <w:rFonts w:ascii="Arial" w:eastAsia="Times New Roman" w:hAnsi="Arial" w:cs="Arial"/>
            <w:i/>
            <w:iCs/>
            <w:color w:val="525DDC"/>
            <w:sz w:val="27"/>
            <w:szCs w:val="27"/>
          </w:rPr>
          <w:t>Exodus 30:1 – 6</w:t>
        </w:r>
      </w:hyperlink>
      <w:r w:rsidRPr="00420446">
        <w:rPr>
          <w:rFonts w:ascii="Arial" w:eastAsia="Times New Roman" w:hAnsi="Arial" w:cs="Arial"/>
          <w:i/>
          <w:iCs/>
          <w:sz w:val="27"/>
          <w:szCs w:val="27"/>
        </w:rPr>
        <w:t>.</w:t>
      </w:r>
    </w:p>
    <w:p w:rsidR="00420446" w:rsidRPr="00420446" w:rsidRDefault="00420446" w:rsidP="0042044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420446">
        <w:rPr>
          <w:rFonts w:ascii="Arial" w:eastAsia="Times New Roman" w:hAnsi="Arial" w:cs="Arial"/>
          <w:sz w:val="27"/>
          <w:szCs w:val="27"/>
        </w:rPr>
        <w:t>The </w:t>
      </w:r>
      <w:r w:rsidRPr="00420446">
        <w:rPr>
          <w:rFonts w:ascii="Arial" w:eastAsia="Times New Roman" w:hAnsi="Arial" w:cs="Arial"/>
          <w:i/>
          <w:iCs/>
          <w:sz w:val="27"/>
          <w:szCs w:val="27"/>
        </w:rPr>
        <w:t>altar</w:t>
      </w:r>
      <w:r w:rsidRPr="00420446">
        <w:rPr>
          <w:rFonts w:ascii="Arial" w:eastAsia="Times New Roman" w:hAnsi="Arial" w:cs="Arial"/>
          <w:sz w:val="27"/>
          <w:szCs w:val="27"/>
        </w:rPr>
        <w:t> </w:t>
      </w:r>
      <w:r w:rsidRPr="00420446">
        <w:rPr>
          <w:rFonts w:ascii="Arial" w:eastAsia="Times New Roman" w:hAnsi="Arial" w:cs="Arial"/>
          <w:i/>
          <w:iCs/>
          <w:sz w:val="27"/>
          <w:szCs w:val="27"/>
        </w:rPr>
        <w:t>of</w:t>
      </w:r>
      <w:r w:rsidRPr="00420446">
        <w:rPr>
          <w:rFonts w:ascii="Arial" w:eastAsia="Times New Roman" w:hAnsi="Arial" w:cs="Arial"/>
          <w:sz w:val="27"/>
          <w:szCs w:val="27"/>
        </w:rPr>
        <w:t> </w:t>
      </w:r>
      <w:r w:rsidRPr="00420446">
        <w:rPr>
          <w:rFonts w:ascii="Arial" w:eastAsia="Times New Roman" w:hAnsi="Arial" w:cs="Arial"/>
          <w:i/>
          <w:iCs/>
          <w:sz w:val="27"/>
          <w:szCs w:val="27"/>
        </w:rPr>
        <w:t>incense</w:t>
      </w:r>
      <w:r w:rsidRPr="00420446">
        <w:rPr>
          <w:rFonts w:ascii="Arial" w:eastAsia="Times New Roman" w:hAnsi="Arial" w:cs="Arial"/>
          <w:sz w:val="27"/>
          <w:szCs w:val="27"/>
        </w:rPr>
        <w:t> was made as follows:</w:t>
      </w:r>
    </w:p>
    <w:p w:rsidR="00420446" w:rsidRPr="00420446" w:rsidRDefault="00420446" w:rsidP="0042044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420446">
        <w:rPr>
          <w:rFonts w:ascii="Arial" w:eastAsia="Times New Roman" w:hAnsi="Arial" w:cs="Arial"/>
          <w:sz w:val="27"/>
          <w:szCs w:val="27"/>
        </w:rPr>
        <w:t>Bezalel, the chief craftsman, made it </w:t>
      </w:r>
      <w:r w:rsidRPr="00420446">
        <w:rPr>
          <w:rFonts w:ascii="Arial" w:eastAsia="Times New Roman" w:hAnsi="Arial" w:cs="Arial"/>
          <w:i/>
          <w:iCs/>
          <w:sz w:val="27"/>
          <w:szCs w:val="27"/>
        </w:rPr>
        <w:t>of acacia wood</w:t>
      </w:r>
      <w:r w:rsidRPr="00420446">
        <w:rPr>
          <w:rFonts w:ascii="Arial" w:eastAsia="Times New Roman" w:hAnsi="Arial" w:cs="Arial"/>
          <w:sz w:val="27"/>
          <w:szCs w:val="27"/>
        </w:rPr>
        <w:t>. This is the same wood used to make the ark, the table of showbread, and items associated with them.</w:t>
      </w:r>
    </w:p>
    <w:p w:rsidR="00420446" w:rsidRPr="00420446" w:rsidRDefault="00420446" w:rsidP="0042044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420446">
        <w:rPr>
          <w:rFonts w:ascii="Arial" w:eastAsia="Times New Roman" w:hAnsi="Arial" w:cs="Arial"/>
          <w:sz w:val="27"/>
          <w:szCs w:val="27"/>
        </w:rPr>
        <w:t>The altar’s dimensions were </w:t>
      </w:r>
      <w:r w:rsidRPr="00420446">
        <w:rPr>
          <w:rFonts w:ascii="Arial" w:eastAsia="Times New Roman" w:hAnsi="Arial" w:cs="Arial"/>
          <w:i/>
          <w:iCs/>
          <w:sz w:val="27"/>
          <w:szCs w:val="27"/>
        </w:rPr>
        <w:t>a cubit long and a cubit wide, square, and two cubits high</w:t>
      </w:r>
      <w:r w:rsidRPr="00420446">
        <w:rPr>
          <w:rFonts w:ascii="Arial" w:eastAsia="Times New Roman" w:hAnsi="Arial" w:cs="Arial"/>
          <w:sz w:val="27"/>
          <w:szCs w:val="27"/>
        </w:rPr>
        <w:t>. This would make it eighteen inches (1.5 feet or 45.7 centimeters) square and thirty-six inches (3 feet or 91.4 centimeters) tall.</w:t>
      </w:r>
    </w:p>
    <w:p w:rsidR="00420446" w:rsidRPr="00420446" w:rsidRDefault="00420446" w:rsidP="0042044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420446">
        <w:rPr>
          <w:rFonts w:ascii="Arial" w:eastAsia="Times New Roman" w:hAnsi="Arial" w:cs="Arial"/>
          <w:i/>
          <w:iCs/>
          <w:sz w:val="27"/>
          <w:szCs w:val="27"/>
        </w:rPr>
        <w:t>Its horns were of one piece with it</w:t>
      </w:r>
      <w:r w:rsidRPr="00420446">
        <w:rPr>
          <w:rFonts w:ascii="Arial" w:eastAsia="Times New Roman" w:hAnsi="Arial" w:cs="Arial"/>
          <w:sz w:val="27"/>
          <w:szCs w:val="27"/>
        </w:rPr>
        <w:t> (v. 25). The horns were not added to the altar. Instead, they were made with the altar as one unit. Horns are a symbol of power.</w:t>
      </w:r>
    </w:p>
    <w:p w:rsidR="00420446" w:rsidRPr="00420446" w:rsidRDefault="00420446" w:rsidP="0042044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420446">
        <w:rPr>
          <w:rFonts w:ascii="Arial" w:eastAsia="Times New Roman" w:hAnsi="Arial" w:cs="Arial"/>
          <w:sz w:val="27"/>
          <w:szCs w:val="27"/>
        </w:rPr>
        <w:t>The craftsmen </w:t>
      </w:r>
      <w:r w:rsidRPr="00420446">
        <w:rPr>
          <w:rFonts w:ascii="Arial" w:eastAsia="Times New Roman" w:hAnsi="Arial" w:cs="Arial"/>
          <w:i/>
          <w:iCs/>
          <w:sz w:val="27"/>
          <w:szCs w:val="27"/>
        </w:rPr>
        <w:t>overlaid it with pure gold, its top and its sides all around, and its horns; and </w:t>
      </w:r>
      <w:r w:rsidRPr="00420446">
        <w:rPr>
          <w:rFonts w:ascii="Arial" w:eastAsia="Times New Roman" w:hAnsi="Arial" w:cs="Arial"/>
          <w:sz w:val="27"/>
          <w:szCs w:val="27"/>
        </w:rPr>
        <w:t>Bezalel</w:t>
      </w:r>
      <w:r w:rsidRPr="00420446">
        <w:rPr>
          <w:rFonts w:ascii="Arial" w:eastAsia="Times New Roman" w:hAnsi="Arial" w:cs="Arial"/>
          <w:i/>
          <w:iCs/>
          <w:sz w:val="27"/>
          <w:szCs w:val="27"/>
        </w:rPr>
        <w:t xml:space="preserve"> made a gold molding for it all </w:t>
      </w:r>
      <w:proofErr w:type="gramStart"/>
      <w:r w:rsidRPr="00420446">
        <w:rPr>
          <w:rFonts w:ascii="Arial" w:eastAsia="Times New Roman" w:hAnsi="Arial" w:cs="Arial"/>
          <w:i/>
          <w:iCs/>
          <w:sz w:val="27"/>
          <w:szCs w:val="27"/>
        </w:rPr>
        <w:t>around</w:t>
      </w:r>
      <w:r w:rsidRPr="00420446">
        <w:rPr>
          <w:rFonts w:ascii="Arial" w:eastAsia="Times New Roman" w:hAnsi="Arial" w:cs="Arial"/>
          <w:sz w:val="27"/>
          <w:szCs w:val="27"/>
        </w:rPr>
        <w:t>(</w:t>
      </w:r>
      <w:proofErr w:type="gramEnd"/>
      <w:r w:rsidRPr="00420446">
        <w:rPr>
          <w:rFonts w:ascii="Arial" w:eastAsia="Times New Roman" w:hAnsi="Arial" w:cs="Arial"/>
          <w:sz w:val="27"/>
          <w:szCs w:val="27"/>
        </w:rPr>
        <w:t>v. 26). Because of the role of this </w:t>
      </w:r>
      <w:r w:rsidRPr="00420446">
        <w:rPr>
          <w:rFonts w:ascii="Arial" w:eastAsia="Times New Roman" w:hAnsi="Arial" w:cs="Arial"/>
          <w:i/>
          <w:iCs/>
          <w:sz w:val="27"/>
          <w:szCs w:val="27"/>
        </w:rPr>
        <w:t>altar</w:t>
      </w:r>
      <w:r w:rsidRPr="00420446">
        <w:rPr>
          <w:rFonts w:ascii="Arial" w:eastAsia="Times New Roman" w:hAnsi="Arial" w:cs="Arial"/>
          <w:sz w:val="27"/>
          <w:szCs w:val="27"/>
        </w:rPr>
        <w:t>, the overlay was </w:t>
      </w:r>
      <w:r w:rsidRPr="00420446">
        <w:rPr>
          <w:rFonts w:ascii="Arial" w:eastAsia="Times New Roman" w:hAnsi="Arial" w:cs="Arial"/>
          <w:i/>
          <w:iCs/>
          <w:sz w:val="27"/>
          <w:szCs w:val="27"/>
        </w:rPr>
        <w:t>gold</w:t>
      </w:r>
      <w:r w:rsidRPr="00420446">
        <w:rPr>
          <w:rFonts w:ascii="Arial" w:eastAsia="Times New Roman" w:hAnsi="Arial" w:cs="Arial"/>
          <w:sz w:val="27"/>
          <w:szCs w:val="27"/>
        </w:rPr>
        <w:t> instead of bronze, as with the altar of burnt offering (</w:t>
      </w:r>
      <w:hyperlink r:id="rId7" w:tgtFrame="BLB_NW" w:history="1">
        <w:r w:rsidRPr="00420446">
          <w:rPr>
            <w:rFonts w:ascii="Arial" w:eastAsia="Times New Roman" w:hAnsi="Arial" w:cs="Arial"/>
            <w:color w:val="525DDC"/>
            <w:sz w:val="27"/>
            <w:szCs w:val="27"/>
          </w:rPr>
          <w:t>Exodus 35:16</w:t>
        </w:r>
      </w:hyperlink>
      <w:r w:rsidRPr="00420446">
        <w:rPr>
          <w:rFonts w:ascii="Arial" w:eastAsia="Times New Roman" w:hAnsi="Arial" w:cs="Arial"/>
          <w:sz w:val="27"/>
          <w:szCs w:val="27"/>
        </w:rPr>
        <w:t>).</w:t>
      </w:r>
    </w:p>
    <w:p w:rsidR="00420446" w:rsidRPr="00420446" w:rsidRDefault="00420446" w:rsidP="0042044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420446">
        <w:rPr>
          <w:rFonts w:ascii="Arial" w:eastAsia="Times New Roman" w:hAnsi="Arial" w:cs="Arial"/>
          <w:sz w:val="27"/>
          <w:szCs w:val="27"/>
        </w:rPr>
        <w:t>To make for easy transport on their journey, </w:t>
      </w:r>
      <w:r w:rsidRPr="00420446">
        <w:rPr>
          <w:rFonts w:ascii="Arial" w:eastAsia="Times New Roman" w:hAnsi="Arial" w:cs="Arial"/>
          <w:i/>
          <w:iCs/>
          <w:sz w:val="27"/>
          <w:szCs w:val="27"/>
        </w:rPr>
        <w:t>he made two golden rings for it under its molding, on its two sides—on opposite sides</w:t>
      </w:r>
      <w:r w:rsidRPr="00420446">
        <w:rPr>
          <w:rFonts w:ascii="Arial" w:eastAsia="Times New Roman" w:hAnsi="Arial" w:cs="Arial"/>
          <w:sz w:val="27"/>
          <w:szCs w:val="27"/>
        </w:rPr>
        <w:t>. These would serve </w:t>
      </w:r>
      <w:r w:rsidRPr="00420446">
        <w:rPr>
          <w:rFonts w:ascii="Arial" w:eastAsia="Times New Roman" w:hAnsi="Arial" w:cs="Arial"/>
          <w:i/>
          <w:iCs/>
          <w:sz w:val="27"/>
          <w:szCs w:val="27"/>
        </w:rPr>
        <w:t>as holders for poles with which to carry it</w:t>
      </w:r>
      <w:r w:rsidRPr="00420446">
        <w:rPr>
          <w:rFonts w:ascii="Arial" w:eastAsia="Times New Roman" w:hAnsi="Arial" w:cs="Arial"/>
          <w:sz w:val="27"/>
          <w:szCs w:val="27"/>
        </w:rPr>
        <w:t>.</w:t>
      </w:r>
    </w:p>
    <w:p w:rsidR="00420446" w:rsidRPr="00420446" w:rsidRDefault="00420446" w:rsidP="0042044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420446">
        <w:rPr>
          <w:rFonts w:ascii="Arial" w:eastAsia="Times New Roman" w:hAnsi="Arial" w:cs="Arial"/>
          <w:sz w:val="27"/>
          <w:szCs w:val="27"/>
        </w:rPr>
        <w:t>Next, </w:t>
      </w:r>
      <w:r w:rsidRPr="00420446">
        <w:rPr>
          <w:rFonts w:ascii="Arial" w:eastAsia="Times New Roman" w:hAnsi="Arial" w:cs="Arial"/>
          <w:i/>
          <w:iCs/>
          <w:sz w:val="27"/>
          <w:szCs w:val="27"/>
        </w:rPr>
        <w:t>he made the poles of acacia wood and overlaid them with gold</w:t>
      </w:r>
      <w:r w:rsidRPr="00420446">
        <w:rPr>
          <w:rFonts w:ascii="Arial" w:eastAsia="Times New Roman" w:hAnsi="Arial" w:cs="Arial"/>
          <w:sz w:val="27"/>
          <w:szCs w:val="27"/>
        </w:rPr>
        <w:t>. The Levites would slide the poles through the gold rings and carry it.</w:t>
      </w:r>
    </w:p>
    <w:p w:rsidR="00420446" w:rsidRPr="00420446" w:rsidRDefault="00420446" w:rsidP="0042044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420446">
        <w:rPr>
          <w:rFonts w:ascii="Arial" w:eastAsia="Times New Roman" w:hAnsi="Arial" w:cs="Arial"/>
          <w:sz w:val="27"/>
          <w:szCs w:val="27"/>
        </w:rPr>
        <w:t>Finally, </w:t>
      </w:r>
      <w:r w:rsidRPr="00420446">
        <w:rPr>
          <w:rFonts w:ascii="Arial" w:eastAsia="Times New Roman" w:hAnsi="Arial" w:cs="Arial"/>
          <w:i/>
          <w:iCs/>
          <w:sz w:val="27"/>
          <w:szCs w:val="27"/>
        </w:rPr>
        <w:t>he made the holy anointing oil and the pure, fragrant incense of spices, the work of a perfumer</w:t>
      </w:r>
      <w:r w:rsidRPr="00420446">
        <w:rPr>
          <w:rFonts w:ascii="Arial" w:eastAsia="Times New Roman" w:hAnsi="Arial" w:cs="Arial"/>
          <w:sz w:val="27"/>
          <w:szCs w:val="27"/>
        </w:rPr>
        <w:t> (v. 29). The </w:t>
      </w:r>
      <w:r w:rsidRPr="00420446">
        <w:rPr>
          <w:rFonts w:ascii="Arial" w:eastAsia="Times New Roman" w:hAnsi="Arial" w:cs="Arial"/>
          <w:i/>
          <w:iCs/>
          <w:sz w:val="27"/>
          <w:szCs w:val="27"/>
        </w:rPr>
        <w:t>incense</w:t>
      </w:r>
      <w:r w:rsidRPr="00420446">
        <w:rPr>
          <w:rFonts w:ascii="Arial" w:eastAsia="Times New Roman" w:hAnsi="Arial" w:cs="Arial"/>
          <w:sz w:val="27"/>
          <w:szCs w:val="27"/>
        </w:rPr>
        <w:t>, when burned on this altar, produced a sweet aroma that went to the LORD. The Suzerain LORD made it clear that His vassals (Israel) were to provide the </w:t>
      </w:r>
      <w:r w:rsidRPr="00420446">
        <w:rPr>
          <w:rFonts w:ascii="Arial" w:eastAsia="Times New Roman" w:hAnsi="Arial" w:cs="Arial"/>
          <w:i/>
          <w:iCs/>
          <w:sz w:val="27"/>
          <w:szCs w:val="27"/>
        </w:rPr>
        <w:t>incense</w:t>
      </w:r>
      <w:r w:rsidRPr="00420446">
        <w:rPr>
          <w:rFonts w:ascii="Arial" w:eastAsia="Times New Roman" w:hAnsi="Arial" w:cs="Arial"/>
          <w:sz w:val="27"/>
          <w:szCs w:val="27"/>
        </w:rPr>
        <w:t> in order to make their prayer acceptable to Him [the LORD]. It was a picture of intercessory prayer given by God’s covenant people. As stated in </w:t>
      </w:r>
      <w:hyperlink r:id="rId8" w:tgtFrame="BLB_NW" w:history="1">
        <w:r w:rsidRPr="00420446">
          <w:rPr>
            <w:rFonts w:ascii="Arial" w:eastAsia="Times New Roman" w:hAnsi="Arial" w:cs="Arial"/>
            <w:color w:val="525DDC"/>
            <w:sz w:val="27"/>
            <w:szCs w:val="27"/>
          </w:rPr>
          <w:t>Hebrews 9:23</w:t>
        </w:r>
      </w:hyperlink>
      <w:r w:rsidRPr="00420446">
        <w:rPr>
          <w:rFonts w:ascii="Arial" w:eastAsia="Times New Roman" w:hAnsi="Arial" w:cs="Arial"/>
          <w:sz w:val="27"/>
          <w:szCs w:val="27"/>
        </w:rPr>
        <w:t xml:space="preserve">, the </w:t>
      </w:r>
      <w:r w:rsidRPr="00420446">
        <w:rPr>
          <w:rFonts w:ascii="Arial" w:eastAsia="Times New Roman" w:hAnsi="Arial" w:cs="Arial"/>
          <w:sz w:val="27"/>
          <w:szCs w:val="27"/>
        </w:rPr>
        <w:lastRenderedPageBreak/>
        <w:t xml:space="preserve">tabernacle and each item in it </w:t>
      </w:r>
      <w:proofErr w:type="gramStart"/>
      <w:r w:rsidRPr="00420446">
        <w:rPr>
          <w:rFonts w:ascii="Arial" w:eastAsia="Times New Roman" w:hAnsi="Arial" w:cs="Arial"/>
          <w:sz w:val="27"/>
          <w:szCs w:val="27"/>
        </w:rPr>
        <w:t>reflects</w:t>
      </w:r>
      <w:proofErr w:type="gramEnd"/>
      <w:r w:rsidRPr="00420446">
        <w:rPr>
          <w:rFonts w:ascii="Arial" w:eastAsia="Times New Roman" w:hAnsi="Arial" w:cs="Arial"/>
          <w:sz w:val="27"/>
          <w:szCs w:val="27"/>
        </w:rPr>
        <w:t xml:space="preserve"> the true article in heaven. In </w:t>
      </w:r>
      <w:hyperlink r:id="rId9" w:tgtFrame="BLB_NW" w:history="1">
        <w:r w:rsidRPr="00420446">
          <w:rPr>
            <w:rFonts w:ascii="Arial" w:eastAsia="Times New Roman" w:hAnsi="Arial" w:cs="Arial"/>
            <w:color w:val="525DDC"/>
            <w:sz w:val="27"/>
            <w:szCs w:val="27"/>
          </w:rPr>
          <w:t>Revelation 5:8</w:t>
        </w:r>
      </w:hyperlink>
      <w:r w:rsidRPr="00420446">
        <w:rPr>
          <w:rFonts w:ascii="Arial" w:eastAsia="Times New Roman" w:hAnsi="Arial" w:cs="Arial"/>
          <w:sz w:val="27"/>
          <w:szCs w:val="27"/>
        </w:rPr>
        <w:t>, the Apostle John sees a vision in heaven of bowls full of incense that are the prayers of God’s people. In </w:t>
      </w:r>
      <w:hyperlink r:id="rId10" w:tgtFrame="BLB_NW" w:history="1">
        <w:r w:rsidRPr="00420446">
          <w:rPr>
            <w:rFonts w:ascii="Arial" w:eastAsia="Times New Roman" w:hAnsi="Arial" w:cs="Arial"/>
            <w:color w:val="525DDC"/>
            <w:sz w:val="27"/>
            <w:szCs w:val="27"/>
          </w:rPr>
          <w:t>Revelation 8:3-4</w:t>
        </w:r>
      </w:hyperlink>
      <w:r w:rsidRPr="00420446">
        <w:rPr>
          <w:rFonts w:ascii="Arial" w:eastAsia="Times New Roman" w:hAnsi="Arial" w:cs="Arial"/>
          <w:sz w:val="27"/>
          <w:szCs w:val="27"/>
        </w:rPr>
        <w:t>, an angel adds incense to these prayers, and offers them to God from a golden censer.</w:t>
      </w:r>
    </w:p>
    <w:p w:rsidR="00420446" w:rsidRPr="00420446" w:rsidRDefault="00420446" w:rsidP="0042044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420446">
        <w:rPr>
          <w:rFonts w:ascii="Arial" w:eastAsia="Times New Roman" w:hAnsi="Arial" w:cs="Arial"/>
          <w:sz w:val="27"/>
          <w:szCs w:val="27"/>
        </w:rPr>
        <w:t>The </w:t>
      </w:r>
      <w:r w:rsidRPr="00420446">
        <w:rPr>
          <w:rFonts w:ascii="Arial" w:eastAsia="Times New Roman" w:hAnsi="Arial" w:cs="Arial"/>
          <w:i/>
          <w:iCs/>
          <w:sz w:val="27"/>
          <w:szCs w:val="27"/>
        </w:rPr>
        <w:t>altar</w:t>
      </w:r>
      <w:r w:rsidRPr="00420446">
        <w:rPr>
          <w:rFonts w:ascii="Arial" w:eastAsia="Times New Roman" w:hAnsi="Arial" w:cs="Arial"/>
          <w:sz w:val="27"/>
          <w:szCs w:val="27"/>
        </w:rPr>
        <w:t> </w:t>
      </w:r>
      <w:r w:rsidRPr="00420446">
        <w:rPr>
          <w:rFonts w:ascii="Arial" w:eastAsia="Times New Roman" w:hAnsi="Arial" w:cs="Arial"/>
          <w:i/>
          <w:iCs/>
          <w:sz w:val="27"/>
          <w:szCs w:val="27"/>
        </w:rPr>
        <w:t>of</w:t>
      </w:r>
      <w:r w:rsidRPr="00420446">
        <w:rPr>
          <w:rFonts w:ascii="Arial" w:eastAsia="Times New Roman" w:hAnsi="Arial" w:cs="Arial"/>
          <w:sz w:val="27"/>
          <w:szCs w:val="27"/>
        </w:rPr>
        <w:t> </w:t>
      </w:r>
      <w:r w:rsidRPr="00420446">
        <w:rPr>
          <w:rFonts w:ascii="Arial" w:eastAsia="Times New Roman" w:hAnsi="Arial" w:cs="Arial"/>
          <w:i/>
          <w:iCs/>
          <w:sz w:val="27"/>
          <w:szCs w:val="27"/>
        </w:rPr>
        <w:t>incense</w:t>
      </w:r>
      <w:r w:rsidRPr="00420446">
        <w:rPr>
          <w:rFonts w:ascii="Arial" w:eastAsia="Times New Roman" w:hAnsi="Arial" w:cs="Arial"/>
          <w:sz w:val="27"/>
          <w:szCs w:val="27"/>
        </w:rPr>
        <w:t> was placed in front of the veil that separated the Holy of Holies from the Holy Place (</w:t>
      </w:r>
      <w:hyperlink r:id="rId11" w:tgtFrame="BLB_NW" w:history="1">
        <w:r w:rsidRPr="00420446">
          <w:rPr>
            <w:rFonts w:ascii="Arial" w:eastAsia="Times New Roman" w:hAnsi="Arial" w:cs="Arial"/>
            <w:color w:val="525DDC"/>
            <w:sz w:val="27"/>
            <w:szCs w:val="27"/>
          </w:rPr>
          <w:t>Exodus 30:6</w:t>
        </w:r>
      </w:hyperlink>
      <w:r w:rsidRPr="00420446">
        <w:rPr>
          <w:rFonts w:ascii="Arial" w:eastAsia="Times New Roman" w:hAnsi="Arial" w:cs="Arial"/>
          <w:sz w:val="27"/>
          <w:szCs w:val="27"/>
        </w:rPr>
        <w:t>). The writer of Hebrews stated that the </w:t>
      </w:r>
      <w:r w:rsidRPr="00420446">
        <w:rPr>
          <w:rFonts w:ascii="Arial" w:eastAsia="Times New Roman" w:hAnsi="Arial" w:cs="Arial"/>
          <w:i/>
          <w:iCs/>
          <w:sz w:val="27"/>
          <w:szCs w:val="27"/>
        </w:rPr>
        <w:t>altar</w:t>
      </w:r>
      <w:r w:rsidRPr="00420446">
        <w:rPr>
          <w:rFonts w:ascii="Arial" w:eastAsia="Times New Roman" w:hAnsi="Arial" w:cs="Arial"/>
          <w:sz w:val="27"/>
          <w:szCs w:val="27"/>
        </w:rPr>
        <w:t> </w:t>
      </w:r>
      <w:r w:rsidRPr="00420446">
        <w:rPr>
          <w:rFonts w:ascii="Arial" w:eastAsia="Times New Roman" w:hAnsi="Arial" w:cs="Arial"/>
          <w:i/>
          <w:iCs/>
          <w:sz w:val="27"/>
          <w:szCs w:val="27"/>
        </w:rPr>
        <w:t>of</w:t>
      </w:r>
      <w:r w:rsidRPr="00420446">
        <w:rPr>
          <w:rFonts w:ascii="Arial" w:eastAsia="Times New Roman" w:hAnsi="Arial" w:cs="Arial"/>
          <w:sz w:val="27"/>
          <w:szCs w:val="27"/>
        </w:rPr>
        <w:t> </w:t>
      </w:r>
      <w:r w:rsidRPr="00420446">
        <w:rPr>
          <w:rFonts w:ascii="Arial" w:eastAsia="Times New Roman" w:hAnsi="Arial" w:cs="Arial"/>
          <w:i/>
          <w:iCs/>
          <w:sz w:val="27"/>
          <w:szCs w:val="27"/>
        </w:rPr>
        <w:t>incense</w:t>
      </w:r>
      <w:r w:rsidRPr="00420446">
        <w:rPr>
          <w:rFonts w:ascii="Arial" w:eastAsia="Times New Roman" w:hAnsi="Arial" w:cs="Arial"/>
          <w:sz w:val="27"/>
          <w:szCs w:val="27"/>
        </w:rPr>
        <w:t> was in the Holy of Holies along with the ark and other items (</w:t>
      </w:r>
      <w:hyperlink r:id="rId12" w:tgtFrame="BLB_NW" w:history="1">
        <w:r w:rsidRPr="00420446">
          <w:rPr>
            <w:rFonts w:ascii="Arial" w:eastAsia="Times New Roman" w:hAnsi="Arial" w:cs="Arial"/>
            <w:color w:val="525DDC"/>
            <w:sz w:val="27"/>
            <w:szCs w:val="27"/>
          </w:rPr>
          <w:t>Heb. 9:3 – 4</w:t>
        </w:r>
      </w:hyperlink>
      <w:r w:rsidRPr="00420446">
        <w:rPr>
          <w:rFonts w:ascii="Arial" w:eastAsia="Times New Roman" w:hAnsi="Arial" w:cs="Arial"/>
          <w:sz w:val="27"/>
          <w:szCs w:val="27"/>
        </w:rPr>
        <w:t>).</w:t>
      </w:r>
    </w:p>
    <w:p w:rsidR="00420446" w:rsidRPr="00420446" w:rsidRDefault="00420446" w:rsidP="0042044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420446">
        <w:rPr>
          <w:rFonts w:ascii="Arial" w:eastAsia="Times New Roman" w:hAnsi="Arial" w:cs="Arial"/>
          <w:sz w:val="27"/>
          <w:szCs w:val="27"/>
        </w:rPr>
        <w:t>To sum up, the following diagram shows the plan of the tabernacle and its furniture:</w:t>
      </w:r>
    </w:p>
    <w:p w:rsidR="00420446" w:rsidRPr="00420446" w:rsidRDefault="00420446" w:rsidP="0042044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420446">
        <w:rPr>
          <w:rFonts w:ascii="Arial" w:eastAsia="Times New Roman" w:hAnsi="Arial" w:cs="Arial"/>
          <w:b/>
          <w:bCs/>
          <w:sz w:val="27"/>
          <w:szCs w:val="27"/>
        </w:rPr>
        <w:t>Biblical Text</w:t>
      </w:r>
      <w:r w:rsidRPr="00420446">
        <w:rPr>
          <w:rFonts w:ascii="Arial" w:eastAsia="Times New Roman" w:hAnsi="Arial" w:cs="Arial"/>
          <w:sz w:val="27"/>
          <w:szCs w:val="27"/>
        </w:rPr>
        <w:t>:</w:t>
      </w:r>
    </w:p>
    <w:p w:rsidR="00420446" w:rsidRPr="00420446" w:rsidRDefault="00420446" w:rsidP="0042044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420446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25</w:t>
      </w:r>
      <w:r w:rsidRPr="00420446">
        <w:rPr>
          <w:rFonts w:ascii="Arial" w:eastAsia="Times New Roman" w:hAnsi="Arial" w:cs="Arial"/>
          <w:b/>
          <w:bCs/>
          <w:sz w:val="27"/>
          <w:szCs w:val="27"/>
        </w:rPr>
        <w:t> Then he made the altar of incense of acacia wood: a cubit long and a cubit wide, square, and two cubits high; its horns were of one piece with it. </w:t>
      </w:r>
      <w:r w:rsidRPr="00420446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26</w:t>
      </w:r>
      <w:r w:rsidRPr="00420446">
        <w:rPr>
          <w:rFonts w:ascii="Arial" w:eastAsia="Times New Roman" w:hAnsi="Arial" w:cs="Arial"/>
          <w:b/>
          <w:bCs/>
          <w:sz w:val="27"/>
          <w:szCs w:val="27"/>
        </w:rPr>
        <w:t> He overlaid it with pure gold, its top and its sides all around, and its horns; and he made a gold molding for it all around. </w:t>
      </w:r>
      <w:r w:rsidRPr="00420446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27</w:t>
      </w:r>
      <w:r w:rsidRPr="00420446">
        <w:rPr>
          <w:rFonts w:ascii="Arial" w:eastAsia="Times New Roman" w:hAnsi="Arial" w:cs="Arial"/>
          <w:b/>
          <w:bCs/>
          <w:sz w:val="27"/>
          <w:szCs w:val="27"/>
        </w:rPr>
        <w:t> He made two golden rings for it under its molding, on its two sides—on opposite sides—as holders for poles with which to carry it. </w:t>
      </w:r>
      <w:r w:rsidRPr="00420446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28</w:t>
      </w:r>
      <w:r w:rsidRPr="00420446">
        <w:rPr>
          <w:rFonts w:ascii="Arial" w:eastAsia="Times New Roman" w:hAnsi="Arial" w:cs="Arial"/>
          <w:b/>
          <w:bCs/>
          <w:sz w:val="27"/>
          <w:szCs w:val="27"/>
        </w:rPr>
        <w:t> He made the poles of acacia wood and overlaid them with gold. </w:t>
      </w:r>
      <w:r w:rsidRPr="00420446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29</w:t>
      </w:r>
      <w:r w:rsidRPr="00420446">
        <w:rPr>
          <w:rFonts w:ascii="Arial" w:eastAsia="Times New Roman" w:hAnsi="Arial" w:cs="Arial"/>
          <w:b/>
          <w:bCs/>
          <w:sz w:val="27"/>
          <w:szCs w:val="27"/>
        </w:rPr>
        <w:t> And he made the holy anointing oil and the pure, fragrant incense of spices, the work of a perfumer.</w:t>
      </w:r>
    </w:p>
    <w:p w:rsidR="00F90E2E" w:rsidRDefault="00F90E2E"/>
    <w:sectPr w:rsidR="00F90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46"/>
    <w:rsid w:val="00420446"/>
    <w:rsid w:val="00F9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0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4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42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20446"/>
    <w:rPr>
      <w:i/>
      <w:iCs/>
    </w:rPr>
  </w:style>
  <w:style w:type="character" w:styleId="Hyperlink">
    <w:name w:val="Hyperlink"/>
    <w:basedOn w:val="DefaultParagraphFont"/>
    <w:uiPriority w:val="99"/>
    <w:unhideWhenUsed/>
    <w:rsid w:val="004204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04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0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4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42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20446"/>
    <w:rPr>
      <w:i/>
      <w:iCs/>
    </w:rPr>
  </w:style>
  <w:style w:type="character" w:styleId="Hyperlink">
    <w:name w:val="Hyperlink"/>
    <w:basedOn w:val="DefaultParagraphFont"/>
    <w:uiPriority w:val="99"/>
    <w:unhideWhenUsed/>
    <w:rsid w:val="004204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04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50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Hebrews+9.23&amp;t=NASB9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lueletterbible.org/search/preSearch.cfm?Criteria=Exodus+35.16&amp;t=NASB95" TargetMode="External"/><Relationship Id="rId12" Type="http://schemas.openxmlformats.org/officeDocument/2006/relationships/hyperlink" Target="https://www.blueletterbible.org/search/preSearch.cfm?Criteria=Heb.+9.3+%E2%80%93+4&amp;t=NASB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Exodus+30.1+%E2%80%93+6&amp;t=NASB95" TargetMode="External"/><Relationship Id="rId11" Type="http://schemas.openxmlformats.org/officeDocument/2006/relationships/hyperlink" Target="https://www.blueletterbible.org/search/preSearch.cfm?Criteria=Exodus+30.6&amp;t=NASB95" TargetMode="External"/><Relationship Id="rId5" Type="http://schemas.openxmlformats.org/officeDocument/2006/relationships/hyperlink" Target="https://thebiblesays.com/commentary/exod/exod-37/exodus-3725-29/" TargetMode="External"/><Relationship Id="rId10" Type="http://schemas.openxmlformats.org/officeDocument/2006/relationships/hyperlink" Target="https://www.blueletterbible.org/search/preSearch.cfm?Criteria=Revelation+8.3-4&amp;t=NASB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ueletterbible.org/search/preSearch.cfm?Criteria=Revelation+5.8&amp;t=NASB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Carys Walter</dc:creator>
  <cp:lastModifiedBy>Carys Walter</cp:lastModifiedBy>
  <cp:revision>1</cp:revision>
  <dcterms:created xsi:type="dcterms:W3CDTF">2022-07-04T04:39:00Z</dcterms:created>
  <dcterms:modified xsi:type="dcterms:W3CDTF">2022-07-04T04:46:00Z</dcterms:modified>
</cp:coreProperties>
</file>