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85" w:rsidRPr="00A70685" w:rsidRDefault="00A70685" w:rsidP="00A70685">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Pr>
          <w:rFonts w:ascii="Times New Roman" w:eastAsia="Times New Roman" w:hAnsi="Times New Roman" w:cs="Times New Roman"/>
          <w:b/>
          <w:bCs/>
          <w:color w:val="212529"/>
          <w:kern w:val="36"/>
          <w:sz w:val="48"/>
          <w:szCs w:val="48"/>
        </w:rPr>
        <w:t>Deuteronomy 12:15-16</w:t>
      </w:r>
    </w:p>
    <w:p w:rsidR="00A70685" w:rsidRDefault="00A70685" w:rsidP="00A70685">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245B4">
          <w:rPr>
            <w:rStyle w:val="Hyperlink"/>
            <w:rFonts w:ascii="Arial" w:eastAsia="Times New Roman" w:hAnsi="Arial" w:cs="Arial"/>
            <w:i/>
            <w:iCs/>
            <w:sz w:val="27"/>
            <w:szCs w:val="27"/>
          </w:rPr>
          <w:t>https://thebiblesays.com/commentary/deut/deut-12/deuteronomy-1215-16/</w:t>
        </w:r>
      </w:hyperlink>
    </w:p>
    <w:p w:rsidR="00A70685" w:rsidRPr="00A70685" w:rsidRDefault="00A70685" w:rsidP="00A70685">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A70685">
        <w:rPr>
          <w:rFonts w:ascii="Arial" w:eastAsia="Times New Roman" w:hAnsi="Arial" w:cs="Arial"/>
          <w:i/>
          <w:iCs/>
          <w:color w:val="212529"/>
          <w:sz w:val="27"/>
          <w:szCs w:val="27"/>
        </w:rPr>
        <w:t>Moses gives guidelines concerning the slaughter of animals to be used for meals and not for sacrifices.</w:t>
      </w:r>
    </w:p>
    <w:p w:rsidR="00A70685" w:rsidRPr="00A70685" w:rsidRDefault="00A70685" w:rsidP="00A70685">
      <w:pPr>
        <w:shd w:val="clear" w:color="auto" w:fill="FFFFFF"/>
        <w:spacing w:after="100" w:afterAutospacing="1" w:line="240" w:lineRule="auto"/>
        <w:rPr>
          <w:rFonts w:ascii="Arial" w:eastAsia="Times New Roman" w:hAnsi="Arial" w:cs="Arial"/>
          <w:color w:val="212529"/>
          <w:sz w:val="27"/>
          <w:szCs w:val="27"/>
        </w:rPr>
      </w:pPr>
      <w:r w:rsidRPr="00A70685">
        <w:rPr>
          <w:rFonts w:ascii="Arial" w:eastAsia="Times New Roman" w:hAnsi="Arial" w:cs="Arial"/>
          <w:color w:val="212529"/>
          <w:sz w:val="27"/>
          <w:szCs w:val="27"/>
        </w:rPr>
        <w:t xml:space="preserve">After describing the place where offerings and sacrifices were to be made, Moses then discussed the slaughter of animals that were not used in sacrifices. He told </w:t>
      </w:r>
      <w:proofErr w:type="gramStart"/>
      <w:r w:rsidRPr="00A70685">
        <w:rPr>
          <w:rFonts w:ascii="Arial" w:eastAsia="Times New Roman" w:hAnsi="Arial" w:cs="Arial"/>
          <w:color w:val="212529"/>
          <w:sz w:val="27"/>
          <w:szCs w:val="27"/>
        </w:rPr>
        <w:t>them,</w:t>
      </w:r>
      <w:proofErr w:type="gramEnd"/>
      <w:r w:rsidRPr="00A70685">
        <w:rPr>
          <w:rFonts w:ascii="Arial" w:eastAsia="Times New Roman" w:hAnsi="Arial" w:cs="Arial"/>
          <w:color w:val="212529"/>
          <w:sz w:val="27"/>
          <w:szCs w:val="27"/>
        </w:rPr>
        <w:t> </w:t>
      </w:r>
      <w:r w:rsidRPr="00A70685">
        <w:rPr>
          <w:rFonts w:ascii="Arial" w:eastAsia="Times New Roman" w:hAnsi="Arial" w:cs="Arial"/>
          <w:i/>
          <w:iCs/>
          <w:color w:val="212529"/>
          <w:sz w:val="27"/>
          <w:szCs w:val="27"/>
        </w:rPr>
        <w:t>However, you may slaughter and eat meat within any of your gates</w:t>
      </w:r>
      <w:r w:rsidRPr="00A70685">
        <w:rPr>
          <w:rFonts w:ascii="Arial" w:eastAsia="Times New Roman" w:hAnsi="Arial" w:cs="Arial"/>
          <w:color w:val="212529"/>
          <w:sz w:val="27"/>
          <w:szCs w:val="27"/>
        </w:rPr>
        <w:t>. The phrase </w:t>
      </w:r>
      <w:r w:rsidRPr="00A70685">
        <w:rPr>
          <w:rFonts w:ascii="Arial" w:eastAsia="Times New Roman" w:hAnsi="Arial" w:cs="Arial"/>
          <w:i/>
          <w:iCs/>
          <w:color w:val="212529"/>
          <w:sz w:val="27"/>
          <w:szCs w:val="27"/>
        </w:rPr>
        <w:t>within any of your gates</w:t>
      </w:r>
      <w:r w:rsidRPr="00A70685">
        <w:rPr>
          <w:rFonts w:ascii="Arial" w:eastAsia="Times New Roman" w:hAnsi="Arial" w:cs="Arial"/>
          <w:color w:val="212529"/>
          <w:sz w:val="27"/>
          <w:szCs w:val="27"/>
        </w:rPr>
        <w:t> means to be inside the city or town where this was being done.</w:t>
      </w:r>
    </w:p>
    <w:p w:rsidR="00A70685" w:rsidRPr="00A70685" w:rsidRDefault="00A70685" w:rsidP="00A70685">
      <w:pPr>
        <w:shd w:val="clear" w:color="auto" w:fill="FFFFFF"/>
        <w:spacing w:after="100" w:afterAutospacing="1" w:line="240" w:lineRule="auto"/>
        <w:rPr>
          <w:rFonts w:ascii="Arial" w:eastAsia="Times New Roman" w:hAnsi="Arial" w:cs="Arial"/>
          <w:color w:val="212529"/>
          <w:sz w:val="27"/>
          <w:szCs w:val="27"/>
        </w:rPr>
      </w:pPr>
      <w:r w:rsidRPr="00A70685">
        <w:rPr>
          <w:rFonts w:ascii="Arial" w:eastAsia="Times New Roman" w:hAnsi="Arial" w:cs="Arial"/>
          <w:color w:val="212529"/>
          <w:sz w:val="27"/>
          <w:szCs w:val="27"/>
        </w:rPr>
        <w:t>This was a major policy change for Israel. During the exodus, animals could be slaughtered only at the tabernacle door (</w:t>
      </w:r>
      <w:hyperlink r:id="rId6" w:tgtFrame="BLB_NW" w:history="1">
        <w:r w:rsidRPr="00A70685">
          <w:rPr>
            <w:rFonts w:ascii="Arial" w:eastAsia="Times New Roman" w:hAnsi="Arial" w:cs="Arial"/>
            <w:color w:val="525DDC"/>
            <w:sz w:val="27"/>
            <w:szCs w:val="27"/>
          </w:rPr>
          <w:t>Leviticus 17:3 – 6</w:t>
        </w:r>
      </w:hyperlink>
      <w:r w:rsidRPr="00A70685">
        <w:rPr>
          <w:rFonts w:ascii="Arial" w:eastAsia="Times New Roman" w:hAnsi="Arial" w:cs="Arial"/>
          <w:color w:val="212529"/>
          <w:sz w:val="27"/>
          <w:szCs w:val="27"/>
        </w:rPr>
        <w:t>). This practice worked well when the Israelites dwelt near a religious site, such as when they camped around the tabernacle in the wilderness. However, such a practice would be difficult, even impossible, in the Promised Land since some people would live far from the central sanctuary which the LORD chose (vv. 20-22). Therefore, Moses allowed the Israelites to slaughter and eat animals </w:t>
      </w:r>
      <w:r w:rsidRPr="00A70685">
        <w:rPr>
          <w:rFonts w:ascii="Arial" w:eastAsia="Times New Roman" w:hAnsi="Arial" w:cs="Arial"/>
          <w:i/>
          <w:iCs/>
          <w:color w:val="212529"/>
          <w:sz w:val="27"/>
          <w:szCs w:val="27"/>
        </w:rPr>
        <w:t>within</w:t>
      </w:r>
      <w:r w:rsidRPr="00A70685">
        <w:rPr>
          <w:rFonts w:ascii="Arial" w:eastAsia="Times New Roman" w:hAnsi="Arial" w:cs="Arial"/>
          <w:color w:val="212529"/>
          <w:sz w:val="27"/>
          <w:szCs w:val="27"/>
        </w:rPr>
        <w:t> their </w:t>
      </w:r>
      <w:r w:rsidRPr="00A70685">
        <w:rPr>
          <w:rFonts w:ascii="Arial" w:eastAsia="Times New Roman" w:hAnsi="Arial" w:cs="Arial"/>
          <w:i/>
          <w:iCs/>
          <w:color w:val="212529"/>
          <w:sz w:val="27"/>
          <w:szCs w:val="27"/>
        </w:rPr>
        <w:t>gates.</w:t>
      </w:r>
    </w:p>
    <w:p w:rsidR="00A70685" w:rsidRPr="00A70685" w:rsidRDefault="00A70685" w:rsidP="00A70685">
      <w:pPr>
        <w:shd w:val="clear" w:color="auto" w:fill="FFFFFF"/>
        <w:spacing w:after="100" w:afterAutospacing="1" w:line="240" w:lineRule="auto"/>
        <w:rPr>
          <w:rFonts w:ascii="Arial" w:eastAsia="Times New Roman" w:hAnsi="Arial" w:cs="Arial"/>
          <w:color w:val="212529"/>
          <w:sz w:val="27"/>
          <w:szCs w:val="27"/>
        </w:rPr>
      </w:pPr>
      <w:r w:rsidRPr="00A70685">
        <w:rPr>
          <w:rFonts w:ascii="Arial" w:eastAsia="Times New Roman" w:hAnsi="Arial" w:cs="Arial"/>
          <w:color w:val="212529"/>
          <w:sz w:val="27"/>
          <w:szCs w:val="27"/>
        </w:rPr>
        <w:t>Also, they were allowed to eat </w:t>
      </w:r>
      <w:r w:rsidRPr="00A70685">
        <w:rPr>
          <w:rFonts w:ascii="Arial" w:eastAsia="Times New Roman" w:hAnsi="Arial" w:cs="Arial"/>
          <w:i/>
          <w:iCs/>
          <w:color w:val="212529"/>
          <w:sz w:val="27"/>
          <w:szCs w:val="27"/>
        </w:rPr>
        <w:t>whatever you desire, according to the blessing of the LORD your God which He has given you</w:t>
      </w:r>
      <w:r w:rsidRPr="00A70685">
        <w:rPr>
          <w:rFonts w:ascii="Arial" w:eastAsia="Times New Roman" w:hAnsi="Arial" w:cs="Arial"/>
          <w:color w:val="212529"/>
          <w:sz w:val="27"/>
          <w:szCs w:val="27"/>
        </w:rPr>
        <w:t>. This was based on the provision of the LORD. The LORD has specified what was clean. It was those foods God had </w:t>
      </w:r>
      <w:r w:rsidRPr="00A70685">
        <w:rPr>
          <w:rFonts w:ascii="Arial" w:eastAsia="Times New Roman" w:hAnsi="Arial" w:cs="Arial"/>
          <w:i/>
          <w:iCs/>
          <w:color w:val="212529"/>
          <w:sz w:val="27"/>
          <w:szCs w:val="27"/>
        </w:rPr>
        <w:t>given. </w:t>
      </w:r>
      <w:r w:rsidRPr="00A70685">
        <w:rPr>
          <w:rFonts w:ascii="Arial" w:eastAsia="Times New Roman" w:hAnsi="Arial" w:cs="Arial"/>
          <w:color w:val="212529"/>
          <w:sz w:val="27"/>
          <w:szCs w:val="27"/>
        </w:rPr>
        <w:t>But within that category, they could eat whatever they chose.</w:t>
      </w:r>
    </w:p>
    <w:p w:rsidR="00A70685" w:rsidRPr="00A70685" w:rsidRDefault="00A70685" w:rsidP="00A70685">
      <w:pPr>
        <w:shd w:val="clear" w:color="auto" w:fill="FFFFFF"/>
        <w:spacing w:after="100" w:afterAutospacing="1" w:line="240" w:lineRule="auto"/>
        <w:rPr>
          <w:rFonts w:ascii="Arial" w:eastAsia="Times New Roman" w:hAnsi="Arial" w:cs="Arial"/>
          <w:color w:val="212529"/>
          <w:sz w:val="27"/>
          <w:szCs w:val="27"/>
        </w:rPr>
      </w:pPr>
      <w:r w:rsidRPr="00A70685">
        <w:rPr>
          <w:rFonts w:ascii="Arial" w:eastAsia="Times New Roman" w:hAnsi="Arial" w:cs="Arial"/>
          <w:color w:val="212529"/>
          <w:sz w:val="27"/>
          <w:szCs w:val="27"/>
        </w:rPr>
        <w:t>Moses made it clear to the Israelites that the act of slaughtering animals at home was not a part of their prescribed ceremonial worship. As such, there was no need to limit the </w:t>
      </w:r>
      <w:r w:rsidRPr="00A70685">
        <w:rPr>
          <w:rFonts w:ascii="Arial" w:eastAsia="Times New Roman" w:hAnsi="Arial" w:cs="Arial"/>
          <w:i/>
          <w:iCs/>
          <w:color w:val="212529"/>
          <w:sz w:val="27"/>
          <w:szCs w:val="27"/>
        </w:rPr>
        <w:t>slaughter</w:t>
      </w:r>
      <w:r w:rsidRPr="00A70685">
        <w:rPr>
          <w:rFonts w:ascii="Arial" w:eastAsia="Times New Roman" w:hAnsi="Arial" w:cs="Arial"/>
          <w:color w:val="212529"/>
          <w:sz w:val="27"/>
          <w:szCs w:val="27"/>
        </w:rPr>
        <w:t> of animals for food to the place which the Suzerain (Ruler) God chose. The Israelites could </w:t>
      </w:r>
      <w:r w:rsidRPr="00A70685">
        <w:rPr>
          <w:rFonts w:ascii="Arial" w:eastAsia="Times New Roman" w:hAnsi="Arial" w:cs="Arial"/>
          <w:i/>
          <w:iCs/>
          <w:color w:val="212529"/>
          <w:sz w:val="27"/>
          <w:szCs w:val="27"/>
        </w:rPr>
        <w:t>slaughter</w:t>
      </w:r>
      <w:r w:rsidRPr="00A70685">
        <w:rPr>
          <w:rFonts w:ascii="Arial" w:eastAsia="Times New Roman" w:hAnsi="Arial" w:cs="Arial"/>
          <w:color w:val="212529"/>
          <w:sz w:val="27"/>
          <w:szCs w:val="27"/>
        </w:rPr>
        <w:t> animals for food </w:t>
      </w:r>
      <w:r w:rsidRPr="00A70685">
        <w:rPr>
          <w:rFonts w:ascii="Arial" w:eastAsia="Times New Roman" w:hAnsi="Arial" w:cs="Arial"/>
          <w:i/>
          <w:iCs/>
          <w:color w:val="212529"/>
          <w:sz w:val="27"/>
          <w:szCs w:val="27"/>
        </w:rPr>
        <w:t>within any</w:t>
      </w:r>
      <w:r w:rsidRPr="00A70685">
        <w:rPr>
          <w:rFonts w:ascii="Arial" w:eastAsia="Times New Roman" w:hAnsi="Arial" w:cs="Arial"/>
          <w:color w:val="212529"/>
          <w:sz w:val="27"/>
          <w:szCs w:val="27"/>
        </w:rPr>
        <w:t> of their </w:t>
      </w:r>
      <w:r w:rsidRPr="00A70685">
        <w:rPr>
          <w:rFonts w:ascii="Arial" w:eastAsia="Times New Roman" w:hAnsi="Arial" w:cs="Arial"/>
          <w:i/>
          <w:iCs/>
          <w:color w:val="212529"/>
          <w:sz w:val="27"/>
          <w:szCs w:val="27"/>
        </w:rPr>
        <w:t>gates</w:t>
      </w:r>
      <w:r w:rsidRPr="00A70685">
        <w:rPr>
          <w:rFonts w:ascii="Arial" w:eastAsia="Times New Roman" w:hAnsi="Arial" w:cs="Arial"/>
          <w:color w:val="212529"/>
          <w:sz w:val="27"/>
          <w:szCs w:val="27"/>
        </w:rPr>
        <w:t>, according to the means the Suzerain God has provided for them. And since the </w:t>
      </w:r>
      <w:r w:rsidRPr="00A70685">
        <w:rPr>
          <w:rFonts w:ascii="Arial" w:eastAsia="Times New Roman" w:hAnsi="Arial" w:cs="Arial"/>
          <w:i/>
          <w:iCs/>
          <w:color w:val="212529"/>
          <w:sz w:val="27"/>
          <w:szCs w:val="27"/>
        </w:rPr>
        <w:t>slaughter</w:t>
      </w:r>
      <w:r w:rsidRPr="00A70685">
        <w:rPr>
          <w:rFonts w:ascii="Arial" w:eastAsia="Times New Roman" w:hAnsi="Arial" w:cs="Arial"/>
          <w:color w:val="212529"/>
          <w:sz w:val="27"/>
          <w:szCs w:val="27"/>
        </w:rPr>
        <w:t> of animals for food was not a part of ceremonial worship, both </w:t>
      </w:r>
      <w:r w:rsidRPr="00A70685">
        <w:rPr>
          <w:rFonts w:ascii="Arial" w:eastAsia="Times New Roman" w:hAnsi="Arial" w:cs="Arial"/>
          <w:i/>
          <w:iCs/>
          <w:color w:val="212529"/>
          <w:sz w:val="27"/>
          <w:szCs w:val="27"/>
        </w:rPr>
        <w:t>the unclean and the clean may eat of it.</w:t>
      </w:r>
    </w:p>
    <w:p w:rsidR="00A70685" w:rsidRPr="00A70685" w:rsidRDefault="00A70685" w:rsidP="00A70685">
      <w:pPr>
        <w:shd w:val="clear" w:color="auto" w:fill="FFFFFF"/>
        <w:spacing w:after="100" w:afterAutospacing="1" w:line="240" w:lineRule="auto"/>
        <w:rPr>
          <w:rFonts w:ascii="Arial" w:eastAsia="Times New Roman" w:hAnsi="Arial" w:cs="Arial"/>
          <w:color w:val="212529"/>
          <w:sz w:val="27"/>
          <w:szCs w:val="27"/>
        </w:rPr>
      </w:pPr>
      <w:r w:rsidRPr="00A70685">
        <w:rPr>
          <w:rFonts w:ascii="Arial" w:eastAsia="Times New Roman" w:hAnsi="Arial" w:cs="Arial"/>
          <w:color w:val="212529"/>
          <w:sz w:val="27"/>
          <w:szCs w:val="27"/>
        </w:rPr>
        <w:t>The phrase </w:t>
      </w:r>
      <w:r w:rsidRPr="00A70685">
        <w:rPr>
          <w:rFonts w:ascii="Arial" w:eastAsia="Times New Roman" w:hAnsi="Arial" w:cs="Arial"/>
          <w:i/>
          <w:iCs/>
          <w:color w:val="212529"/>
          <w:sz w:val="27"/>
          <w:szCs w:val="27"/>
        </w:rPr>
        <w:t>the unclean and the clean may eat of it</w:t>
      </w:r>
      <w:r w:rsidRPr="00A70685">
        <w:rPr>
          <w:rFonts w:ascii="Arial" w:eastAsia="Times New Roman" w:hAnsi="Arial" w:cs="Arial"/>
          <w:color w:val="212529"/>
          <w:sz w:val="27"/>
          <w:szCs w:val="27"/>
        </w:rPr>
        <w:t> does not refer to physical cleanliness. Rather, the phrase refers to ceremonial impurity and purity. Being </w:t>
      </w:r>
      <w:r w:rsidRPr="00A70685">
        <w:rPr>
          <w:rFonts w:ascii="Arial" w:eastAsia="Times New Roman" w:hAnsi="Arial" w:cs="Arial"/>
          <w:i/>
          <w:iCs/>
          <w:color w:val="212529"/>
          <w:sz w:val="27"/>
          <w:szCs w:val="27"/>
        </w:rPr>
        <w:t>unclean </w:t>
      </w:r>
      <w:r w:rsidRPr="00A70685">
        <w:rPr>
          <w:rFonts w:ascii="Arial" w:eastAsia="Times New Roman" w:hAnsi="Arial" w:cs="Arial"/>
          <w:color w:val="212529"/>
          <w:sz w:val="27"/>
          <w:szCs w:val="27"/>
        </w:rPr>
        <w:t>included many everyday circumstances, such as a woman birthing a child, or someone having touched a dead carcass (</w:t>
      </w:r>
      <w:hyperlink r:id="rId7" w:tgtFrame="BLB_NW" w:history="1">
        <w:r w:rsidRPr="00A70685">
          <w:rPr>
            <w:rFonts w:ascii="Arial" w:eastAsia="Times New Roman" w:hAnsi="Arial" w:cs="Arial"/>
            <w:color w:val="525DDC"/>
            <w:sz w:val="27"/>
            <w:szCs w:val="27"/>
          </w:rPr>
          <w:t>Lev 11:15</w:t>
        </w:r>
      </w:hyperlink>
      <w:proofErr w:type="gramStart"/>
      <w:r w:rsidRPr="00A70685">
        <w:rPr>
          <w:rFonts w:ascii="Arial" w:eastAsia="Times New Roman" w:hAnsi="Arial" w:cs="Arial"/>
          <w:color w:val="212529"/>
          <w:sz w:val="27"/>
          <w:szCs w:val="27"/>
        </w:rPr>
        <w:t>;</w:t>
      </w:r>
      <w:proofErr w:type="gramEnd"/>
      <w:r w:rsidRPr="00A70685">
        <w:rPr>
          <w:rFonts w:ascii="Arial" w:eastAsia="Times New Roman" w:hAnsi="Arial" w:cs="Arial"/>
          <w:color w:val="212529"/>
          <w:sz w:val="27"/>
          <w:szCs w:val="27"/>
        </w:rPr>
        <w:fldChar w:fldCharType="begin"/>
      </w:r>
      <w:r w:rsidRPr="00A70685">
        <w:rPr>
          <w:rFonts w:ascii="Arial" w:eastAsia="Times New Roman" w:hAnsi="Arial" w:cs="Arial"/>
          <w:color w:val="212529"/>
          <w:sz w:val="27"/>
          <w:szCs w:val="27"/>
        </w:rPr>
        <w:instrText xml:space="preserve"> HYPERLINK "https://www.blueletterbible.org/search/preSearch.cfm?Criteria=Lev+12.1-7&amp;t=NASB95" \t "BLB_NW" </w:instrText>
      </w:r>
      <w:r w:rsidRPr="00A70685">
        <w:rPr>
          <w:rFonts w:ascii="Arial" w:eastAsia="Times New Roman" w:hAnsi="Arial" w:cs="Arial"/>
          <w:color w:val="212529"/>
          <w:sz w:val="27"/>
          <w:szCs w:val="27"/>
        </w:rPr>
        <w:fldChar w:fldCharType="separate"/>
      </w:r>
      <w:r w:rsidRPr="00A70685">
        <w:rPr>
          <w:rFonts w:ascii="Arial" w:eastAsia="Times New Roman" w:hAnsi="Arial" w:cs="Arial"/>
          <w:color w:val="525DDC"/>
          <w:sz w:val="27"/>
          <w:szCs w:val="27"/>
        </w:rPr>
        <w:t>12:1-</w:t>
      </w:r>
      <w:r w:rsidRPr="00A70685">
        <w:rPr>
          <w:rFonts w:ascii="Arial" w:eastAsia="Times New Roman" w:hAnsi="Arial" w:cs="Arial"/>
          <w:color w:val="525DDC"/>
          <w:sz w:val="27"/>
          <w:szCs w:val="27"/>
        </w:rPr>
        <w:lastRenderedPageBreak/>
        <w:t>7</w:t>
      </w:r>
      <w:r w:rsidRPr="00A70685">
        <w:rPr>
          <w:rFonts w:ascii="Arial" w:eastAsia="Times New Roman" w:hAnsi="Arial" w:cs="Arial"/>
          <w:color w:val="212529"/>
          <w:sz w:val="27"/>
          <w:szCs w:val="27"/>
        </w:rPr>
        <w:fldChar w:fldCharType="end"/>
      </w:r>
      <w:r w:rsidRPr="00A70685">
        <w:rPr>
          <w:rFonts w:ascii="Arial" w:eastAsia="Times New Roman" w:hAnsi="Arial" w:cs="Arial"/>
          <w:color w:val="212529"/>
          <w:sz w:val="27"/>
          <w:szCs w:val="27"/>
        </w:rPr>
        <w:t>). That which was unclean was prevented from taking part in community worship until the proper ritual had been done to remove the impurity of that person (</w:t>
      </w:r>
      <w:hyperlink r:id="rId8" w:tgtFrame="BLB_NW" w:history="1">
        <w:r w:rsidRPr="00A70685">
          <w:rPr>
            <w:rFonts w:ascii="Arial" w:eastAsia="Times New Roman" w:hAnsi="Arial" w:cs="Arial"/>
            <w:color w:val="525DDC"/>
            <w:sz w:val="27"/>
            <w:szCs w:val="27"/>
          </w:rPr>
          <w:t>Leviticus 11-15</w:t>
        </w:r>
      </w:hyperlink>
      <w:r w:rsidRPr="00A70685">
        <w:rPr>
          <w:rFonts w:ascii="Arial" w:eastAsia="Times New Roman" w:hAnsi="Arial" w:cs="Arial"/>
          <w:color w:val="212529"/>
          <w:sz w:val="27"/>
          <w:szCs w:val="27"/>
        </w:rPr>
        <w:t>; </w:t>
      </w:r>
      <w:hyperlink r:id="rId9" w:tgtFrame="BLB_NW" w:history="1">
        <w:r w:rsidRPr="00A70685">
          <w:rPr>
            <w:rFonts w:ascii="Arial" w:eastAsia="Times New Roman" w:hAnsi="Arial" w:cs="Arial"/>
            <w:color w:val="525DDC"/>
            <w:sz w:val="27"/>
            <w:szCs w:val="27"/>
          </w:rPr>
          <w:t>Numbers 19</w:t>
        </w:r>
      </w:hyperlink>
      <w:r w:rsidRPr="00A70685">
        <w:rPr>
          <w:rFonts w:ascii="Arial" w:eastAsia="Times New Roman" w:hAnsi="Arial" w:cs="Arial"/>
          <w:color w:val="212529"/>
          <w:sz w:val="27"/>
          <w:szCs w:val="27"/>
        </w:rPr>
        <w:t>). Since this provision dealt with slaughtering animals for consumption as food, there was no distinction between </w:t>
      </w:r>
      <w:r w:rsidRPr="00A70685">
        <w:rPr>
          <w:rFonts w:ascii="Arial" w:eastAsia="Times New Roman" w:hAnsi="Arial" w:cs="Arial"/>
          <w:i/>
          <w:iCs/>
          <w:color w:val="212529"/>
          <w:sz w:val="27"/>
          <w:szCs w:val="27"/>
        </w:rPr>
        <w:t>unclean and clean. </w:t>
      </w:r>
      <w:r w:rsidRPr="00A70685">
        <w:rPr>
          <w:rFonts w:ascii="Arial" w:eastAsia="Times New Roman" w:hAnsi="Arial" w:cs="Arial"/>
          <w:color w:val="212529"/>
          <w:sz w:val="27"/>
          <w:szCs w:val="27"/>
        </w:rPr>
        <w:t>Both were invited to eat and gain sustenance. Both the clean and the unclean were allowed to partake of the meal served in the home.</w:t>
      </w:r>
    </w:p>
    <w:p w:rsidR="00A70685" w:rsidRPr="00A70685" w:rsidRDefault="00A70685" w:rsidP="00A70685">
      <w:pPr>
        <w:shd w:val="clear" w:color="auto" w:fill="FFFFFF"/>
        <w:spacing w:after="100" w:afterAutospacing="1" w:line="240" w:lineRule="auto"/>
        <w:rPr>
          <w:rFonts w:ascii="Arial" w:eastAsia="Times New Roman" w:hAnsi="Arial" w:cs="Arial"/>
          <w:color w:val="212529"/>
          <w:sz w:val="27"/>
          <w:szCs w:val="27"/>
        </w:rPr>
      </w:pPr>
      <w:r w:rsidRPr="00A70685">
        <w:rPr>
          <w:rFonts w:ascii="Arial" w:eastAsia="Times New Roman" w:hAnsi="Arial" w:cs="Arial"/>
          <w:color w:val="212529"/>
          <w:sz w:val="27"/>
          <w:szCs w:val="27"/>
        </w:rPr>
        <w:t>The phrase </w:t>
      </w:r>
      <w:r w:rsidRPr="00A70685">
        <w:rPr>
          <w:rFonts w:ascii="Arial" w:eastAsia="Times New Roman" w:hAnsi="Arial" w:cs="Arial"/>
          <w:i/>
          <w:iCs/>
          <w:color w:val="212529"/>
          <w:sz w:val="27"/>
          <w:szCs w:val="27"/>
        </w:rPr>
        <w:t>as of the</w:t>
      </w:r>
      <w:r w:rsidRPr="00A70685">
        <w:rPr>
          <w:rFonts w:ascii="Arial" w:eastAsia="Times New Roman" w:hAnsi="Arial" w:cs="Arial"/>
          <w:color w:val="212529"/>
          <w:sz w:val="27"/>
          <w:szCs w:val="27"/>
        </w:rPr>
        <w:t> </w:t>
      </w:r>
      <w:r w:rsidRPr="00A70685">
        <w:rPr>
          <w:rFonts w:ascii="Arial" w:eastAsia="Times New Roman" w:hAnsi="Arial" w:cs="Arial"/>
          <w:i/>
          <w:iCs/>
          <w:color w:val="212529"/>
          <w:sz w:val="27"/>
          <w:szCs w:val="27"/>
        </w:rPr>
        <w:t>gazelle and the deer</w:t>
      </w:r>
      <w:r w:rsidRPr="00A70685">
        <w:rPr>
          <w:rFonts w:ascii="Arial" w:eastAsia="Times New Roman" w:hAnsi="Arial" w:cs="Arial"/>
          <w:color w:val="212529"/>
          <w:sz w:val="27"/>
          <w:szCs w:val="27"/>
        </w:rPr>
        <w:t> means the Israelites were allowed to eat from their herds and flocks the same as they could eat the </w:t>
      </w:r>
      <w:r w:rsidRPr="00A70685">
        <w:rPr>
          <w:rFonts w:ascii="Arial" w:eastAsia="Times New Roman" w:hAnsi="Arial" w:cs="Arial"/>
          <w:i/>
          <w:iCs/>
          <w:color w:val="212529"/>
          <w:sz w:val="27"/>
          <w:szCs w:val="27"/>
        </w:rPr>
        <w:t>gazelle and the deer. The gazelle and the deer </w:t>
      </w:r>
      <w:r w:rsidRPr="00A70685">
        <w:rPr>
          <w:rFonts w:ascii="Arial" w:eastAsia="Times New Roman" w:hAnsi="Arial" w:cs="Arial"/>
          <w:color w:val="212529"/>
          <w:sz w:val="27"/>
          <w:szCs w:val="27"/>
        </w:rPr>
        <w:t>were wild animals and were acceptable to eat under the Law (</w:t>
      </w:r>
      <w:hyperlink r:id="rId10" w:tgtFrame="BLB_NW" w:history="1">
        <w:r w:rsidRPr="00A70685">
          <w:rPr>
            <w:rFonts w:ascii="Arial" w:eastAsia="Times New Roman" w:hAnsi="Arial" w:cs="Arial"/>
            <w:color w:val="525DDC"/>
            <w:sz w:val="27"/>
            <w:szCs w:val="27"/>
          </w:rPr>
          <w:t>Deuteronomy 14:4 – 5</w:t>
        </w:r>
      </w:hyperlink>
      <w:r w:rsidRPr="00A70685">
        <w:rPr>
          <w:rFonts w:ascii="Arial" w:eastAsia="Times New Roman" w:hAnsi="Arial" w:cs="Arial"/>
          <w:color w:val="212529"/>
          <w:sz w:val="27"/>
          <w:szCs w:val="27"/>
        </w:rPr>
        <w:t>). But being wild animals, the</w:t>
      </w:r>
      <w:r w:rsidRPr="00A70685">
        <w:rPr>
          <w:rFonts w:ascii="Arial" w:eastAsia="Times New Roman" w:hAnsi="Arial" w:cs="Arial"/>
          <w:i/>
          <w:iCs/>
          <w:color w:val="212529"/>
          <w:sz w:val="27"/>
          <w:szCs w:val="27"/>
        </w:rPr>
        <w:t> gazelle and the deer</w:t>
      </w:r>
      <w:r w:rsidRPr="00A70685">
        <w:rPr>
          <w:rFonts w:ascii="Arial" w:eastAsia="Times New Roman" w:hAnsi="Arial" w:cs="Arial"/>
          <w:color w:val="212529"/>
          <w:sz w:val="27"/>
          <w:szCs w:val="27"/>
        </w:rPr>
        <w:t> were not suitable for sacrificial slaughter. They would only be eaten in the home. Sacrificial animals were limited to domestic animals from the herd and flock (</w:t>
      </w:r>
      <w:hyperlink r:id="rId11" w:tgtFrame="BLB_NW" w:history="1">
        <w:r w:rsidRPr="00A70685">
          <w:rPr>
            <w:rFonts w:ascii="Arial" w:eastAsia="Times New Roman" w:hAnsi="Arial" w:cs="Arial"/>
            <w:color w:val="525DDC"/>
            <w:sz w:val="27"/>
            <w:szCs w:val="27"/>
          </w:rPr>
          <w:t>Leviticus 1:2</w:t>
        </w:r>
      </w:hyperlink>
      <w:r w:rsidRPr="00A70685">
        <w:rPr>
          <w:rFonts w:ascii="Arial" w:eastAsia="Times New Roman" w:hAnsi="Arial" w:cs="Arial"/>
          <w:color w:val="212529"/>
          <w:sz w:val="27"/>
          <w:szCs w:val="27"/>
        </w:rPr>
        <w:t>). The point is that the Israelites were allowed to eat meat in the home from the herd and flock (animals suitable for sacrifice) just as they could eat wild animals (animals not suitable for sacrifice).</w:t>
      </w:r>
    </w:p>
    <w:p w:rsidR="00A70685" w:rsidRPr="00A70685" w:rsidRDefault="00A70685" w:rsidP="00A70685">
      <w:pPr>
        <w:shd w:val="clear" w:color="auto" w:fill="FFFFFF"/>
        <w:spacing w:after="100" w:afterAutospacing="1" w:line="240" w:lineRule="auto"/>
        <w:rPr>
          <w:rFonts w:ascii="Arial" w:eastAsia="Times New Roman" w:hAnsi="Arial" w:cs="Arial"/>
          <w:color w:val="212529"/>
          <w:sz w:val="27"/>
          <w:szCs w:val="27"/>
        </w:rPr>
      </w:pPr>
      <w:r w:rsidRPr="00A70685">
        <w:rPr>
          <w:rFonts w:ascii="Arial" w:eastAsia="Times New Roman" w:hAnsi="Arial" w:cs="Arial"/>
          <w:color w:val="212529"/>
          <w:sz w:val="27"/>
          <w:szCs w:val="27"/>
        </w:rPr>
        <w:t>Although the slaughter of animals for food was permitted, the blood was prohibited from being consumed. Moses said, </w:t>
      </w:r>
      <w:proofErr w:type="gramStart"/>
      <w:r w:rsidRPr="00A70685">
        <w:rPr>
          <w:rFonts w:ascii="Arial" w:eastAsia="Times New Roman" w:hAnsi="Arial" w:cs="Arial"/>
          <w:i/>
          <w:iCs/>
          <w:color w:val="212529"/>
          <w:sz w:val="27"/>
          <w:szCs w:val="27"/>
        </w:rPr>
        <w:t>Only</w:t>
      </w:r>
      <w:proofErr w:type="gramEnd"/>
      <w:r w:rsidRPr="00A70685">
        <w:rPr>
          <w:rFonts w:ascii="Arial" w:eastAsia="Times New Roman" w:hAnsi="Arial" w:cs="Arial"/>
          <w:i/>
          <w:iCs/>
          <w:color w:val="212529"/>
          <w:sz w:val="27"/>
          <w:szCs w:val="27"/>
        </w:rPr>
        <w:t xml:space="preserve"> you shall not eat the blood; you are to pour it out on the ground like water. </w:t>
      </w:r>
      <w:r w:rsidRPr="00A70685">
        <w:rPr>
          <w:rFonts w:ascii="Arial" w:eastAsia="Times New Roman" w:hAnsi="Arial" w:cs="Arial"/>
          <w:color w:val="212529"/>
          <w:sz w:val="27"/>
          <w:szCs w:val="27"/>
        </w:rPr>
        <w:t>In </w:t>
      </w:r>
      <w:hyperlink r:id="rId12" w:tgtFrame="BLB_NW" w:history="1">
        <w:r w:rsidRPr="00A70685">
          <w:rPr>
            <w:rFonts w:ascii="Arial" w:eastAsia="Times New Roman" w:hAnsi="Arial" w:cs="Arial"/>
            <w:color w:val="525DDC"/>
            <w:sz w:val="27"/>
            <w:szCs w:val="27"/>
          </w:rPr>
          <w:t>Leviticus 17</w:t>
        </w:r>
      </w:hyperlink>
      <w:r w:rsidRPr="00A70685">
        <w:rPr>
          <w:rFonts w:ascii="Arial" w:eastAsia="Times New Roman" w:hAnsi="Arial" w:cs="Arial"/>
          <w:color w:val="212529"/>
          <w:sz w:val="27"/>
          <w:szCs w:val="27"/>
        </w:rPr>
        <w:t>, the Suzerain God gave the reasons why the blood of animals was not to be eaten: because </w:t>
      </w:r>
      <w:r w:rsidRPr="00A70685">
        <w:rPr>
          <w:rFonts w:ascii="Arial" w:eastAsia="Times New Roman" w:hAnsi="Arial" w:cs="Arial"/>
          <w:i/>
          <w:iCs/>
          <w:color w:val="212529"/>
          <w:sz w:val="27"/>
          <w:szCs w:val="27"/>
        </w:rPr>
        <w:t>the life of all flesh is its blood</w:t>
      </w:r>
      <w:r w:rsidRPr="00A70685">
        <w:rPr>
          <w:rFonts w:ascii="Arial" w:eastAsia="Times New Roman" w:hAnsi="Arial" w:cs="Arial"/>
          <w:color w:val="212529"/>
          <w:sz w:val="27"/>
          <w:szCs w:val="27"/>
        </w:rPr>
        <w:t> (</w:t>
      </w:r>
      <w:hyperlink r:id="rId13" w:tgtFrame="BLB_NW" w:history="1">
        <w:r w:rsidRPr="00A70685">
          <w:rPr>
            <w:rFonts w:ascii="Arial" w:eastAsia="Times New Roman" w:hAnsi="Arial" w:cs="Arial"/>
            <w:color w:val="525DDC"/>
            <w:sz w:val="27"/>
            <w:szCs w:val="27"/>
          </w:rPr>
          <w:t>Leviticus 17:14</w:t>
        </w:r>
      </w:hyperlink>
      <w:r w:rsidRPr="00A70685">
        <w:rPr>
          <w:rFonts w:ascii="Arial" w:eastAsia="Times New Roman" w:hAnsi="Arial" w:cs="Arial"/>
          <w:color w:val="212529"/>
          <w:sz w:val="27"/>
          <w:szCs w:val="27"/>
        </w:rPr>
        <w:t>), the LORD prohibited eating the blood. Since blood symbolized life, it belonged to the Life-giver, God Himself. It was not to be shed nor consumed by humans. Thus, when the people of Israel simply slaughtered animals to eat meat at home, they were to drain the blood from the meat and </w:t>
      </w:r>
      <w:r w:rsidRPr="00A70685">
        <w:rPr>
          <w:rFonts w:ascii="Arial" w:eastAsia="Times New Roman" w:hAnsi="Arial" w:cs="Arial"/>
          <w:i/>
          <w:iCs/>
          <w:color w:val="212529"/>
          <w:sz w:val="27"/>
          <w:szCs w:val="27"/>
        </w:rPr>
        <w:t>pour</w:t>
      </w:r>
      <w:r w:rsidRPr="00A70685">
        <w:rPr>
          <w:rFonts w:ascii="Arial" w:eastAsia="Times New Roman" w:hAnsi="Arial" w:cs="Arial"/>
          <w:color w:val="212529"/>
          <w:sz w:val="27"/>
          <w:szCs w:val="27"/>
        </w:rPr>
        <w:t> </w:t>
      </w:r>
      <w:r w:rsidRPr="00A70685">
        <w:rPr>
          <w:rFonts w:ascii="Arial" w:eastAsia="Times New Roman" w:hAnsi="Arial" w:cs="Arial"/>
          <w:i/>
          <w:iCs/>
          <w:color w:val="212529"/>
          <w:sz w:val="27"/>
          <w:szCs w:val="27"/>
        </w:rPr>
        <w:t>it</w:t>
      </w:r>
      <w:r w:rsidRPr="00A70685">
        <w:rPr>
          <w:rFonts w:ascii="Arial" w:eastAsia="Times New Roman" w:hAnsi="Arial" w:cs="Arial"/>
          <w:color w:val="212529"/>
          <w:sz w:val="27"/>
          <w:szCs w:val="27"/>
        </w:rPr>
        <w:t> </w:t>
      </w:r>
      <w:r w:rsidRPr="00A70685">
        <w:rPr>
          <w:rFonts w:ascii="Arial" w:eastAsia="Times New Roman" w:hAnsi="Arial" w:cs="Arial"/>
          <w:i/>
          <w:iCs/>
          <w:color w:val="212529"/>
          <w:sz w:val="27"/>
          <w:szCs w:val="27"/>
        </w:rPr>
        <w:t>out</w:t>
      </w:r>
      <w:r w:rsidRPr="00A70685">
        <w:rPr>
          <w:rFonts w:ascii="Arial" w:eastAsia="Times New Roman" w:hAnsi="Arial" w:cs="Arial"/>
          <w:color w:val="212529"/>
          <w:sz w:val="27"/>
          <w:szCs w:val="27"/>
        </w:rPr>
        <w:t> </w:t>
      </w:r>
      <w:r w:rsidRPr="00A70685">
        <w:rPr>
          <w:rFonts w:ascii="Arial" w:eastAsia="Times New Roman" w:hAnsi="Arial" w:cs="Arial"/>
          <w:i/>
          <w:iCs/>
          <w:color w:val="212529"/>
          <w:sz w:val="27"/>
          <w:szCs w:val="27"/>
        </w:rPr>
        <w:t>on the ground like water</w:t>
      </w:r>
      <w:r w:rsidRPr="00A70685">
        <w:rPr>
          <w:rFonts w:ascii="Arial" w:eastAsia="Times New Roman" w:hAnsi="Arial" w:cs="Arial"/>
          <w:color w:val="212529"/>
          <w:sz w:val="27"/>
          <w:szCs w:val="27"/>
        </w:rPr>
        <w:t>.</w:t>
      </w:r>
    </w:p>
    <w:p w:rsidR="00A70685" w:rsidRPr="00A70685" w:rsidRDefault="00A70685" w:rsidP="00A70685">
      <w:pPr>
        <w:shd w:val="clear" w:color="auto" w:fill="FFFFFF"/>
        <w:spacing w:after="100" w:afterAutospacing="1" w:line="240" w:lineRule="auto"/>
        <w:rPr>
          <w:rFonts w:ascii="Arial" w:eastAsia="Times New Roman" w:hAnsi="Arial" w:cs="Arial"/>
          <w:color w:val="212529"/>
          <w:sz w:val="27"/>
          <w:szCs w:val="27"/>
        </w:rPr>
      </w:pPr>
      <w:r w:rsidRPr="00A70685">
        <w:rPr>
          <w:rFonts w:ascii="Arial" w:eastAsia="Times New Roman" w:hAnsi="Arial" w:cs="Arial"/>
          <w:color w:val="212529"/>
          <w:sz w:val="27"/>
          <w:szCs w:val="27"/>
        </w:rPr>
        <w:t>In both cases, the result is the same: the blood of the animal was not to be consumed out of respect for life. After Noah’s flood, God gave the meat of animals to humans to eat, likely because the earth’s productivity was so diminished (</w:t>
      </w:r>
      <w:hyperlink r:id="rId14" w:tgtFrame="BLB_NW" w:history="1">
        <w:r w:rsidRPr="00A70685">
          <w:rPr>
            <w:rFonts w:ascii="Arial" w:eastAsia="Times New Roman" w:hAnsi="Arial" w:cs="Arial"/>
            <w:color w:val="525DDC"/>
            <w:sz w:val="27"/>
            <w:szCs w:val="27"/>
          </w:rPr>
          <w:t>Genesis 9:1-4</w:t>
        </w:r>
      </w:hyperlink>
      <w:r w:rsidRPr="00A70685">
        <w:rPr>
          <w:rFonts w:ascii="Arial" w:eastAsia="Times New Roman" w:hAnsi="Arial" w:cs="Arial"/>
          <w:color w:val="212529"/>
          <w:sz w:val="27"/>
          <w:szCs w:val="27"/>
        </w:rPr>
        <w:t>). However, God forbade the consumption of blood in that grant. Although animals were given to humans for food, their life was still precious, and to be respected.</w:t>
      </w:r>
    </w:p>
    <w:p w:rsidR="00A70685" w:rsidRPr="00A70685" w:rsidRDefault="00A70685" w:rsidP="00A70685">
      <w:pPr>
        <w:shd w:val="clear" w:color="auto" w:fill="FFFFFF"/>
        <w:spacing w:after="100" w:afterAutospacing="1" w:line="240" w:lineRule="auto"/>
        <w:rPr>
          <w:rFonts w:ascii="Arial" w:eastAsia="Times New Roman" w:hAnsi="Arial" w:cs="Arial"/>
          <w:color w:val="212529"/>
          <w:sz w:val="27"/>
          <w:szCs w:val="27"/>
        </w:rPr>
      </w:pPr>
      <w:r w:rsidRPr="00A70685">
        <w:rPr>
          <w:rFonts w:ascii="Arial" w:eastAsia="Times New Roman" w:hAnsi="Arial" w:cs="Arial"/>
          <w:b/>
          <w:bCs/>
          <w:color w:val="212529"/>
          <w:sz w:val="27"/>
          <w:szCs w:val="27"/>
        </w:rPr>
        <w:t>Biblical Text</w:t>
      </w:r>
      <w:r w:rsidRPr="00A70685">
        <w:rPr>
          <w:rFonts w:ascii="Arial" w:eastAsia="Times New Roman" w:hAnsi="Arial" w:cs="Arial"/>
          <w:color w:val="212529"/>
          <w:sz w:val="27"/>
          <w:szCs w:val="27"/>
        </w:rPr>
        <w:t>:</w:t>
      </w:r>
    </w:p>
    <w:p w:rsidR="003D4810" w:rsidRPr="00A70685" w:rsidRDefault="00A70685" w:rsidP="00A70685">
      <w:pPr>
        <w:shd w:val="clear" w:color="auto" w:fill="FFFFFF"/>
        <w:spacing w:after="100" w:afterAutospacing="1" w:line="240" w:lineRule="auto"/>
        <w:rPr>
          <w:rFonts w:ascii="Arial" w:eastAsia="Times New Roman" w:hAnsi="Arial" w:cs="Arial"/>
          <w:color w:val="212529"/>
          <w:sz w:val="27"/>
          <w:szCs w:val="27"/>
        </w:rPr>
      </w:pPr>
      <w:r w:rsidRPr="00A70685">
        <w:rPr>
          <w:rFonts w:ascii="Arial" w:eastAsia="Times New Roman" w:hAnsi="Arial" w:cs="Arial"/>
          <w:b/>
          <w:bCs/>
          <w:color w:val="212529"/>
          <w:sz w:val="20"/>
          <w:szCs w:val="20"/>
          <w:vertAlign w:val="superscript"/>
        </w:rPr>
        <w:t>15 </w:t>
      </w:r>
      <w:r w:rsidRPr="00A70685">
        <w:rPr>
          <w:rFonts w:ascii="Arial" w:eastAsia="Times New Roman" w:hAnsi="Arial" w:cs="Arial"/>
          <w:b/>
          <w:bCs/>
          <w:color w:val="212529"/>
          <w:sz w:val="27"/>
          <w:szCs w:val="27"/>
        </w:rPr>
        <w:t xml:space="preserve">“However, you may slaughter and eat meat within any of your gates, whatever you desire, according to the blessing of the Lord your God which He has given you; the unclean and the clean may eat of it, as </w:t>
      </w:r>
      <w:r w:rsidRPr="00A70685">
        <w:rPr>
          <w:rFonts w:ascii="Arial" w:eastAsia="Times New Roman" w:hAnsi="Arial" w:cs="Arial"/>
          <w:b/>
          <w:bCs/>
          <w:color w:val="212529"/>
          <w:sz w:val="27"/>
          <w:szCs w:val="27"/>
        </w:rPr>
        <w:lastRenderedPageBreak/>
        <w:t>of the gazelle and the deer. </w:t>
      </w:r>
      <w:r w:rsidRPr="00A70685">
        <w:rPr>
          <w:rFonts w:ascii="Arial" w:eastAsia="Times New Roman" w:hAnsi="Arial" w:cs="Arial"/>
          <w:b/>
          <w:bCs/>
          <w:color w:val="212529"/>
          <w:sz w:val="20"/>
          <w:szCs w:val="20"/>
          <w:vertAlign w:val="superscript"/>
        </w:rPr>
        <w:t>16 </w:t>
      </w:r>
      <w:r w:rsidRPr="00A70685">
        <w:rPr>
          <w:rFonts w:ascii="Arial" w:eastAsia="Times New Roman" w:hAnsi="Arial" w:cs="Arial"/>
          <w:b/>
          <w:bCs/>
          <w:color w:val="212529"/>
          <w:sz w:val="27"/>
          <w:szCs w:val="27"/>
        </w:rPr>
        <w:t>Only you shall not eat the blood; you are to pour it out on the ground like water.</w:t>
      </w:r>
    </w:p>
    <w:sectPr w:rsidR="003D4810" w:rsidRPr="00A70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85"/>
    <w:rsid w:val="003D4810"/>
    <w:rsid w:val="00A7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06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68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706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0685"/>
    <w:rPr>
      <w:i/>
      <w:iCs/>
    </w:rPr>
  </w:style>
  <w:style w:type="paragraph" w:styleId="NormalWeb">
    <w:name w:val="Normal (Web)"/>
    <w:basedOn w:val="Normal"/>
    <w:uiPriority w:val="99"/>
    <w:semiHidden/>
    <w:unhideWhenUsed/>
    <w:rsid w:val="00A706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0685"/>
    <w:rPr>
      <w:color w:val="0000FF"/>
      <w:u w:val="single"/>
    </w:rPr>
  </w:style>
  <w:style w:type="character" w:styleId="Strong">
    <w:name w:val="Strong"/>
    <w:basedOn w:val="DefaultParagraphFont"/>
    <w:uiPriority w:val="22"/>
    <w:qFormat/>
    <w:rsid w:val="00A706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06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68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706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0685"/>
    <w:rPr>
      <w:i/>
      <w:iCs/>
    </w:rPr>
  </w:style>
  <w:style w:type="paragraph" w:styleId="NormalWeb">
    <w:name w:val="Normal (Web)"/>
    <w:basedOn w:val="Normal"/>
    <w:uiPriority w:val="99"/>
    <w:semiHidden/>
    <w:unhideWhenUsed/>
    <w:rsid w:val="00A706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0685"/>
    <w:rPr>
      <w:color w:val="0000FF"/>
      <w:u w:val="single"/>
    </w:rPr>
  </w:style>
  <w:style w:type="character" w:styleId="Strong">
    <w:name w:val="Strong"/>
    <w:basedOn w:val="DefaultParagraphFont"/>
    <w:uiPriority w:val="22"/>
    <w:qFormat/>
    <w:rsid w:val="00A70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2387">
      <w:bodyDiv w:val="1"/>
      <w:marLeft w:val="0"/>
      <w:marRight w:val="0"/>
      <w:marTop w:val="0"/>
      <w:marBottom w:val="0"/>
      <w:divBdr>
        <w:top w:val="none" w:sz="0" w:space="0" w:color="auto"/>
        <w:left w:val="none" w:sz="0" w:space="0" w:color="auto"/>
        <w:bottom w:val="none" w:sz="0" w:space="0" w:color="auto"/>
        <w:right w:val="none" w:sz="0" w:space="0" w:color="auto"/>
      </w:divBdr>
    </w:div>
    <w:div w:id="171168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eviticus+11-15&amp;t=NASB95" TargetMode="External"/><Relationship Id="rId13" Type="http://schemas.openxmlformats.org/officeDocument/2006/relationships/hyperlink" Target="https://www.blueletterbible.org/search/preSearch.cfm?Criteria=Leviticus+17.14&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Lev+11.15&amp;t=NASB95" TargetMode="External"/><Relationship Id="rId12" Type="http://schemas.openxmlformats.org/officeDocument/2006/relationships/hyperlink" Target="https://www.blueletterbible.org/search/preSearch.cfm?Criteria=Leviticus+17&amp;t=NASB9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Leviticus+17.3+%E2%80%93+6&amp;t=NASB95" TargetMode="External"/><Relationship Id="rId11" Type="http://schemas.openxmlformats.org/officeDocument/2006/relationships/hyperlink" Target="https://www.blueletterbible.org/search/preSearch.cfm?Criteria=Leviticus+1.2&amp;t=NASB95" TargetMode="External"/><Relationship Id="rId5" Type="http://schemas.openxmlformats.org/officeDocument/2006/relationships/hyperlink" Target="https://thebiblesays.com/commentary/deut/deut-12/deuteronomy-1215-16/" TargetMode="External"/><Relationship Id="rId15" Type="http://schemas.openxmlformats.org/officeDocument/2006/relationships/fontTable" Target="fontTable.xml"/><Relationship Id="rId10" Type="http://schemas.openxmlformats.org/officeDocument/2006/relationships/hyperlink" Target="https://www.blueletterbible.org/search/preSearch.cfm?Criteria=Deuteronomy+14.4+%E2%80%93+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Numbers+19&amp;t=NASB95" TargetMode="External"/><Relationship Id="rId14" Type="http://schemas.openxmlformats.org/officeDocument/2006/relationships/hyperlink" Target="https://www.blueletterbible.org/search/preSearch.cfm?Criteria=Genesis+9.1-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2022-11-14T05:26:00Z</dcterms:created>
  <dcterms:modified xsi:type="dcterms:W3CDTF">2022-11-14T05:27:00Z</dcterms:modified>
</cp:coreProperties>
</file>