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7C" w:rsidRPr="0089267C" w:rsidRDefault="0089267C" w:rsidP="0089267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89267C">
        <w:rPr>
          <w:rFonts w:ascii="Times New Roman" w:eastAsia="Times New Roman" w:hAnsi="Times New Roman" w:cs="Times New Roman"/>
          <w:b/>
          <w:bCs/>
          <w:color w:val="212529"/>
          <w:kern w:val="36"/>
          <w:sz w:val="48"/>
          <w:szCs w:val="48"/>
          <w:lang w:val="es-MX"/>
        </w:rPr>
        <w:t>Deuteronomy</w:t>
      </w:r>
      <w:proofErr w:type="spellEnd"/>
      <w:r w:rsidRPr="0089267C">
        <w:rPr>
          <w:rFonts w:ascii="Times New Roman" w:eastAsia="Times New Roman" w:hAnsi="Times New Roman" w:cs="Times New Roman"/>
          <w:b/>
          <w:bCs/>
          <w:color w:val="212529"/>
          <w:kern w:val="36"/>
          <w:sz w:val="48"/>
          <w:szCs w:val="48"/>
          <w:lang w:val="es-MX"/>
        </w:rPr>
        <w:t xml:space="preserve"> 14:21</w:t>
      </w:r>
    </w:p>
    <w:p w:rsidR="0089267C" w:rsidRDefault="0089267C" w:rsidP="0089267C">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https://thebiblesays.com/commentary/deut/deut-14/deuteronomy-1421/</w:t>
        </w:r>
      </w:hyperlink>
    </w:p>
    <w:p w:rsidR="0089267C" w:rsidRPr="0089267C" w:rsidRDefault="0089267C" w:rsidP="0089267C">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89267C">
        <w:rPr>
          <w:rFonts w:ascii="Arial" w:eastAsia="Times New Roman" w:hAnsi="Arial" w:cs="Arial"/>
          <w:i/>
          <w:iCs/>
          <w:color w:val="212529"/>
          <w:sz w:val="27"/>
          <w:szCs w:val="27"/>
        </w:rPr>
        <w:t>The Israelites are to refrain from eating anything which dies naturally because they are a holy people to the Suzerain (Ruler) God.</w:t>
      </w:r>
    </w:p>
    <w:p w:rsidR="0089267C" w:rsidRPr="0089267C" w:rsidRDefault="0089267C" w:rsidP="0089267C">
      <w:pPr>
        <w:shd w:val="clear" w:color="auto" w:fill="FFFFFF"/>
        <w:spacing w:after="100" w:afterAutospacing="1" w:line="240" w:lineRule="auto"/>
        <w:rPr>
          <w:rFonts w:ascii="Arial" w:eastAsia="Times New Roman" w:hAnsi="Arial" w:cs="Arial"/>
          <w:color w:val="212529"/>
          <w:sz w:val="27"/>
          <w:szCs w:val="27"/>
        </w:rPr>
      </w:pPr>
      <w:r w:rsidRPr="0089267C">
        <w:rPr>
          <w:rFonts w:ascii="Arial" w:eastAsia="Times New Roman" w:hAnsi="Arial" w:cs="Arial"/>
          <w:color w:val="212529"/>
          <w:sz w:val="27"/>
          <w:szCs w:val="27"/>
        </w:rPr>
        <w:t>The last dietary law of this passage prevented the Israelites from eating animals found already dead. Moses declared that the people were to </w:t>
      </w:r>
      <w:r w:rsidRPr="0089267C">
        <w:rPr>
          <w:rFonts w:ascii="Arial" w:eastAsia="Times New Roman" w:hAnsi="Arial" w:cs="Arial"/>
          <w:i/>
          <w:iCs/>
          <w:color w:val="212529"/>
          <w:sz w:val="27"/>
          <w:szCs w:val="27"/>
        </w:rPr>
        <w:t>not eat anything which dies of itself</w:t>
      </w:r>
      <w:r w:rsidRPr="0089267C">
        <w:rPr>
          <w:rFonts w:ascii="Arial" w:eastAsia="Times New Roman" w:hAnsi="Arial" w:cs="Arial"/>
          <w:color w:val="212529"/>
          <w:sz w:val="27"/>
          <w:szCs w:val="27"/>
        </w:rPr>
        <w:t>. An animal that dies naturally has not been properly killed and its blood has not been poured out the way the Suzerain (Ruler) God demanded it (</w:t>
      </w:r>
      <w:hyperlink r:id="rId6" w:tgtFrame="BLB_NW" w:history="1">
        <w:r w:rsidRPr="0089267C">
          <w:rPr>
            <w:rFonts w:ascii="Arial" w:eastAsia="Times New Roman" w:hAnsi="Arial" w:cs="Arial"/>
            <w:color w:val="525DDC"/>
            <w:sz w:val="27"/>
            <w:szCs w:val="27"/>
          </w:rPr>
          <w:t>Leviticus 17:14</w:t>
        </w:r>
      </w:hyperlink>
      <w:r w:rsidRPr="0089267C">
        <w:rPr>
          <w:rFonts w:ascii="Arial" w:eastAsia="Times New Roman" w:hAnsi="Arial" w:cs="Arial"/>
          <w:color w:val="212529"/>
          <w:sz w:val="27"/>
          <w:szCs w:val="27"/>
        </w:rPr>
        <w:t>; </w:t>
      </w:r>
      <w:hyperlink r:id="rId7" w:tgtFrame="BLB_NW" w:history="1">
        <w:r w:rsidRPr="0089267C">
          <w:rPr>
            <w:rFonts w:ascii="Arial" w:eastAsia="Times New Roman" w:hAnsi="Arial" w:cs="Arial"/>
            <w:color w:val="525DDC"/>
            <w:sz w:val="27"/>
            <w:szCs w:val="27"/>
          </w:rPr>
          <w:t>Deuteronomy 12:16</w:t>
        </w:r>
      </w:hyperlink>
      <w:r w:rsidRPr="0089267C">
        <w:rPr>
          <w:rFonts w:ascii="Arial" w:eastAsia="Times New Roman" w:hAnsi="Arial" w:cs="Arial"/>
          <w:color w:val="212529"/>
          <w:sz w:val="27"/>
          <w:szCs w:val="27"/>
        </w:rPr>
        <w:t>). The Israelites were prohibited from eating such a beast.</w:t>
      </w:r>
    </w:p>
    <w:p w:rsidR="0089267C" w:rsidRPr="0089267C" w:rsidRDefault="0089267C" w:rsidP="0089267C">
      <w:pPr>
        <w:shd w:val="clear" w:color="auto" w:fill="FFFFFF"/>
        <w:spacing w:after="100" w:afterAutospacing="1" w:line="240" w:lineRule="auto"/>
        <w:rPr>
          <w:rFonts w:ascii="Arial" w:eastAsia="Times New Roman" w:hAnsi="Arial" w:cs="Arial"/>
          <w:color w:val="212529"/>
          <w:sz w:val="27"/>
          <w:szCs w:val="27"/>
        </w:rPr>
      </w:pPr>
      <w:r w:rsidRPr="0089267C">
        <w:rPr>
          <w:rFonts w:ascii="Arial" w:eastAsia="Times New Roman" w:hAnsi="Arial" w:cs="Arial"/>
          <w:color w:val="212529"/>
          <w:sz w:val="27"/>
          <w:szCs w:val="27"/>
        </w:rPr>
        <w:t>However, the meat of a dead animal was perfectly acceptable for people who were not part of God’s covenant. The people were permitted to</w:t>
      </w:r>
      <w:r w:rsidRPr="0089267C">
        <w:rPr>
          <w:rFonts w:ascii="Arial" w:eastAsia="Times New Roman" w:hAnsi="Arial" w:cs="Arial"/>
          <w:i/>
          <w:iCs/>
          <w:color w:val="212529"/>
          <w:sz w:val="27"/>
          <w:szCs w:val="27"/>
        </w:rPr>
        <w:t> give it to the alien who is in your town, so that he may eat it. </w:t>
      </w:r>
      <w:r w:rsidRPr="0089267C">
        <w:rPr>
          <w:rFonts w:ascii="Arial" w:eastAsia="Times New Roman" w:hAnsi="Arial" w:cs="Arial"/>
          <w:color w:val="212529"/>
          <w:sz w:val="27"/>
          <w:szCs w:val="27"/>
        </w:rPr>
        <w:t>An </w:t>
      </w:r>
      <w:r w:rsidRPr="0089267C">
        <w:rPr>
          <w:rFonts w:ascii="Arial" w:eastAsia="Times New Roman" w:hAnsi="Arial" w:cs="Arial"/>
          <w:i/>
          <w:iCs/>
          <w:color w:val="212529"/>
          <w:sz w:val="27"/>
          <w:szCs w:val="27"/>
        </w:rPr>
        <w:t>alien</w:t>
      </w:r>
      <w:r w:rsidRPr="0089267C">
        <w:rPr>
          <w:rFonts w:ascii="Arial" w:eastAsia="Times New Roman" w:hAnsi="Arial" w:cs="Arial"/>
          <w:color w:val="212529"/>
          <w:sz w:val="27"/>
          <w:szCs w:val="27"/>
        </w:rPr>
        <w:t> (Heb. “</w:t>
      </w:r>
      <w:proofErr w:type="spellStart"/>
      <w:r w:rsidRPr="0089267C">
        <w:rPr>
          <w:rFonts w:ascii="Arial" w:eastAsia="Times New Roman" w:hAnsi="Arial" w:cs="Arial"/>
          <w:color w:val="212529"/>
          <w:sz w:val="27"/>
          <w:szCs w:val="27"/>
        </w:rPr>
        <w:t>gēr</w:t>
      </w:r>
      <w:proofErr w:type="spellEnd"/>
      <w:r w:rsidRPr="0089267C">
        <w:rPr>
          <w:rFonts w:ascii="Arial" w:eastAsia="Times New Roman" w:hAnsi="Arial" w:cs="Arial"/>
          <w:color w:val="212529"/>
          <w:sz w:val="27"/>
          <w:szCs w:val="27"/>
        </w:rPr>
        <w:t>”) was a non-Israelite who resided in the land of Israel, making it his permanent home. He or she may have fled his homeland for political or economic reasons, and was often poor and needy (</w:t>
      </w:r>
      <w:hyperlink r:id="rId8" w:tgtFrame="BLB_NW" w:history="1">
        <w:r w:rsidRPr="0089267C">
          <w:rPr>
            <w:rFonts w:ascii="Arial" w:eastAsia="Times New Roman" w:hAnsi="Arial" w:cs="Arial"/>
            <w:color w:val="525DDC"/>
            <w:sz w:val="27"/>
            <w:szCs w:val="27"/>
          </w:rPr>
          <w:t>Deuteronomy 1:16</w:t>
        </w:r>
      </w:hyperlink>
      <w:r w:rsidRPr="0089267C">
        <w:rPr>
          <w:rFonts w:ascii="Arial" w:eastAsia="Times New Roman" w:hAnsi="Arial" w:cs="Arial"/>
          <w:color w:val="212529"/>
          <w:sz w:val="27"/>
          <w:szCs w:val="27"/>
        </w:rPr>
        <w:t>; </w:t>
      </w:r>
      <w:hyperlink r:id="rId9" w:tgtFrame="BLB_NW" w:history="1">
        <w:r w:rsidRPr="0089267C">
          <w:rPr>
            <w:rFonts w:ascii="Arial" w:eastAsia="Times New Roman" w:hAnsi="Arial" w:cs="Arial"/>
            <w:color w:val="525DDC"/>
            <w:sz w:val="27"/>
            <w:szCs w:val="27"/>
          </w:rPr>
          <w:t>5:14</w:t>
        </w:r>
      </w:hyperlink>
      <w:r w:rsidRPr="0089267C">
        <w:rPr>
          <w:rFonts w:ascii="Arial" w:eastAsia="Times New Roman" w:hAnsi="Arial" w:cs="Arial"/>
          <w:color w:val="212529"/>
          <w:sz w:val="27"/>
          <w:szCs w:val="27"/>
        </w:rPr>
        <w:t>). The person was typically seen as a proselyte, someone born outside of Israel, but by choice living among the Israelites and following their ways (</w:t>
      </w:r>
      <w:proofErr w:type="spellStart"/>
      <w:r w:rsidRPr="0089267C">
        <w:rPr>
          <w:rFonts w:ascii="Arial" w:eastAsia="Times New Roman" w:hAnsi="Arial" w:cs="Arial"/>
          <w:color w:val="212529"/>
          <w:sz w:val="27"/>
          <w:szCs w:val="27"/>
        </w:rPr>
        <w:fldChar w:fldCharType="begin"/>
      </w:r>
      <w:r w:rsidRPr="0089267C">
        <w:rPr>
          <w:rFonts w:ascii="Arial" w:eastAsia="Times New Roman" w:hAnsi="Arial" w:cs="Arial"/>
          <w:color w:val="212529"/>
          <w:sz w:val="27"/>
          <w:szCs w:val="27"/>
        </w:rPr>
        <w:instrText xml:space="preserve"> HYPERLINK "https://www.blueletterbible.org/search/preSearch.cfm?Criteria=Deut+31.12&amp;t=NASB95" \t "BLB_NW" </w:instrText>
      </w:r>
      <w:r w:rsidRPr="0089267C">
        <w:rPr>
          <w:rFonts w:ascii="Arial" w:eastAsia="Times New Roman" w:hAnsi="Arial" w:cs="Arial"/>
          <w:color w:val="212529"/>
          <w:sz w:val="27"/>
          <w:szCs w:val="27"/>
        </w:rPr>
        <w:fldChar w:fldCharType="separate"/>
      </w:r>
      <w:r w:rsidRPr="0089267C">
        <w:rPr>
          <w:rFonts w:ascii="Arial" w:eastAsia="Times New Roman" w:hAnsi="Arial" w:cs="Arial"/>
          <w:color w:val="525DDC"/>
          <w:sz w:val="27"/>
          <w:szCs w:val="27"/>
        </w:rPr>
        <w:t>Deut</w:t>
      </w:r>
      <w:proofErr w:type="spellEnd"/>
      <w:r w:rsidRPr="0089267C">
        <w:rPr>
          <w:rFonts w:ascii="Arial" w:eastAsia="Times New Roman" w:hAnsi="Arial" w:cs="Arial"/>
          <w:color w:val="525DDC"/>
          <w:sz w:val="27"/>
          <w:szCs w:val="27"/>
        </w:rPr>
        <w:t xml:space="preserve"> 31:12</w:t>
      </w:r>
      <w:r w:rsidRPr="0089267C">
        <w:rPr>
          <w:rFonts w:ascii="Arial" w:eastAsia="Times New Roman" w:hAnsi="Arial" w:cs="Arial"/>
          <w:color w:val="212529"/>
          <w:sz w:val="27"/>
          <w:szCs w:val="27"/>
        </w:rPr>
        <w:fldChar w:fldCharType="end"/>
      </w:r>
      <w:r w:rsidRPr="0089267C">
        <w:rPr>
          <w:rFonts w:ascii="Arial" w:eastAsia="Times New Roman" w:hAnsi="Arial" w:cs="Arial"/>
          <w:color w:val="212529"/>
          <w:sz w:val="27"/>
          <w:szCs w:val="27"/>
        </w:rPr>
        <w:t>).</w:t>
      </w:r>
    </w:p>
    <w:p w:rsidR="0089267C" w:rsidRPr="0089267C" w:rsidRDefault="0089267C" w:rsidP="0089267C">
      <w:pPr>
        <w:shd w:val="clear" w:color="auto" w:fill="FFFFFF"/>
        <w:spacing w:after="100" w:afterAutospacing="1" w:line="240" w:lineRule="auto"/>
        <w:rPr>
          <w:rFonts w:ascii="Arial" w:eastAsia="Times New Roman" w:hAnsi="Arial" w:cs="Arial"/>
          <w:color w:val="212529"/>
          <w:sz w:val="27"/>
          <w:szCs w:val="27"/>
        </w:rPr>
      </w:pPr>
      <w:r w:rsidRPr="0089267C">
        <w:rPr>
          <w:rFonts w:ascii="Arial" w:eastAsia="Times New Roman" w:hAnsi="Arial" w:cs="Arial"/>
          <w:color w:val="212529"/>
          <w:sz w:val="27"/>
          <w:szCs w:val="27"/>
        </w:rPr>
        <w:t>They could also </w:t>
      </w:r>
      <w:r w:rsidRPr="0089267C">
        <w:rPr>
          <w:rFonts w:ascii="Arial" w:eastAsia="Times New Roman" w:hAnsi="Arial" w:cs="Arial"/>
          <w:i/>
          <w:iCs/>
          <w:color w:val="212529"/>
          <w:sz w:val="27"/>
          <w:szCs w:val="27"/>
        </w:rPr>
        <w:t>sell it to a foreigner</w:t>
      </w:r>
      <w:r w:rsidRPr="0089267C">
        <w:rPr>
          <w:rFonts w:ascii="Arial" w:eastAsia="Times New Roman" w:hAnsi="Arial" w:cs="Arial"/>
          <w:color w:val="212529"/>
          <w:sz w:val="27"/>
          <w:szCs w:val="27"/>
        </w:rPr>
        <w:t>. The term </w:t>
      </w:r>
      <w:r w:rsidRPr="0089267C">
        <w:rPr>
          <w:rFonts w:ascii="Arial" w:eastAsia="Times New Roman" w:hAnsi="Arial" w:cs="Arial"/>
          <w:i/>
          <w:iCs/>
          <w:color w:val="212529"/>
          <w:sz w:val="27"/>
          <w:szCs w:val="27"/>
        </w:rPr>
        <w:t>foreigner</w:t>
      </w:r>
      <w:r w:rsidRPr="0089267C">
        <w:rPr>
          <w:rFonts w:ascii="Arial" w:eastAsia="Times New Roman" w:hAnsi="Arial" w:cs="Arial"/>
          <w:color w:val="212529"/>
          <w:sz w:val="27"/>
          <w:szCs w:val="27"/>
        </w:rPr>
        <w:t> (Heb. “</w:t>
      </w:r>
      <w:proofErr w:type="spellStart"/>
      <w:r w:rsidRPr="0089267C">
        <w:rPr>
          <w:rFonts w:ascii="Arial" w:eastAsia="Times New Roman" w:hAnsi="Arial" w:cs="Arial"/>
          <w:color w:val="212529"/>
          <w:sz w:val="27"/>
          <w:szCs w:val="27"/>
        </w:rPr>
        <w:t>nokrî</w:t>
      </w:r>
      <w:proofErr w:type="spellEnd"/>
      <w:r w:rsidRPr="0089267C">
        <w:rPr>
          <w:rFonts w:ascii="Arial" w:eastAsia="Times New Roman" w:hAnsi="Arial" w:cs="Arial"/>
          <w:color w:val="212529"/>
          <w:sz w:val="27"/>
          <w:szCs w:val="27"/>
        </w:rPr>
        <w:t>”) refers to someone who had a permanent home in another country but may be traveling within the borders of Israel. The </w:t>
      </w:r>
      <w:r w:rsidRPr="0089267C">
        <w:rPr>
          <w:rFonts w:ascii="Arial" w:eastAsia="Times New Roman" w:hAnsi="Arial" w:cs="Arial"/>
          <w:i/>
          <w:iCs/>
          <w:color w:val="212529"/>
          <w:sz w:val="27"/>
          <w:szCs w:val="27"/>
        </w:rPr>
        <w:t>foreigner</w:t>
      </w:r>
      <w:r w:rsidRPr="0089267C">
        <w:rPr>
          <w:rFonts w:ascii="Arial" w:eastAsia="Times New Roman" w:hAnsi="Arial" w:cs="Arial"/>
          <w:color w:val="212529"/>
          <w:sz w:val="27"/>
          <w:szCs w:val="27"/>
        </w:rPr>
        <w:t> often traveled in Israel for trading purposes and thus was able to take care of himself. That explains why Moses commanded the Israelites to </w:t>
      </w:r>
      <w:r w:rsidRPr="0089267C">
        <w:rPr>
          <w:rFonts w:ascii="Arial" w:eastAsia="Times New Roman" w:hAnsi="Arial" w:cs="Arial"/>
          <w:i/>
          <w:iCs/>
          <w:color w:val="212529"/>
          <w:sz w:val="27"/>
          <w:szCs w:val="27"/>
        </w:rPr>
        <w:t>sell</w:t>
      </w:r>
      <w:r w:rsidRPr="0089267C">
        <w:rPr>
          <w:rFonts w:ascii="Arial" w:eastAsia="Times New Roman" w:hAnsi="Arial" w:cs="Arial"/>
          <w:color w:val="212529"/>
          <w:sz w:val="27"/>
          <w:szCs w:val="27"/>
        </w:rPr>
        <w:t> the dead animal to a </w:t>
      </w:r>
      <w:r w:rsidRPr="0089267C">
        <w:rPr>
          <w:rFonts w:ascii="Arial" w:eastAsia="Times New Roman" w:hAnsi="Arial" w:cs="Arial"/>
          <w:i/>
          <w:iCs/>
          <w:color w:val="212529"/>
          <w:sz w:val="27"/>
          <w:szCs w:val="27"/>
        </w:rPr>
        <w:t>foreigner </w:t>
      </w:r>
      <w:r w:rsidRPr="0089267C">
        <w:rPr>
          <w:rFonts w:ascii="Arial" w:eastAsia="Times New Roman" w:hAnsi="Arial" w:cs="Arial"/>
          <w:color w:val="212529"/>
          <w:sz w:val="27"/>
          <w:szCs w:val="27"/>
        </w:rPr>
        <w:t>but</w:t>
      </w:r>
      <w:r w:rsidRPr="0089267C">
        <w:rPr>
          <w:rFonts w:ascii="Arial" w:eastAsia="Times New Roman" w:hAnsi="Arial" w:cs="Arial"/>
          <w:i/>
          <w:iCs/>
          <w:color w:val="212529"/>
          <w:sz w:val="27"/>
          <w:szCs w:val="27"/>
        </w:rPr>
        <w:t> give</w:t>
      </w:r>
      <w:r w:rsidRPr="0089267C">
        <w:rPr>
          <w:rFonts w:ascii="Arial" w:eastAsia="Times New Roman" w:hAnsi="Arial" w:cs="Arial"/>
          <w:color w:val="212529"/>
          <w:sz w:val="27"/>
          <w:szCs w:val="27"/>
        </w:rPr>
        <w:t> it to an</w:t>
      </w:r>
      <w:r w:rsidRPr="0089267C">
        <w:rPr>
          <w:rFonts w:ascii="Arial" w:eastAsia="Times New Roman" w:hAnsi="Arial" w:cs="Arial"/>
          <w:i/>
          <w:iCs/>
          <w:color w:val="212529"/>
          <w:sz w:val="27"/>
          <w:szCs w:val="27"/>
        </w:rPr>
        <w:t> alien</w:t>
      </w:r>
      <w:r w:rsidRPr="0089267C">
        <w:rPr>
          <w:rFonts w:ascii="Arial" w:eastAsia="Times New Roman" w:hAnsi="Arial" w:cs="Arial"/>
          <w:color w:val="212529"/>
          <w:sz w:val="27"/>
          <w:szCs w:val="27"/>
        </w:rPr>
        <w:t>.</w:t>
      </w:r>
    </w:p>
    <w:p w:rsidR="0089267C" w:rsidRPr="0089267C" w:rsidRDefault="0089267C" w:rsidP="0089267C">
      <w:pPr>
        <w:shd w:val="clear" w:color="auto" w:fill="FFFFFF"/>
        <w:spacing w:after="100" w:afterAutospacing="1" w:line="240" w:lineRule="auto"/>
        <w:rPr>
          <w:rFonts w:ascii="Arial" w:eastAsia="Times New Roman" w:hAnsi="Arial" w:cs="Arial"/>
          <w:color w:val="212529"/>
          <w:sz w:val="27"/>
          <w:szCs w:val="27"/>
        </w:rPr>
      </w:pPr>
      <w:r w:rsidRPr="0089267C">
        <w:rPr>
          <w:rFonts w:ascii="Arial" w:eastAsia="Times New Roman" w:hAnsi="Arial" w:cs="Arial"/>
          <w:color w:val="212529"/>
          <w:sz w:val="27"/>
          <w:szCs w:val="27"/>
        </w:rPr>
        <w:t>The reason why the Israelites were not to eat the meat of dead animals was because they were </w:t>
      </w:r>
      <w:r w:rsidRPr="0089267C">
        <w:rPr>
          <w:rFonts w:ascii="Arial" w:eastAsia="Times New Roman" w:hAnsi="Arial" w:cs="Arial"/>
          <w:i/>
          <w:iCs/>
          <w:color w:val="212529"/>
          <w:sz w:val="27"/>
          <w:szCs w:val="27"/>
        </w:rPr>
        <w:t xml:space="preserve">a holy </w:t>
      </w:r>
      <w:proofErr w:type="gramStart"/>
      <w:r w:rsidRPr="0089267C">
        <w:rPr>
          <w:rFonts w:ascii="Arial" w:eastAsia="Times New Roman" w:hAnsi="Arial" w:cs="Arial"/>
          <w:i/>
          <w:iCs/>
          <w:color w:val="212529"/>
          <w:sz w:val="27"/>
          <w:szCs w:val="27"/>
        </w:rPr>
        <w:t>people</w:t>
      </w:r>
      <w:proofErr w:type="gramEnd"/>
      <w:r w:rsidRPr="0089267C">
        <w:rPr>
          <w:rFonts w:ascii="Arial" w:eastAsia="Times New Roman" w:hAnsi="Arial" w:cs="Arial"/>
          <w:i/>
          <w:iCs/>
          <w:color w:val="212529"/>
          <w:sz w:val="27"/>
          <w:szCs w:val="27"/>
        </w:rPr>
        <w:t xml:space="preserve"> to the LORD </w:t>
      </w:r>
      <w:r w:rsidRPr="0089267C">
        <w:rPr>
          <w:rFonts w:ascii="Arial" w:eastAsia="Times New Roman" w:hAnsi="Arial" w:cs="Arial"/>
          <w:color w:val="212529"/>
          <w:sz w:val="27"/>
          <w:szCs w:val="27"/>
        </w:rPr>
        <w:t>their</w:t>
      </w:r>
      <w:r w:rsidRPr="0089267C">
        <w:rPr>
          <w:rFonts w:ascii="Arial" w:eastAsia="Times New Roman" w:hAnsi="Arial" w:cs="Arial"/>
          <w:i/>
          <w:iCs/>
          <w:color w:val="212529"/>
          <w:sz w:val="27"/>
          <w:szCs w:val="27"/>
        </w:rPr>
        <w:t> God</w:t>
      </w:r>
      <w:r w:rsidRPr="0089267C">
        <w:rPr>
          <w:rFonts w:ascii="Arial" w:eastAsia="Times New Roman" w:hAnsi="Arial" w:cs="Arial"/>
          <w:color w:val="212529"/>
          <w:sz w:val="27"/>
          <w:szCs w:val="27"/>
        </w:rPr>
        <w:t xml:space="preserve">. </w:t>
      </w:r>
      <w:proofErr w:type="gramStart"/>
      <w:r w:rsidRPr="0089267C">
        <w:rPr>
          <w:rFonts w:ascii="Arial" w:eastAsia="Times New Roman" w:hAnsi="Arial" w:cs="Arial"/>
          <w:color w:val="212529"/>
          <w:sz w:val="27"/>
          <w:szCs w:val="27"/>
        </w:rPr>
        <w:t>The term </w:t>
      </w:r>
      <w:r w:rsidRPr="0089267C">
        <w:rPr>
          <w:rFonts w:ascii="Arial" w:eastAsia="Times New Roman" w:hAnsi="Arial" w:cs="Arial"/>
          <w:i/>
          <w:iCs/>
          <w:color w:val="212529"/>
          <w:sz w:val="27"/>
          <w:szCs w:val="27"/>
        </w:rPr>
        <w:t>holy</w:t>
      </w:r>
      <w:r w:rsidRPr="0089267C">
        <w:rPr>
          <w:rFonts w:ascii="Arial" w:eastAsia="Times New Roman" w:hAnsi="Arial" w:cs="Arial"/>
          <w:color w:val="212529"/>
          <w:sz w:val="27"/>
          <w:szCs w:val="27"/>
        </w:rPr>
        <w:t> (Heb. “</w:t>
      </w:r>
      <w:proofErr w:type="spellStart"/>
      <w:r w:rsidRPr="0089267C">
        <w:rPr>
          <w:rFonts w:ascii="Arial" w:eastAsia="Times New Roman" w:hAnsi="Arial" w:cs="Arial"/>
          <w:color w:val="212529"/>
          <w:sz w:val="27"/>
          <w:szCs w:val="27"/>
        </w:rPr>
        <w:t>qādôsh</w:t>
      </w:r>
      <w:proofErr w:type="spellEnd"/>
      <w:r w:rsidRPr="0089267C">
        <w:rPr>
          <w:rFonts w:ascii="Arial" w:eastAsia="Times New Roman" w:hAnsi="Arial" w:cs="Arial"/>
          <w:color w:val="212529"/>
          <w:sz w:val="27"/>
          <w:szCs w:val="27"/>
        </w:rPr>
        <w:t>”) refers to that which is set apart for a specific purpose.</w:t>
      </w:r>
      <w:proofErr w:type="gramEnd"/>
      <w:r w:rsidRPr="0089267C">
        <w:rPr>
          <w:rFonts w:ascii="Arial" w:eastAsia="Times New Roman" w:hAnsi="Arial" w:cs="Arial"/>
          <w:color w:val="212529"/>
          <w:sz w:val="27"/>
          <w:szCs w:val="27"/>
        </w:rPr>
        <w:t xml:space="preserve"> It entails a separation from the profane—that which was used for ordinary purposes. The Israelites were holy because a holy Suzerain God elected them as His vassals and set them apart for His special purpose. Thus, the Israelites were to reflect that holy status God conferred upon them in every way, including, of course, eating a proper diet.</w:t>
      </w:r>
    </w:p>
    <w:p w:rsidR="0089267C" w:rsidRPr="0089267C" w:rsidRDefault="0089267C" w:rsidP="0089267C">
      <w:pPr>
        <w:shd w:val="clear" w:color="auto" w:fill="FFFFFF"/>
        <w:spacing w:after="100" w:afterAutospacing="1" w:line="240" w:lineRule="auto"/>
        <w:rPr>
          <w:rFonts w:ascii="Arial" w:eastAsia="Times New Roman" w:hAnsi="Arial" w:cs="Arial"/>
          <w:color w:val="212529"/>
          <w:sz w:val="27"/>
          <w:szCs w:val="27"/>
        </w:rPr>
      </w:pPr>
      <w:r w:rsidRPr="0089267C">
        <w:rPr>
          <w:rFonts w:ascii="Arial" w:eastAsia="Times New Roman" w:hAnsi="Arial" w:cs="Arial"/>
          <w:color w:val="212529"/>
          <w:sz w:val="27"/>
          <w:szCs w:val="27"/>
        </w:rPr>
        <w:lastRenderedPageBreak/>
        <w:t>At the end of the verse, Moses commanded Israel not to </w:t>
      </w:r>
      <w:r w:rsidRPr="0089267C">
        <w:rPr>
          <w:rFonts w:ascii="Arial" w:eastAsia="Times New Roman" w:hAnsi="Arial" w:cs="Arial"/>
          <w:i/>
          <w:iCs/>
          <w:color w:val="212529"/>
          <w:sz w:val="27"/>
          <w:szCs w:val="27"/>
        </w:rPr>
        <w:t>boil a young goat in its mother’s milk</w:t>
      </w:r>
      <w:r w:rsidRPr="0089267C">
        <w:rPr>
          <w:rFonts w:ascii="Arial" w:eastAsia="Times New Roman" w:hAnsi="Arial" w:cs="Arial"/>
          <w:color w:val="212529"/>
          <w:sz w:val="27"/>
          <w:szCs w:val="27"/>
        </w:rPr>
        <w:t>, a command that also occurs in </w:t>
      </w:r>
      <w:hyperlink r:id="rId10" w:tgtFrame="BLB_NW" w:history="1">
        <w:r w:rsidRPr="0089267C">
          <w:rPr>
            <w:rFonts w:ascii="Arial" w:eastAsia="Times New Roman" w:hAnsi="Arial" w:cs="Arial"/>
            <w:color w:val="525DDC"/>
            <w:sz w:val="27"/>
            <w:szCs w:val="27"/>
          </w:rPr>
          <w:t>Exodus 23:19</w:t>
        </w:r>
      </w:hyperlink>
      <w:r w:rsidRPr="0089267C">
        <w:rPr>
          <w:rFonts w:ascii="Arial" w:eastAsia="Times New Roman" w:hAnsi="Arial" w:cs="Arial"/>
          <w:color w:val="212529"/>
          <w:sz w:val="27"/>
          <w:szCs w:val="27"/>
        </w:rPr>
        <w:t> and </w:t>
      </w:r>
      <w:hyperlink r:id="rId11" w:tgtFrame="BLB_NW" w:history="1">
        <w:r w:rsidRPr="0089267C">
          <w:rPr>
            <w:rFonts w:ascii="Arial" w:eastAsia="Times New Roman" w:hAnsi="Arial" w:cs="Arial"/>
            <w:color w:val="525DDC"/>
            <w:sz w:val="27"/>
            <w:szCs w:val="27"/>
          </w:rPr>
          <w:t>34:26</w:t>
        </w:r>
      </w:hyperlink>
      <w:r w:rsidRPr="0089267C">
        <w:rPr>
          <w:rFonts w:ascii="Arial" w:eastAsia="Times New Roman" w:hAnsi="Arial" w:cs="Arial"/>
          <w:color w:val="212529"/>
          <w:sz w:val="27"/>
          <w:szCs w:val="27"/>
        </w:rPr>
        <w:t>. The meaning of this text is a matter of debate. It might mean that in ancient times, people regarded meat boiled in sour milk as highly desirable and sophisticated, because it had a better taste than meat boiled in water. It could also be prohibited because it was a Canaanite pagan fertility ritual. Or it could mean that something that promoted life (the mother’s milk) should not be used to destroy life. In any case, it is a perverse image—a young creature cooked in that which was designed to nourish it from its own mother.</w:t>
      </w:r>
    </w:p>
    <w:p w:rsidR="0089267C" w:rsidRPr="0089267C" w:rsidRDefault="0089267C" w:rsidP="0089267C">
      <w:pPr>
        <w:shd w:val="clear" w:color="auto" w:fill="FFFFFF"/>
        <w:spacing w:after="100" w:afterAutospacing="1" w:line="240" w:lineRule="auto"/>
        <w:rPr>
          <w:rFonts w:ascii="Arial" w:eastAsia="Times New Roman" w:hAnsi="Arial" w:cs="Arial"/>
          <w:color w:val="212529"/>
          <w:sz w:val="27"/>
          <w:szCs w:val="27"/>
        </w:rPr>
      </w:pPr>
      <w:r w:rsidRPr="0089267C">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89267C" w:rsidRDefault="0089267C" w:rsidP="0089267C">
      <w:pPr>
        <w:shd w:val="clear" w:color="auto" w:fill="FFFFFF"/>
        <w:spacing w:after="100" w:afterAutospacing="1" w:line="240" w:lineRule="auto"/>
        <w:rPr>
          <w:rFonts w:ascii="Arial" w:eastAsia="Times New Roman" w:hAnsi="Arial" w:cs="Arial"/>
          <w:color w:val="212529"/>
          <w:sz w:val="27"/>
          <w:szCs w:val="27"/>
        </w:rPr>
      </w:pPr>
      <w:r w:rsidRPr="0089267C">
        <w:rPr>
          <w:rFonts w:ascii="Arial" w:eastAsia="Times New Roman" w:hAnsi="Arial" w:cs="Arial"/>
          <w:b/>
          <w:bCs/>
          <w:color w:val="212529"/>
          <w:sz w:val="20"/>
          <w:szCs w:val="20"/>
          <w:vertAlign w:val="superscript"/>
        </w:rPr>
        <w:t>21 </w:t>
      </w:r>
      <w:r w:rsidRPr="0089267C">
        <w:rPr>
          <w:rFonts w:ascii="Arial" w:eastAsia="Times New Roman" w:hAnsi="Arial" w:cs="Arial"/>
          <w:b/>
          <w:bCs/>
          <w:color w:val="212529"/>
          <w:sz w:val="27"/>
          <w:szCs w:val="27"/>
        </w:rPr>
        <w:t>You shall not eat anything which dies </w:t>
      </w:r>
      <w:r w:rsidRPr="0089267C">
        <w:rPr>
          <w:rFonts w:ascii="Arial" w:eastAsia="Times New Roman" w:hAnsi="Arial" w:cs="Arial"/>
          <w:b/>
          <w:bCs/>
          <w:i/>
          <w:iCs/>
          <w:color w:val="212529"/>
          <w:sz w:val="27"/>
          <w:szCs w:val="27"/>
        </w:rPr>
        <w:t>of itself</w:t>
      </w:r>
      <w:r w:rsidRPr="0089267C">
        <w:rPr>
          <w:rFonts w:ascii="Arial" w:eastAsia="Times New Roman" w:hAnsi="Arial" w:cs="Arial"/>
          <w:b/>
          <w:bCs/>
          <w:color w:val="212529"/>
          <w:sz w:val="27"/>
          <w:szCs w:val="27"/>
        </w:rPr>
        <w:t>. You may give it to the alien who is in your town, so that he may eat it, or you may sell it to a foreigner, for you are a holy people to the Lord your God. You shall not boil a young goat in its mother’s milk.</w:t>
      </w:r>
    </w:p>
    <w:sectPr w:rsidR="00F34641" w:rsidRPr="00892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7C"/>
    <w:rsid w:val="0089267C"/>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26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67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926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267C"/>
    <w:rPr>
      <w:i/>
      <w:iCs/>
    </w:rPr>
  </w:style>
  <w:style w:type="paragraph" w:styleId="NormalWeb">
    <w:name w:val="Normal (Web)"/>
    <w:basedOn w:val="Normal"/>
    <w:uiPriority w:val="99"/>
    <w:semiHidden/>
    <w:unhideWhenUsed/>
    <w:rsid w:val="008926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67C"/>
    <w:rPr>
      <w:color w:val="0000FF"/>
      <w:u w:val="single"/>
    </w:rPr>
  </w:style>
  <w:style w:type="character" w:styleId="Strong">
    <w:name w:val="Strong"/>
    <w:basedOn w:val="DefaultParagraphFont"/>
    <w:uiPriority w:val="22"/>
    <w:qFormat/>
    <w:rsid w:val="00892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26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67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926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267C"/>
    <w:rPr>
      <w:i/>
      <w:iCs/>
    </w:rPr>
  </w:style>
  <w:style w:type="paragraph" w:styleId="NormalWeb">
    <w:name w:val="Normal (Web)"/>
    <w:basedOn w:val="Normal"/>
    <w:uiPriority w:val="99"/>
    <w:semiHidden/>
    <w:unhideWhenUsed/>
    <w:rsid w:val="008926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67C"/>
    <w:rPr>
      <w:color w:val="0000FF"/>
      <w:u w:val="single"/>
    </w:rPr>
  </w:style>
  <w:style w:type="character" w:styleId="Strong">
    <w:name w:val="Strong"/>
    <w:basedOn w:val="DefaultParagraphFont"/>
    <w:uiPriority w:val="22"/>
    <w:qFormat/>
    <w:rsid w:val="00892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16&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Deuteronomy+12.16&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Leviticus+17.14&amp;t=NASB95" TargetMode="External"/><Relationship Id="rId11" Type="http://schemas.openxmlformats.org/officeDocument/2006/relationships/hyperlink" Target="https://www.blueletterbible.org/search/preSearch.cfm?Criteria=Exodus+34.26&amp;t=NASB95" TargetMode="External"/><Relationship Id="rId5" Type="http://schemas.openxmlformats.org/officeDocument/2006/relationships/hyperlink" Target="https://thebiblesays.com/commentary/deut/deut-14/deuteronomy-1421/" TargetMode="External"/><Relationship Id="rId10" Type="http://schemas.openxmlformats.org/officeDocument/2006/relationships/hyperlink" Target="https://www.blueletterbible.org/search/preSearch.cfm?Criteria=Exodus+23.1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5.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2022-11-26T05:45:00Z</dcterms:created>
  <dcterms:modified xsi:type="dcterms:W3CDTF">2022-11-26T05:46:00Z</dcterms:modified>
</cp:coreProperties>
</file>