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27" w:rsidRPr="00812327" w:rsidRDefault="00812327" w:rsidP="0081232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12327">
        <w:rPr>
          <w:rFonts w:ascii="Times New Roman" w:eastAsia="Times New Roman" w:hAnsi="Times New Roman" w:cs="Times New Roman"/>
          <w:b/>
          <w:bCs/>
          <w:color w:val="212529"/>
          <w:kern w:val="36"/>
          <w:sz w:val="48"/>
          <w:szCs w:val="48"/>
        </w:rPr>
        <w:t>Genesis 23:17-20</w:t>
      </w:r>
    </w:p>
    <w:p w:rsidR="00812327" w:rsidRDefault="00812327" w:rsidP="00812327">
      <w:pPr>
        <w:shd w:val="clear" w:color="auto" w:fill="FFFFFF"/>
        <w:spacing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https://thebiblesays.com/commentary/gen/gen-23/genesis-2317-20/</w:t>
        </w:r>
      </w:hyperlink>
    </w:p>
    <w:p w:rsidR="00812327" w:rsidRPr="00812327" w:rsidRDefault="00812327" w:rsidP="00812327">
      <w:pPr>
        <w:shd w:val="clear" w:color="auto" w:fill="FFFFFF"/>
        <w:spacing w:after="100" w:afterAutospacing="1" w:line="240" w:lineRule="auto"/>
        <w:jc w:val="center"/>
        <w:rPr>
          <w:rFonts w:ascii="Arial" w:eastAsia="Times New Roman" w:hAnsi="Arial" w:cs="Arial"/>
          <w:color w:val="212529"/>
          <w:sz w:val="27"/>
          <w:szCs w:val="27"/>
        </w:rPr>
      </w:pPr>
      <w:r w:rsidRPr="00812327">
        <w:rPr>
          <w:rFonts w:ascii="Arial" w:eastAsia="Times New Roman" w:hAnsi="Arial" w:cs="Arial"/>
          <w:i/>
          <w:iCs/>
          <w:color w:val="212529"/>
          <w:sz w:val="27"/>
          <w:szCs w:val="27"/>
        </w:rPr>
        <w:t xml:space="preserve">Ephron’s field and cave are deeded over to Abraham and become his property. This is witnessed by the sons of </w:t>
      </w:r>
      <w:proofErr w:type="spellStart"/>
      <w:r w:rsidRPr="00812327">
        <w:rPr>
          <w:rFonts w:ascii="Arial" w:eastAsia="Times New Roman" w:hAnsi="Arial" w:cs="Arial"/>
          <w:i/>
          <w:iCs/>
          <w:color w:val="212529"/>
          <w:sz w:val="27"/>
          <w:szCs w:val="27"/>
        </w:rPr>
        <w:t>Heth</w:t>
      </w:r>
      <w:proofErr w:type="spellEnd"/>
      <w:r w:rsidRPr="00812327">
        <w:rPr>
          <w:rFonts w:ascii="Arial" w:eastAsia="Times New Roman" w:hAnsi="Arial" w:cs="Arial"/>
          <w:i/>
          <w:iCs/>
          <w:color w:val="212529"/>
          <w:sz w:val="27"/>
          <w:szCs w:val="27"/>
        </w:rPr>
        <w:t xml:space="preserve">. Abraham buries Sarah in the cave of the field at </w:t>
      </w:r>
      <w:proofErr w:type="spellStart"/>
      <w:r w:rsidRPr="00812327">
        <w:rPr>
          <w:rFonts w:ascii="Arial" w:eastAsia="Times New Roman" w:hAnsi="Arial" w:cs="Arial"/>
          <w:i/>
          <w:iCs/>
          <w:color w:val="212529"/>
          <w:sz w:val="27"/>
          <w:szCs w:val="27"/>
        </w:rPr>
        <w:t>Machpelah</w:t>
      </w:r>
      <w:proofErr w:type="spellEnd"/>
      <w:r w:rsidRPr="00812327">
        <w:rPr>
          <w:rFonts w:ascii="Arial" w:eastAsia="Times New Roman" w:hAnsi="Arial" w:cs="Arial"/>
          <w:i/>
          <w:iCs/>
          <w:color w:val="212529"/>
          <w:sz w:val="27"/>
          <w:szCs w:val="27"/>
        </w:rPr>
        <w:t>.</w:t>
      </w:r>
    </w:p>
    <w:p w:rsidR="00812327" w:rsidRPr="00812327" w:rsidRDefault="00812327" w:rsidP="00812327">
      <w:pPr>
        <w:shd w:val="clear" w:color="auto" w:fill="FFFFFF"/>
        <w:spacing w:after="100" w:afterAutospacing="1" w:line="240" w:lineRule="auto"/>
        <w:rPr>
          <w:rFonts w:ascii="Arial" w:eastAsia="Times New Roman" w:hAnsi="Arial" w:cs="Arial"/>
          <w:color w:val="212529"/>
          <w:sz w:val="27"/>
          <w:szCs w:val="27"/>
        </w:rPr>
      </w:pPr>
      <w:r w:rsidRPr="00812327">
        <w:rPr>
          <w:rFonts w:ascii="Arial" w:eastAsia="Times New Roman" w:hAnsi="Arial" w:cs="Arial"/>
          <w:color w:val="212529"/>
          <w:sz w:val="27"/>
          <w:szCs w:val="27"/>
        </w:rPr>
        <w:t>This episode ends with a summary of what had occurred. Abraham now owned land in </w:t>
      </w:r>
      <w:r w:rsidRPr="00812327">
        <w:rPr>
          <w:rFonts w:ascii="Arial" w:eastAsia="Times New Roman" w:hAnsi="Arial" w:cs="Arial"/>
          <w:i/>
          <w:iCs/>
          <w:color w:val="212529"/>
          <w:sz w:val="27"/>
          <w:szCs w:val="27"/>
        </w:rPr>
        <w:t>Canaan</w:t>
      </w:r>
      <w:r w:rsidRPr="00812327">
        <w:rPr>
          <w:rFonts w:ascii="Arial" w:eastAsia="Times New Roman" w:hAnsi="Arial" w:cs="Arial"/>
          <w:color w:val="212529"/>
          <w:sz w:val="27"/>
          <w:szCs w:val="27"/>
        </w:rPr>
        <w:t>. After giving </w:t>
      </w:r>
      <w:r w:rsidRPr="00812327">
        <w:rPr>
          <w:rFonts w:ascii="Arial" w:eastAsia="Times New Roman" w:hAnsi="Arial" w:cs="Arial"/>
          <w:i/>
          <w:iCs/>
          <w:color w:val="212529"/>
          <w:sz w:val="27"/>
          <w:szCs w:val="27"/>
        </w:rPr>
        <w:t>Ephron</w:t>
      </w:r>
      <w:r w:rsidRPr="00812327">
        <w:rPr>
          <w:rFonts w:ascii="Arial" w:eastAsia="Times New Roman" w:hAnsi="Arial" w:cs="Arial"/>
          <w:color w:val="212529"/>
          <w:sz w:val="27"/>
          <w:szCs w:val="27"/>
        </w:rPr>
        <w:t> the Hittite four hundred shekels of silver, </w:t>
      </w:r>
      <w:r w:rsidRPr="00812327">
        <w:rPr>
          <w:rFonts w:ascii="Arial" w:eastAsia="Times New Roman" w:hAnsi="Arial" w:cs="Arial"/>
          <w:i/>
          <w:iCs/>
          <w:color w:val="212529"/>
          <w:sz w:val="27"/>
          <w:szCs w:val="27"/>
        </w:rPr>
        <w:t xml:space="preserve">Ephron’s field, which was in </w:t>
      </w:r>
      <w:proofErr w:type="spellStart"/>
      <w:r w:rsidRPr="00812327">
        <w:rPr>
          <w:rFonts w:ascii="Arial" w:eastAsia="Times New Roman" w:hAnsi="Arial" w:cs="Arial"/>
          <w:i/>
          <w:iCs/>
          <w:color w:val="212529"/>
          <w:sz w:val="27"/>
          <w:szCs w:val="27"/>
        </w:rPr>
        <w:t>Machpelah</w:t>
      </w:r>
      <w:proofErr w:type="spellEnd"/>
      <w:r w:rsidRPr="00812327">
        <w:rPr>
          <w:rFonts w:ascii="Arial" w:eastAsia="Times New Roman" w:hAnsi="Arial" w:cs="Arial"/>
          <w:i/>
          <w:iCs/>
          <w:color w:val="212529"/>
          <w:sz w:val="27"/>
          <w:szCs w:val="27"/>
        </w:rPr>
        <w:t>, which faced </w:t>
      </w:r>
      <w:proofErr w:type="spellStart"/>
      <w:proofErr w:type="gramStart"/>
      <w:r w:rsidRPr="00812327">
        <w:rPr>
          <w:rFonts w:ascii="Arial" w:eastAsia="Times New Roman" w:hAnsi="Arial" w:cs="Arial"/>
          <w:color w:val="212529"/>
          <w:sz w:val="27"/>
          <w:szCs w:val="27"/>
        </w:rPr>
        <w:t>Mamre</w:t>
      </w:r>
      <w:proofErr w:type="spellEnd"/>
      <w:r w:rsidRPr="00812327">
        <w:rPr>
          <w:rFonts w:ascii="Arial" w:eastAsia="Times New Roman" w:hAnsi="Arial" w:cs="Arial"/>
          <w:color w:val="212529"/>
          <w:sz w:val="27"/>
          <w:szCs w:val="27"/>
        </w:rPr>
        <w:t> </w:t>
      </w:r>
      <w:r w:rsidRPr="00812327">
        <w:rPr>
          <w:rFonts w:ascii="Arial" w:eastAsia="Times New Roman" w:hAnsi="Arial" w:cs="Arial"/>
          <w:i/>
          <w:iCs/>
          <w:color w:val="212529"/>
          <w:sz w:val="27"/>
          <w:szCs w:val="27"/>
        </w:rPr>
        <w:t>,</w:t>
      </w:r>
      <w:r w:rsidRPr="00812327">
        <w:rPr>
          <w:rFonts w:ascii="Arial" w:eastAsia="Times New Roman" w:hAnsi="Arial" w:cs="Arial"/>
          <w:color w:val="212529"/>
          <w:sz w:val="27"/>
          <w:szCs w:val="27"/>
        </w:rPr>
        <w:t>now</w:t>
      </w:r>
      <w:proofErr w:type="gramEnd"/>
      <w:r w:rsidRPr="00812327">
        <w:rPr>
          <w:rFonts w:ascii="Arial" w:eastAsia="Times New Roman" w:hAnsi="Arial" w:cs="Arial"/>
          <w:color w:val="212529"/>
          <w:sz w:val="27"/>
          <w:szCs w:val="27"/>
        </w:rPr>
        <w:t xml:space="preserve"> belonged to Abraham. The property he purchased included</w:t>
      </w:r>
      <w:r w:rsidRPr="00812327">
        <w:rPr>
          <w:rFonts w:ascii="Arial" w:eastAsia="Times New Roman" w:hAnsi="Arial" w:cs="Arial"/>
          <w:i/>
          <w:iCs/>
          <w:color w:val="212529"/>
          <w:sz w:val="27"/>
          <w:szCs w:val="27"/>
        </w:rPr>
        <w:t> the field and the cave which was in it. </w:t>
      </w:r>
      <w:r w:rsidRPr="00812327">
        <w:rPr>
          <w:rFonts w:ascii="Arial" w:eastAsia="Times New Roman" w:hAnsi="Arial" w:cs="Arial"/>
          <w:color w:val="212529"/>
          <w:sz w:val="27"/>
          <w:szCs w:val="27"/>
        </w:rPr>
        <w:t>Apparently the </w:t>
      </w:r>
      <w:r w:rsidRPr="00812327">
        <w:rPr>
          <w:rFonts w:ascii="Arial" w:eastAsia="Times New Roman" w:hAnsi="Arial" w:cs="Arial"/>
          <w:i/>
          <w:iCs/>
          <w:color w:val="212529"/>
          <w:sz w:val="27"/>
          <w:szCs w:val="27"/>
        </w:rPr>
        <w:t>cave </w:t>
      </w:r>
      <w:r w:rsidRPr="00812327">
        <w:rPr>
          <w:rFonts w:ascii="Arial" w:eastAsia="Times New Roman" w:hAnsi="Arial" w:cs="Arial"/>
          <w:color w:val="212529"/>
          <w:sz w:val="27"/>
          <w:szCs w:val="27"/>
        </w:rPr>
        <w:t>was what Abraham mainly sought, to act as a grave. But he also got a </w:t>
      </w:r>
      <w:r w:rsidRPr="00812327">
        <w:rPr>
          <w:rFonts w:ascii="Arial" w:eastAsia="Times New Roman" w:hAnsi="Arial" w:cs="Arial"/>
          <w:i/>
          <w:iCs/>
          <w:color w:val="212529"/>
          <w:sz w:val="27"/>
          <w:szCs w:val="27"/>
        </w:rPr>
        <w:t>field </w:t>
      </w:r>
      <w:r w:rsidRPr="00812327">
        <w:rPr>
          <w:rFonts w:ascii="Arial" w:eastAsia="Times New Roman" w:hAnsi="Arial" w:cs="Arial"/>
          <w:color w:val="212529"/>
          <w:sz w:val="27"/>
          <w:szCs w:val="27"/>
        </w:rPr>
        <w:t>along with the </w:t>
      </w:r>
      <w:r w:rsidRPr="00812327">
        <w:rPr>
          <w:rFonts w:ascii="Arial" w:eastAsia="Times New Roman" w:hAnsi="Arial" w:cs="Arial"/>
          <w:i/>
          <w:iCs/>
          <w:color w:val="212529"/>
          <w:sz w:val="27"/>
          <w:szCs w:val="27"/>
        </w:rPr>
        <w:t>cave</w:t>
      </w:r>
      <w:r w:rsidRPr="00812327">
        <w:rPr>
          <w:rFonts w:ascii="Arial" w:eastAsia="Times New Roman" w:hAnsi="Arial" w:cs="Arial"/>
          <w:color w:val="212529"/>
          <w:sz w:val="27"/>
          <w:szCs w:val="27"/>
        </w:rPr>
        <w:t>. Abraham also acquired</w:t>
      </w:r>
      <w:r w:rsidRPr="00812327">
        <w:rPr>
          <w:rFonts w:ascii="Arial" w:eastAsia="Times New Roman" w:hAnsi="Arial" w:cs="Arial"/>
          <w:i/>
          <w:iCs/>
          <w:color w:val="212529"/>
          <w:sz w:val="27"/>
          <w:szCs w:val="27"/>
        </w:rPr>
        <w:t> all the trees which were in the field. </w:t>
      </w:r>
      <w:r w:rsidRPr="00812327">
        <w:rPr>
          <w:rFonts w:ascii="Arial" w:eastAsia="Times New Roman" w:hAnsi="Arial" w:cs="Arial"/>
          <w:color w:val="212529"/>
          <w:sz w:val="27"/>
          <w:szCs w:val="27"/>
        </w:rPr>
        <w:t>That the </w:t>
      </w:r>
      <w:r w:rsidRPr="00812327">
        <w:rPr>
          <w:rFonts w:ascii="Arial" w:eastAsia="Times New Roman" w:hAnsi="Arial" w:cs="Arial"/>
          <w:i/>
          <w:iCs/>
          <w:color w:val="212529"/>
          <w:sz w:val="27"/>
          <w:szCs w:val="27"/>
        </w:rPr>
        <w:t>trees </w:t>
      </w:r>
      <w:r w:rsidRPr="00812327">
        <w:rPr>
          <w:rFonts w:ascii="Arial" w:eastAsia="Times New Roman" w:hAnsi="Arial" w:cs="Arial"/>
          <w:color w:val="212529"/>
          <w:sz w:val="27"/>
          <w:szCs w:val="27"/>
        </w:rPr>
        <w:t>are mentioned as a part of the purchase price might indicate that property could be sold but ownership of the trees retained. In this case it was clear that Ephron would have no further claim to go in and cut down the trees. They came with the deal. The trees included were specifically those</w:t>
      </w:r>
      <w:r w:rsidRPr="00812327">
        <w:rPr>
          <w:rFonts w:ascii="Arial" w:eastAsia="Times New Roman" w:hAnsi="Arial" w:cs="Arial"/>
          <w:i/>
          <w:iCs/>
          <w:color w:val="212529"/>
          <w:sz w:val="27"/>
          <w:szCs w:val="27"/>
        </w:rPr>
        <w:t> that were within all the confines of its border. </w:t>
      </w:r>
      <w:r w:rsidRPr="00812327">
        <w:rPr>
          <w:rFonts w:ascii="Arial" w:eastAsia="Times New Roman" w:hAnsi="Arial" w:cs="Arial"/>
          <w:color w:val="212529"/>
          <w:sz w:val="27"/>
          <w:szCs w:val="27"/>
        </w:rPr>
        <w:t>These also</w:t>
      </w:r>
      <w:r w:rsidRPr="00812327">
        <w:rPr>
          <w:rFonts w:ascii="Arial" w:eastAsia="Times New Roman" w:hAnsi="Arial" w:cs="Arial"/>
          <w:i/>
          <w:iCs/>
          <w:color w:val="212529"/>
          <w:sz w:val="27"/>
          <w:szCs w:val="27"/>
        </w:rPr>
        <w:t> were deeded over to Abraham as a possession.</w:t>
      </w:r>
    </w:p>
    <w:p w:rsidR="00812327" w:rsidRPr="00812327" w:rsidRDefault="00812327" w:rsidP="00812327">
      <w:pPr>
        <w:shd w:val="clear" w:color="auto" w:fill="FFFFFF"/>
        <w:spacing w:after="100" w:afterAutospacing="1" w:line="240" w:lineRule="auto"/>
        <w:rPr>
          <w:rFonts w:ascii="Arial" w:eastAsia="Times New Roman" w:hAnsi="Arial" w:cs="Arial"/>
          <w:color w:val="212529"/>
          <w:sz w:val="27"/>
          <w:szCs w:val="27"/>
        </w:rPr>
      </w:pPr>
      <w:r w:rsidRPr="00812327">
        <w:rPr>
          <w:rFonts w:ascii="Arial" w:eastAsia="Times New Roman" w:hAnsi="Arial" w:cs="Arial"/>
          <w:color w:val="212529"/>
          <w:sz w:val="27"/>
          <w:szCs w:val="27"/>
        </w:rPr>
        <w:t>This purchase was done in</w:t>
      </w:r>
      <w:r w:rsidRPr="00812327">
        <w:rPr>
          <w:rFonts w:ascii="Arial" w:eastAsia="Times New Roman" w:hAnsi="Arial" w:cs="Arial"/>
          <w:i/>
          <w:iCs/>
          <w:color w:val="212529"/>
          <w:sz w:val="27"/>
          <w:szCs w:val="27"/>
        </w:rPr>
        <w:t xml:space="preserve"> the presence of the sons of </w:t>
      </w:r>
      <w:proofErr w:type="spellStart"/>
      <w:r w:rsidRPr="00812327">
        <w:rPr>
          <w:rFonts w:ascii="Arial" w:eastAsia="Times New Roman" w:hAnsi="Arial" w:cs="Arial"/>
          <w:i/>
          <w:iCs/>
          <w:color w:val="212529"/>
          <w:sz w:val="27"/>
          <w:szCs w:val="27"/>
        </w:rPr>
        <w:t>Heth</w:t>
      </w:r>
      <w:proofErr w:type="spellEnd"/>
      <w:r w:rsidRPr="00812327">
        <w:rPr>
          <w:rFonts w:ascii="Arial" w:eastAsia="Times New Roman" w:hAnsi="Arial" w:cs="Arial"/>
          <w:i/>
          <w:iCs/>
          <w:color w:val="212529"/>
          <w:sz w:val="27"/>
          <w:szCs w:val="27"/>
        </w:rPr>
        <w:t>, </w:t>
      </w:r>
      <w:r w:rsidRPr="00812327">
        <w:rPr>
          <w:rFonts w:ascii="Arial" w:eastAsia="Times New Roman" w:hAnsi="Arial" w:cs="Arial"/>
          <w:color w:val="212529"/>
          <w:sz w:val="27"/>
          <w:szCs w:val="27"/>
        </w:rPr>
        <w:t>other Hittite men who were witness to the deal, </w:t>
      </w:r>
      <w:r w:rsidRPr="00812327">
        <w:rPr>
          <w:rFonts w:ascii="Arial" w:eastAsia="Times New Roman" w:hAnsi="Arial" w:cs="Arial"/>
          <w:i/>
          <w:iCs/>
          <w:color w:val="212529"/>
          <w:sz w:val="27"/>
          <w:szCs w:val="27"/>
        </w:rPr>
        <w:t>before all who entered the gate of his city</w:t>
      </w:r>
      <w:r w:rsidRPr="00812327">
        <w:rPr>
          <w:rFonts w:ascii="Arial" w:eastAsia="Times New Roman" w:hAnsi="Arial" w:cs="Arial"/>
          <w:color w:val="212529"/>
          <w:sz w:val="27"/>
          <w:szCs w:val="27"/>
        </w:rPr>
        <w:t xml:space="preserve">, which was the site of such transactions in the ancient world, or where </w:t>
      </w:r>
      <w:proofErr w:type="gramStart"/>
      <w:r w:rsidRPr="00812327">
        <w:rPr>
          <w:rFonts w:ascii="Arial" w:eastAsia="Times New Roman" w:hAnsi="Arial" w:cs="Arial"/>
          <w:color w:val="212529"/>
          <w:sz w:val="27"/>
          <w:szCs w:val="27"/>
        </w:rPr>
        <w:t>judgements</w:t>
      </w:r>
      <w:proofErr w:type="gramEnd"/>
      <w:r w:rsidRPr="00812327">
        <w:rPr>
          <w:rFonts w:ascii="Arial" w:eastAsia="Times New Roman" w:hAnsi="Arial" w:cs="Arial"/>
          <w:color w:val="212529"/>
          <w:sz w:val="27"/>
          <w:szCs w:val="27"/>
        </w:rPr>
        <w:t xml:space="preserve"> were made to settle disputes.</w:t>
      </w:r>
    </w:p>
    <w:p w:rsidR="00812327" w:rsidRPr="00812327" w:rsidRDefault="00812327" w:rsidP="00812327">
      <w:pPr>
        <w:shd w:val="clear" w:color="auto" w:fill="FFFFFF"/>
        <w:spacing w:after="100" w:afterAutospacing="1" w:line="240" w:lineRule="auto"/>
        <w:rPr>
          <w:rFonts w:ascii="Arial" w:eastAsia="Times New Roman" w:hAnsi="Arial" w:cs="Arial"/>
          <w:color w:val="212529"/>
          <w:sz w:val="27"/>
          <w:szCs w:val="27"/>
        </w:rPr>
      </w:pPr>
      <w:r w:rsidRPr="00812327">
        <w:rPr>
          <w:rFonts w:ascii="Arial" w:eastAsia="Times New Roman" w:hAnsi="Arial" w:cs="Arial"/>
          <w:i/>
          <w:iCs/>
          <w:color w:val="212529"/>
          <w:sz w:val="27"/>
          <w:szCs w:val="27"/>
        </w:rPr>
        <w:t>After this </w:t>
      </w:r>
      <w:r w:rsidRPr="00812327">
        <w:rPr>
          <w:rFonts w:ascii="Arial" w:eastAsia="Times New Roman" w:hAnsi="Arial" w:cs="Arial"/>
          <w:color w:val="212529"/>
          <w:sz w:val="27"/>
          <w:szCs w:val="27"/>
        </w:rPr>
        <w:t>purchase</w:t>
      </w:r>
      <w:r w:rsidRPr="00812327">
        <w:rPr>
          <w:rFonts w:ascii="Arial" w:eastAsia="Times New Roman" w:hAnsi="Arial" w:cs="Arial"/>
          <w:i/>
          <w:iCs/>
          <w:color w:val="212529"/>
          <w:sz w:val="27"/>
          <w:szCs w:val="27"/>
        </w:rPr>
        <w:t>, Abraham </w:t>
      </w:r>
      <w:r w:rsidRPr="00812327">
        <w:rPr>
          <w:rFonts w:ascii="Arial" w:eastAsia="Times New Roman" w:hAnsi="Arial" w:cs="Arial"/>
          <w:color w:val="212529"/>
          <w:sz w:val="27"/>
          <w:szCs w:val="27"/>
        </w:rPr>
        <w:t>has a burial plot for his departed wife. He </w:t>
      </w:r>
      <w:r w:rsidRPr="00812327">
        <w:rPr>
          <w:rFonts w:ascii="Arial" w:eastAsia="Times New Roman" w:hAnsi="Arial" w:cs="Arial"/>
          <w:i/>
          <w:iCs/>
          <w:color w:val="212529"/>
          <w:sz w:val="27"/>
          <w:szCs w:val="27"/>
        </w:rPr>
        <w:t xml:space="preserve">buried his wife Sarah in the cave of the field of </w:t>
      </w:r>
      <w:proofErr w:type="spellStart"/>
      <w:r w:rsidRPr="00812327">
        <w:rPr>
          <w:rFonts w:ascii="Arial" w:eastAsia="Times New Roman" w:hAnsi="Arial" w:cs="Arial"/>
          <w:i/>
          <w:iCs/>
          <w:color w:val="212529"/>
          <w:sz w:val="27"/>
          <w:szCs w:val="27"/>
        </w:rPr>
        <w:t>Machpelah</w:t>
      </w:r>
      <w:proofErr w:type="spellEnd"/>
      <w:r w:rsidRPr="00812327">
        <w:rPr>
          <w:rFonts w:ascii="Arial" w:eastAsia="Times New Roman" w:hAnsi="Arial" w:cs="Arial"/>
          <w:i/>
          <w:iCs/>
          <w:color w:val="212529"/>
          <w:sz w:val="27"/>
          <w:szCs w:val="27"/>
        </w:rPr>
        <w:t xml:space="preserve"> facing </w:t>
      </w:r>
      <w:proofErr w:type="spellStart"/>
      <w:r w:rsidRPr="00812327">
        <w:rPr>
          <w:rFonts w:ascii="Arial" w:eastAsia="Times New Roman" w:hAnsi="Arial" w:cs="Arial"/>
          <w:i/>
          <w:iCs/>
          <w:color w:val="212529"/>
          <w:sz w:val="27"/>
          <w:szCs w:val="27"/>
        </w:rPr>
        <w:t>Mamre</w:t>
      </w:r>
      <w:proofErr w:type="spellEnd"/>
      <w:r w:rsidRPr="00812327">
        <w:rPr>
          <w:rFonts w:ascii="Arial" w:eastAsia="Times New Roman" w:hAnsi="Arial" w:cs="Arial"/>
          <w:i/>
          <w:iCs/>
          <w:color w:val="212529"/>
          <w:sz w:val="27"/>
          <w:szCs w:val="27"/>
        </w:rPr>
        <w:t xml:space="preserve"> (that is, Hebron), in the land of Canaan.</w:t>
      </w:r>
    </w:p>
    <w:p w:rsidR="00812327" w:rsidRPr="00812327" w:rsidRDefault="00812327" w:rsidP="00812327">
      <w:pPr>
        <w:shd w:val="clear" w:color="auto" w:fill="FFFFFF"/>
        <w:spacing w:after="100" w:afterAutospacing="1" w:line="240" w:lineRule="auto"/>
        <w:rPr>
          <w:rFonts w:ascii="Arial" w:eastAsia="Times New Roman" w:hAnsi="Arial" w:cs="Arial"/>
          <w:color w:val="212529"/>
          <w:sz w:val="27"/>
          <w:szCs w:val="27"/>
        </w:rPr>
      </w:pPr>
      <w:r w:rsidRPr="00812327">
        <w:rPr>
          <w:rFonts w:ascii="Arial" w:eastAsia="Times New Roman" w:hAnsi="Arial" w:cs="Arial"/>
          <w:color w:val="212529"/>
          <w:sz w:val="27"/>
          <w:szCs w:val="27"/>
        </w:rPr>
        <w:t>That Abraham legally owned </w:t>
      </w:r>
      <w:r w:rsidRPr="00812327">
        <w:rPr>
          <w:rFonts w:ascii="Arial" w:eastAsia="Times New Roman" w:hAnsi="Arial" w:cs="Arial"/>
          <w:i/>
          <w:iCs/>
          <w:color w:val="212529"/>
          <w:sz w:val="27"/>
          <w:szCs w:val="27"/>
        </w:rPr>
        <w:t>the field and the cave </w:t>
      </w:r>
      <w:r w:rsidRPr="00812327">
        <w:rPr>
          <w:rFonts w:ascii="Arial" w:eastAsia="Times New Roman" w:hAnsi="Arial" w:cs="Arial"/>
          <w:color w:val="212529"/>
          <w:sz w:val="27"/>
          <w:szCs w:val="27"/>
        </w:rPr>
        <w:t>is repeated in the final verse, that the property was </w:t>
      </w:r>
      <w:r w:rsidRPr="00812327">
        <w:rPr>
          <w:rFonts w:ascii="Arial" w:eastAsia="Times New Roman" w:hAnsi="Arial" w:cs="Arial"/>
          <w:i/>
          <w:iCs/>
          <w:color w:val="212529"/>
          <w:sz w:val="27"/>
          <w:szCs w:val="27"/>
        </w:rPr>
        <w:t xml:space="preserve">deeded over to Abraham for a burial site by the sons of </w:t>
      </w:r>
      <w:proofErr w:type="spellStart"/>
      <w:r w:rsidRPr="00812327">
        <w:rPr>
          <w:rFonts w:ascii="Arial" w:eastAsia="Times New Roman" w:hAnsi="Arial" w:cs="Arial"/>
          <w:i/>
          <w:iCs/>
          <w:color w:val="212529"/>
          <w:sz w:val="27"/>
          <w:szCs w:val="27"/>
        </w:rPr>
        <w:t>Heth</w:t>
      </w:r>
      <w:proofErr w:type="spellEnd"/>
      <w:r w:rsidRPr="00812327">
        <w:rPr>
          <w:rFonts w:ascii="Arial" w:eastAsia="Times New Roman" w:hAnsi="Arial" w:cs="Arial"/>
          <w:i/>
          <w:iCs/>
          <w:color w:val="212529"/>
          <w:sz w:val="27"/>
          <w:szCs w:val="27"/>
        </w:rPr>
        <w:t>.</w:t>
      </w:r>
    </w:p>
    <w:p w:rsidR="00812327" w:rsidRPr="00812327" w:rsidRDefault="00812327" w:rsidP="00812327">
      <w:pPr>
        <w:shd w:val="clear" w:color="auto" w:fill="FFFFFF"/>
        <w:spacing w:after="100" w:afterAutospacing="1" w:line="240" w:lineRule="auto"/>
        <w:rPr>
          <w:rFonts w:ascii="Arial" w:eastAsia="Times New Roman" w:hAnsi="Arial" w:cs="Arial"/>
          <w:color w:val="212529"/>
          <w:sz w:val="27"/>
          <w:szCs w:val="27"/>
        </w:rPr>
      </w:pPr>
      <w:r w:rsidRPr="00812327">
        <w:rPr>
          <w:rFonts w:ascii="Arial" w:eastAsia="Times New Roman" w:hAnsi="Arial" w:cs="Arial"/>
          <w:color w:val="212529"/>
          <w:sz w:val="27"/>
          <w:szCs w:val="27"/>
        </w:rPr>
        <w:t>This repetition emphasizes the validity of the purchase. The purpose of this episode was to show that Abraham was finally a landowner in the Promised Land, and that his family would live and die and be buried there, a sign of dedicated trust in God’s promises (</w:t>
      </w:r>
      <w:hyperlink r:id="rId6" w:tgtFrame="BLB_NW" w:history="1">
        <w:r w:rsidRPr="00812327">
          <w:rPr>
            <w:rFonts w:ascii="Arial" w:eastAsia="Times New Roman" w:hAnsi="Arial" w:cs="Arial"/>
            <w:color w:val="525DDC"/>
            <w:sz w:val="27"/>
            <w:szCs w:val="27"/>
          </w:rPr>
          <w:t>Genesis 12:7</w:t>
        </w:r>
      </w:hyperlink>
      <w:r w:rsidRPr="00812327">
        <w:rPr>
          <w:rFonts w:ascii="Arial" w:eastAsia="Times New Roman" w:hAnsi="Arial" w:cs="Arial"/>
          <w:color w:val="212529"/>
          <w:sz w:val="27"/>
          <w:szCs w:val="27"/>
        </w:rPr>
        <w:t>, </w:t>
      </w:r>
      <w:hyperlink r:id="rId7" w:tgtFrame="BLB_NW" w:history="1">
        <w:r w:rsidRPr="00812327">
          <w:rPr>
            <w:rFonts w:ascii="Arial" w:eastAsia="Times New Roman" w:hAnsi="Arial" w:cs="Arial"/>
            <w:color w:val="525DDC"/>
            <w:sz w:val="27"/>
            <w:szCs w:val="27"/>
          </w:rPr>
          <w:t>Gen. 15:18-21</w:t>
        </w:r>
      </w:hyperlink>
      <w:r w:rsidRPr="00812327">
        <w:rPr>
          <w:rFonts w:ascii="Arial" w:eastAsia="Times New Roman" w:hAnsi="Arial" w:cs="Arial"/>
          <w:color w:val="212529"/>
          <w:sz w:val="27"/>
          <w:szCs w:val="27"/>
        </w:rPr>
        <w:t>).</w:t>
      </w:r>
    </w:p>
    <w:p w:rsidR="00812327" w:rsidRDefault="00812327" w:rsidP="00812327">
      <w:pPr>
        <w:shd w:val="clear" w:color="auto" w:fill="FFFFFF"/>
        <w:spacing w:after="100" w:afterAutospacing="1" w:line="240" w:lineRule="auto"/>
        <w:rPr>
          <w:rFonts w:ascii="Arial" w:eastAsia="Times New Roman" w:hAnsi="Arial" w:cs="Arial"/>
          <w:b/>
          <w:bCs/>
          <w:color w:val="212529"/>
          <w:sz w:val="27"/>
          <w:szCs w:val="27"/>
        </w:rPr>
      </w:pPr>
    </w:p>
    <w:p w:rsidR="00812327" w:rsidRPr="00812327" w:rsidRDefault="00812327" w:rsidP="00812327">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r w:rsidRPr="00812327">
        <w:rPr>
          <w:rFonts w:ascii="Arial" w:eastAsia="Times New Roman" w:hAnsi="Arial" w:cs="Arial"/>
          <w:b/>
          <w:bCs/>
          <w:color w:val="212529"/>
          <w:sz w:val="27"/>
          <w:szCs w:val="27"/>
        </w:rPr>
        <w:lastRenderedPageBreak/>
        <w:t>Biblical Text:</w:t>
      </w:r>
    </w:p>
    <w:p w:rsidR="00812327" w:rsidRPr="00812327" w:rsidRDefault="00812327" w:rsidP="00812327">
      <w:pPr>
        <w:shd w:val="clear" w:color="auto" w:fill="FFFFFF"/>
        <w:spacing w:after="100" w:afterAutospacing="1" w:line="240" w:lineRule="auto"/>
        <w:rPr>
          <w:rFonts w:ascii="Arial" w:eastAsia="Times New Roman" w:hAnsi="Arial" w:cs="Arial"/>
          <w:color w:val="212529"/>
          <w:sz w:val="27"/>
          <w:szCs w:val="27"/>
        </w:rPr>
      </w:pPr>
      <w:r w:rsidRPr="00812327">
        <w:rPr>
          <w:rFonts w:ascii="Arial" w:eastAsia="Times New Roman" w:hAnsi="Arial" w:cs="Arial"/>
          <w:b/>
          <w:bCs/>
          <w:color w:val="212529"/>
          <w:sz w:val="27"/>
          <w:szCs w:val="27"/>
        </w:rPr>
        <w:t xml:space="preserve">17 So Ephron’s field, which was in </w:t>
      </w:r>
      <w:proofErr w:type="spellStart"/>
      <w:r w:rsidRPr="00812327">
        <w:rPr>
          <w:rFonts w:ascii="Arial" w:eastAsia="Times New Roman" w:hAnsi="Arial" w:cs="Arial"/>
          <w:b/>
          <w:bCs/>
          <w:color w:val="212529"/>
          <w:sz w:val="27"/>
          <w:szCs w:val="27"/>
        </w:rPr>
        <w:t>Machpelah</w:t>
      </w:r>
      <w:proofErr w:type="spellEnd"/>
      <w:r w:rsidRPr="00812327">
        <w:rPr>
          <w:rFonts w:ascii="Arial" w:eastAsia="Times New Roman" w:hAnsi="Arial" w:cs="Arial"/>
          <w:b/>
          <w:bCs/>
          <w:color w:val="212529"/>
          <w:sz w:val="27"/>
          <w:szCs w:val="27"/>
        </w:rPr>
        <w:t xml:space="preserve">, which faced </w:t>
      </w:r>
      <w:proofErr w:type="spellStart"/>
      <w:r w:rsidRPr="00812327">
        <w:rPr>
          <w:rFonts w:ascii="Arial" w:eastAsia="Times New Roman" w:hAnsi="Arial" w:cs="Arial"/>
          <w:b/>
          <w:bCs/>
          <w:color w:val="212529"/>
          <w:sz w:val="27"/>
          <w:szCs w:val="27"/>
        </w:rPr>
        <w:t>Mamre</w:t>
      </w:r>
      <w:proofErr w:type="spellEnd"/>
      <w:r w:rsidRPr="00812327">
        <w:rPr>
          <w:rFonts w:ascii="Arial" w:eastAsia="Times New Roman" w:hAnsi="Arial" w:cs="Arial"/>
          <w:b/>
          <w:bCs/>
          <w:color w:val="212529"/>
          <w:sz w:val="27"/>
          <w:szCs w:val="27"/>
        </w:rPr>
        <w:t xml:space="preserve">, the field and the cave which was in it, and all the trees which were in the field, that were within all the confines of its border, were deeded over 18 to Abraham as a possession in the presence of the sons of </w:t>
      </w:r>
      <w:proofErr w:type="spellStart"/>
      <w:r w:rsidRPr="00812327">
        <w:rPr>
          <w:rFonts w:ascii="Arial" w:eastAsia="Times New Roman" w:hAnsi="Arial" w:cs="Arial"/>
          <w:b/>
          <w:bCs/>
          <w:color w:val="212529"/>
          <w:sz w:val="27"/>
          <w:szCs w:val="27"/>
        </w:rPr>
        <w:t>Heth</w:t>
      </w:r>
      <w:proofErr w:type="spellEnd"/>
      <w:r w:rsidRPr="00812327">
        <w:rPr>
          <w:rFonts w:ascii="Arial" w:eastAsia="Times New Roman" w:hAnsi="Arial" w:cs="Arial"/>
          <w:b/>
          <w:bCs/>
          <w:color w:val="212529"/>
          <w:sz w:val="27"/>
          <w:szCs w:val="27"/>
        </w:rPr>
        <w:t xml:space="preserve">, before all who entered the gate of his city. 19 After this, Abraham buried his wife Sarah in the cave of the field of </w:t>
      </w:r>
      <w:proofErr w:type="spellStart"/>
      <w:r w:rsidRPr="00812327">
        <w:rPr>
          <w:rFonts w:ascii="Arial" w:eastAsia="Times New Roman" w:hAnsi="Arial" w:cs="Arial"/>
          <w:b/>
          <w:bCs/>
          <w:color w:val="212529"/>
          <w:sz w:val="27"/>
          <w:szCs w:val="27"/>
        </w:rPr>
        <w:t>Machpelah</w:t>
      </w:r>
      <w:proofErr w:type="spellEnd"/>
      <w:r w:rsidRPr="00812327">
        <w:rPr>
          <w:rFonts w:ascii="Arial" w:eastAsia="Times New Roman" w:hAnsi="Arial" w:cs="Arial"/>
          <w:b/>
          <w:bCs/>
          <w:color w:val="212529"/>
          <w:sz w:val="27"/>
          <w:szCs w:val="27"/>
        </w:rPr>
        <w:t xml:space="preserve"> facing </w:t>
      </w:r>
      <w:proofErr w:type="spellStart"/>
      <w:r w:rsidRPr="00812327">
        <w:rPr>
          <w:rFonts w:ascii="Arial" w:eastAsia="Times New Roman" w:hAnsi="Arial" w:cs="Arial"/>
          <w:b/>
          <w:bCs/>
          <w:color w:val="212529"/>
          <w:sz w:val="27"/>
          <w:szCs w:val="27"/>
        </w:rPr>
        <w:t>Mamre</w:t>
      </w:r>
      <w:proofErr w:type="spellEnd"/>
      <w:r w:rsidRPr="00812327">
        <w:rPr>
          <w:rFonts w:ascii="Arial" w:eastAsia="Times New Roman" w:hAnsi="Arial" w:cs="Arial"/>
          <w:b/>
          <w:bCs/>
          <w:color w:val="212529"/>
          <w:sz w:val="27"/>
          <w:szCs w:val="27"/>
        </w:rPr>
        <w:t xml:space="preserve"> (that is, Hebron), in the land of Canaan. 20 So the field and the cave that was in it were deeded over to Abraham for a burial site by the sons of </w:t>
      </w:r>
      <w:proofErr w:type="spellStart"/>
      <w:r w:rsidRPr="00812327">
        <w:rPr>
          <w:rFonts w:ascii="Arial" w:eastAsia="Times New Roman" w:hAnsi="Arial" w:cs="Arial"/>
          <w:b/>
          <w:bCs/>
          <w:color w:val="212529"/>
          <w:sz w:val="27"/>
          <w:szCs w:val="27"/>
        </w:rPr>
        <w:t>Heth</w:t>
      </w:r>
      <w:proofErr w:type="spellEnd"/>
      <w:r w:rsidRPr="00812327">
        <w:rPr>
          <w:rFonts w:ascii="Arial" w:eastAsia="Times New Roman" w:hAnsi="Arial" w:cs="Arial"/>
          <w:b/>
          <w:bCs/>
          <w:color w:val="212529"/>
          <w:sz w:val="27"/>
          <w:szCs w:val="27"/>
        </w:rPr>
        <w:t>.</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27"/>
    <w:rsid w:val="003D2D74"/>
    <w:rsid w:val="0081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2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8123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327"/>
    <w:rPr>
      <w:i/>
      <w:iCs/>
    </w:rPr>
  </w:style>
  <w:style w:type="character" w:styleId="Hyperlink">
    <w:name w:val="Hyperlink"/>
    <w:basedOn w:val="DefaultParagraphFont"/>
    <w:uiPriority w:val="99"/>
    <w:unhideWhenUsed/>
    <w:rsid w:val="00812327"/>
    <w:rPr>
      <w:color w:val="0000FF"/>
      <w:u w:val="single"/>
    </w:rPr>
  </w:style>
  <w:style w:type="character" w:styleId="Strong">
    <w:name w:val="Strong"/>
    <w:basedOn w:val="DefaultParagraphFont"/>
    <w:uiPriority w:val="22"/>
    <w:qFormat/>
    <w:rsid w:val="00812327"/>
    <w:rPr>
      <w:b/>
      <w:bCs/>
    </w:rPr>
  </w:style>
  <w:style w:type="paragraph" w:styleId="BalloonText">
    <w:name w:val="Balloon Text"/>
    <w:basedOn w:val="Normal"/>
    <w:link w:val="BalloonTextChar"/>
    <w:uiPriority w:val="99"/>
    <w:semiHidden/>
    <w:unhideWhenUsed/>
    <w:rsid w:val="0081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2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8123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327"/>
    <w:rPr>
      <w:i/>
      <w:iCs/>
    </w:rPr>
  </w:style>
  <w:style w:type="character" w:styleId="Hyperlink">
    <w:name w:val="Hyperlink"/>
    <w:basedOn w:val="DefaultParagraphFont"/>
    <w:uiPriority w:val="99"/>
    <w:unhideWhenUsed/>
    <w:rsid w:val="00812327"/>
    <w:rPr>
      <w:color w:val="0000FF"/>
      <w:u w:val="single"/>
    </w:rPr>
  </w:style>
  <w:style w:type="character" w:styleId="Strong">
    <w:name w:val="Strong"/>
    <w:basedOn w:val="DefaultParagraphFont"/>
    <w:uiPriority w:val="22"/>
    <w:qFormat/>
    <w:rsid w:val="00812327"/>
    <w:rPr>
      <w:b/>
      <w:bCs/>
    </w:rPr>
  </w:style>
  <w:style w:type="paragraph" w:styleId="BalloonText">
    <w:name w:val="Balloon Text"/>
    <w:basedOn w:val="Normal"/>
    <w:link w:val="BalloonTextChar"/>
    <w:uiPriority w:val="99"/>
    <w:semiHidden/>
    <w:unhideWhenUsed/>
    <w:rsid w:val="0081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5693">
      <w:bodyDiv w:val="1"/>
      <w:marLeft w:val="0"/>
      <w:marRight w:val="0"/>
      <w:marTop w:val="0"/>
      <w:marBottom w:val="0"/>
      <w:divBdr>
        <w:top w:val="none" w:sz="0" w:space="0" w:color="auto"/>
        <w:left w:val="none" w:sz="0" w:space="0" w:color="auto"/>
        <w:bottom w:val="none" w:sz="0" w:space="0" w:color="auto"/>
        <w:right w:val="none" w:sz="0" w:space="0" w:color="auto"/>
      </w:divBdr>
      <w:divsChild>
        <w:div w:id="15568147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15.18-2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2.7&amp;t=NASB95" TargetMode="External"/><Relationship Id="rId5" Type="http://schemas.openxmlformats.org/officeDocument/2006/relationships/hyperlink" Target="https://thebiblesays.com/commentary/gen/gen-23/genesis-2317-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2022-10-17T02:22:00Z</dcterms:created>
  <dcterms:modified xsi:type="dcterms:W3CDTF">2022-10-17T02:23:00Z</dcterms:modified>
</cp:coreProperties>
</file>