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6D49DA" w:rsidP="006D49DA">
      <w:pPr>
        <w:jc w:val="center"/>
        <w:rPr>
          <w:rFonts w:ascii="Times New Roman" w:hAnsi="Times New Roman" w:cs="Times New Roman"/>
          <w:b/>
          <w:sz w:val="48"/>
          <w:szCs w:val="48"/>
        </w:rPr>
      </w:pPr>
      <w:r>
        <w:rPr>
          <w:rFonts w:ascii="Times New Roman" w:hAnsi="Times New Roman" w:cs="Times New Roman"/>
          <w:b/>
          <w:sz w:val="48"/>
          <w:szCs w:val="48"/>
        </w:rPr>
        <w:t>Leviticus 23:26-32</w:t>
      </w:r>
    </w:p>
    <w:p w:rsidR="006D49DA" w:rsidRDefault="006D49DA" w:rsidP="006D49DA">
      <w:pPr>
        <w:jc w:val="center"/>
        <w:rPr>
          <w:rFonts w:ascii="Times New Roman" w:hAnsi="Times New Roman" w:cs="Times New Roman"/>
        </w:rPr>
      </w:pPr>
    </w:p>
    <w:p w:rsidR="006D49DA" w:rsidRDefault="006D49DA" w:rsidP="006D49DA">
      <w:pPr>
        <w:jc w:val="center"/>
        <w:rPr>
          <w:rFonts w:ascii="Times New Roman" w:hAnsi="Times New Roman" w:cs="Times New Roman"/>
        </w:rPr>
      </w:pPr>
      <w:hyperlink r:id="rId5" w:history="1">
        <w:r w:rsidRPr="001F487A">
          <w:rPr>
            <w:rStyle w:val="Hyperlink"/>
            <w:rFonts w:ascii="Times New Roman" w:hAnsi="Times New Roman" w:cs="Times New Roman"/>
          </w:rPr>
          <w:t>https://thebiblesays.com/commentary/lev/lev-23/leviticus-2326-32/</w:t>
        </w:r>
      </w:hyperlink>
    </w:p>
    <w:p w:rsidR="006D49DA" w:rsidRDefault="006D49DA" w:rsidP="006D49DA">
      <w:pPr>
        <w:jc w:val="center"/>
        <w:rPr>
          <w:rFonts w:ascii="Times New Roman" w:hAnsi="Times New Roman" w:cs="Times New Roman"/>
        </w:rPr>
      </w:pPr>
    </w:p>
    <w:p w:rsidR="006D49DA" w:rsidRPr="006D49DA" w:rsidRDefault="006D49DA" w:rsidP="006D49DA">
      <w:pPr>
        <w:spacing w:before="100" w:beforeAutospacing="1" w:after="100" w:afterAutospacing="1"/>
        <w:ind w:left="720"/>
        <w:rPr>
          <w:rFonts w:ascii="Times New Roman" w:hAnsi="Times New Roman" w:cs="Times New Roman"/>
        </w:rPr>
      </w:pPr>
      <w:r w:rsidRPr="006D49DA">
        <w:rPr>
          <w:rFonts w:ascii="Times New Roman" w:hAnsi="Times New Roman" w:cs="Times New Roman"/>
          <w:i/>
          <w:iCs/>
        </w:rPr>
        <w:t>God declares the Day of Atonement</w:t>
      </w:r>
      <w:proofErr w:type="gramStart"/>
      <w:r w:rsidRPr="006D49DA">
        <w:rPr>
          <w:rFonts w:ascii="Times New Roman" w:hAnsi="Times New Roman" w:cs="Times New Roman"/>
          <w:i/>
          <w:iCs/>
        </w:rPr>
        <w:t>,</w:t>
      </w:r>
      <w:proofErr w:type="gramEnd"/>
      <w:r w:rsidRPr="006D49DA">
        <w:rPr>
          <w:rFonts w:ascii="Times New Roman" w:hAnsi="Times New Roman" w:cs="Times New Roman"/>
          <w:i/>
          <w:iCs/>
        </w:rPr>
        <w:t xml:space="preserve"> (“Yom Kippur” in Hebrew) to be one of His appointed times</w:t>
      </w:r>
    </w:p>
    <w:p w:rsidR="006D49DA" w:rsidRPr="006D49DA" w:rsidRDefault="006D49DA" w:rsidP="006D49DA">
      <w:pPr>
        <w:spacing w:before="100" w:beforeAutospacing="1" w:after="100" w:afterAutospacing="1"/>
        <w:rPr>
          <w:rFonts w:ascii="Times New Roman" w:hAnsi="Times New Roman" w:cs="Times New Roman"/>
        </w:rPr>
      </w:pPr>
      <w:r w:rsidRPr="006D49DA">
        <w:rPr>
          <w:rFonts w:ascii="Times New Roman" w:hAnsi="Times New Roman" w:cs="Times New Roman"/>
        </w:rPr>
        <w:t>God tells Moses, “</w:t>
      </w:r>
      <w:r w:rsidRPr="006D49DA">
        <w:rPr>
          <w:rFonts w:ascii="Times New Roman" w:hAnsi="Times New Roman" w:cs="Times New Roman"/>
          <w:i/>
          <w:iCs/>
        </w:rPr>
        <w:t xml:space="preserve">On exactly the tenth day of this seventh month is the </w:t>
      </w:r>
      <w:proofErr w:type="gramStart"/>
      <w:r w:rsidRPr="006D49DA">
        <w:rPr>
          <w:rFonts w:ascii="Times New Roman" w:hAnsi="Times New Roman" w:cs="Times New Roman"/>
          <w:i/>
          <w:iCs/>
        </w:rPr>
        <w:t>day of atonement</w:t>
      </w:r>
      <w:proofErr w:type="gramEnd"/>
      <w:r w:rsidRPr="006D49DA">
        <w:rPr>
          <w:rFonts w:ascii="Times New Roman" w:hAnsi="Times New Roman" w:cs="Times New Roman"/>
          <w:i/>
          <w:iCs/>
        </w:rPr>
        <w:t xml:space="preserve">; it shall be a holy convocation for you, and you shall humble your souls.” </w:t>
      </w:r>
      <w:r w:rsidRPr="006D49DA">
        <w:rPr>
          <w:rFonts w:ascii="Times New Roman" w:hAnsi="Times New Roman" w:cs="Times New Roman"/>
        </w:rPr>
        <w:t xml:space="preserve">This day is a time for Israel to </w:t>
      </w:r>
      <w:r w:rsidRPr="006D49DA">
        <w:rPr>
          <w:rFonts w:ascii="Times New Roman" w:hAnsi="Times New Roman" w:cs="Times New Roman"/>
          <w:i/>
          <w:iCs/>
        </w:rPr>
        <w:t xml:space="preserve">humble </w:t>
      </w:r>
      <w:r w:rsidRPr="006D49DA">
        <w:rPr>
          <w:rFonts w:ascii="Times New Roman" w:hAnsi="Times New Roman" w:cs="Times New Roman"/>
        </w:rPr>
        <w:t>their</w:t>
      </w:r>
      <w:r w:rsidRPr="006D49DA">
        <w:rPr>
          <w:rFonts w:ascii="Times New Roman" w:hAnsi="Times New Roman" w:cs="Times New Roman"/>
          <w:i/>
          <w:iCs/>
        </w:rPr>
        <w:t xml:space="preserve"> souls. </w:t>
      </w:r>
      <w:r w:rsidRPr="006D49DA">
        <w:rPr>
          <w:rFonts w:ascii="Times New Roman" w:hAnsi="Times New Roman" w:cs="Times New Roman"/>
        </w:rPr>
        <w:t xml:space="preserve">A better translation for the word </w:t>
      </w:r>
      <w:r w:rsidRPr="006D49DA">
        <w:rPr>
          <w:rFonts w:ascii="Times New Roman" w:hAnsi="Times New Roman" w:cs="Times New Roman"/>
          <w:i/>
          <w:iCs/>
        </w:rPr>
        <w:t xml:space="preserve">humble </w:t>
      </w:r>
      <w:r w:rsidRPr="006D49DA">
        <w:rPr>
          <w:rFonts w:ascii="Times New Roman" w:hAnsi="Times New Roman" w:cs="Times New Roman"/>
        </w:rPr>
        <w:t xml:space="preserve">might be “afflict.” It has been interpreted that to </w:t>
      </w:r>
      <w:r w:rsidRPr="006D49DA">
        <w:rPr>
          <w:rFonts w:ascii="Times New Roman" w:hAnsi="Times New Roman" w:cs="Times New Roman"/>
          <w:i/>
          <w:iCs/>
        </w:rPr>
        <w:t xml:space="preserve">humble </w:t>
      </w:r>
      <w:r w:rsidRPr="006D49DA">
        <w:rPr>
          <w:rFonts w:ascii="Times New Roman" w:hAnsi="Times New Roman" w:cs="Times New Roman"/>
        </w:rPr>
        <w:t xml:space="preserve">or afflict one’s </w:t>
      </w:r>
      <w:r w:rsidRPr="006D49DA">
        <w:rPr>
          <w:rFonts w:ascii="Times New Roman" w:hAnsi="Times New Roman" w:cs="Times New Roman"/>
          <w:i/>
          <w:iCs/>
        </w:rPr>
        <w:t>soul</w:t>
      </w:r>
      <w:r w:rsidRPr="006D49DA">
        <w:rPr>
          <w:rFonts w:ascii="Times New Roman" w:hAnsi="Times New Roman" w:cs="Times New Roman"/>
        </w:rPr>
        <w:t xml:space="preserve">, one must eat no food nor drink any water for the 24 hours of </w:t>
      </w:r>
      <w:r w:rsidRPr="006D49DA">
        <w:rPr>
          <w:rFonts w:ascii="Times New Roman" w:hAnsi="Times New Roman" w:cs="Times New Roman"/>
          <w:i/>
          <w:iCs/>
        </w:rPr>
        <w:t>the Day of Atonement</w:t>
      </w:r>
      <w:r w:rsidRPr="006D49DA">
        <w:rPr>
          <w:rFonts w:ascii="Times New Roman" w:hAnsi="Times New Roman" w:cs="Times New Roman"/>
        </w:rPr>
        <w:t xml:space="preserve">. Many take it further, wearing sackcloth and abstaining from other things they enjoy. Even the high priest on </w:t>
      </w:r>
      <w:r w:rsidRPr="006D49DA">
        <w:rPr>
          <w:rFonts w:ascii="Times New Roman" w:hAnsi="Times New Roman" w:cs="Times New Roman"/>
          <w:i/>
          <w:iCs/>
        </w:rPr>
        <w:t xml:space="preserve">the Day of Atonement </w:t>
      </w:r>
      <w:r w:rsidRPr="006D49DA">
        <w:rPr>
          <w:rFonts w:ascii="Times New Roman" w:hAnsi="Times New Roman" w:cs="Times New Roman"/>
        </w:rPr>
        <w:t xml:space="preserve">had to humble himself and put off his colorful robe and the ephod, and dress like a typical priest in only the white linen garments (Leviticus 16:4). The Hebrew word for </w:t>
      </w:r>
      <w:r w:rsidRPr="006D49DA">
        <w:rPr>
          <w:rFonts w:ascii="Times New Roman" w:hAnsi="Times New Roman" w:cs="Times New Roman"/>
          <w:i/>
          <w:iCs/>
        </w:rPr>
        <w:t>convocations</w:t>
      </w:r>
      <w:r w:rsidRPr="006D49DA">
        <w:rPr>
          <w:rFonts w:ascii="Times New Roman" w:hAnsi="Times New Roman" w:cs="Times New Roman"/>
        </w:rPr>
        <w:t xml:space="preserve"> is “</w:t>
      </w:r>
      <w:proofErr w:type="spellStart"/>
      <w:r w:rsidRPr="006D49DA">
        <w:rPr>
          <w:rFonts w:ascii="Times New Roman" w:hAnsi="Times New Roman" w:cs="Times New Roman"/>
        </w:rPr>
        <w:t>miqra</w:t>
      </w:r>
      <w:proofErr w:type="spellEnd"/>
      <w:r w:rsidRPr="006D49DA">
        <w:rPr>
          <w:rFonts w:ascii="Times New Roman" w:hAnsi="Times New Roman" w:cs="Times New Roman"/>
        </w:rPr>
        <w:t xml:space="preserve">” which can mean “rehearsal.” God gave His </w:t>
      </w:r>
      <w:r w:rsidRPr="006D49DA">
        <w:rPr>
          <w:rFonts w:ascii="Times New Roman" w:hAnsi="Times New Roman" w:cs="Times New Roman"/>
          <w:i/>
          <w:iCs/>
        </w:rPr>
        <w:t xml:space="preserve">appointed times </w:t>
      </w:r>
      <w:r w:rsidRPr="006D49DA">
        <w:rPr>
          <w:rFonts w:ascii="Times New Roman" w:hAnsi="Times New Roman" w:cs="Times New Roman"/>
        </w:rPr>
        <w:t xml:space="preserve">as </w:t>
      </w:r>
      <w:r w:rsidRPr="006D49DA">
        <w:rPr>
          <w:rFonts w:ascii="Times New Roman" w:hAnsi="Times New Roman" w:cs="Times New Roman"/>
          <w:i/>
          <w:iCs/>
        </w:rPr>
        <w:t>holy</w:t>
      </w:r>
      <w:r w:rsidRPr="006D49DA">
        <w:rPr>
          <w:rFonts w:ascii="Times New Roman" w:hAnsi="Times New Roman" w:cs="Times New Roman"/>
        </w:rPr>
        <w:t xml:space="preserve"> rehearsals for a messianic event in the future.</w:t>
      </w:r>
    </w:p>
    <w:p w:rsidR="006D49DA" w:rsidRPr="006D49DA" w:rsidRDefault="006D49DA" w:rsidP="006D49DA">
      <w:pPr>
        <w:spacing w:before="100" w:beforeAutospacing="1" w:after="100" w:afterAutospacing="1"/>
        <w:rPr>
          <w:rFonts w:ascii="Times New Roman" w:hAnsi="Times New Roman" w:cs="Times New Roman"/>
        </w:rPr>
      </w:pPr>
      <w:r w:rsidRPr="006D49DA">
        <w:rPr>
          <w:rFonts w:ascii="Times New Roman" w:hAnsi="Times New Roman" w:cs="Times New Roman"/>
        </w:rPr>
        <w:t xml:space="preserve">Israelites are given time for soul searching during the ten days between the Feast of Trumpets and the </w:t>
      </w:r>
      <w:r w:rsidRPr="006D49DA">
        <w:rPr>
          <w:rFonts w:ascii="Times New Roman" w:hAnsi="Times New Roman" w:cs="Times New Roman"/>
          <w:i/>
          <w:iCs/>
        </w:rPr>
        <w:t>Day of Atonement</w:t>
      </w:r>
      <w:r w:rsidRPr="006D49DA">
        <w:rPr>
          <w:rFonts w:ascii="Times New Roman" w:hAnsi="Times New Roman" w:cs="Times New Roman"/>
        </w:rPr>
        <w:t xml:space="preserve"> which Jewish tradition calls “the days of awe” or “high holy days.” Then on </w:t>
      </w:r>
      <w:r w:rsidRPr="006D49DA">
        <w:rPr>
          <w:rFonts w:ascii="Times New Roman" w:hAnsi="Times New Roman" w:cs="Times New Roman"/>
          <w:i/>
          <w:iCs/>
        </w:rPr>
        <w:t>the tenth day of this seventh month</w:t>
      </w:r>
      <w:r w:rsidRPr="006D49DA">
        <w:rPr>
          <w:rFonts w:ascii="Times New Roman" w:hAnsi="Times New Roman" w:cs="Times New Roman"/>
        </w:rPr>
        <w:t>, the high priest would make offerings</w:t>
      </w:r>
      <w:r w:rsidRPr="006D49DA">
        <w:rPr>
          <w:rFonts w:ascii="Times New Roman" w:hAnsi="Times New Roman" w:cs="Times New Roman"/>
          <w:i/>
          <w:iCs/>
        </w:rPr>
        <w:t xml:space="preserve"> to make atonement on your behalf before the LORD your God</w:t>
      </w:r>
      <w:r w:rsidRPr="006D49DA">
        <w:rPr>
          <w:rFonts w:ascii="Times New Roman" w:hAnsi="Times New Roman" w:cs="Times New Roman"/>
        </w:rPr>
        <w:t xml:space="preserve">. The Hebrew word for </w:t>
      </w:r>
      <w:r w:rsidRPr="006D49DA">
        <w:rPr>
          <w:rFonts w:ascii="Times New Roman" w:hAnsi="Times New Roman" w:cs="Times New Roman"/>
          <w:i/>
          <w:iCs/>
        </w:rPr>
        <w:t>atonement</w:t>
      </w:r>
      <w:r w:rsidRPr="006D49DA">
        <w:rPr>
          <w:rFonts w:ascii="Times New Roman" w:hAnsi="Times New Roman" w:cs="Times New Roman"/>
        </w:rPr>
        <w:t xml:space="preserve"> is “</w:t>
      </w:r>
      <w:proofErr w:type="spellStart"/>
      <w:r w:rsidRPr="006D49DA">
        <w:rPr>
          <w:rFonts w:ascii="Times New Roman" w:hAnsi="Times New Roman" w:cs="Times New Roman"/>
        </w:rPr>
        <w:t>kippur</w:t>
      </w:r>
      <w:proofErr w:type="spellEnd"/>
      <w:r w:rsidRPr="006D49DA">
        <w:rPr>
          <w:rFonts w:ascii="Times New Roman" w:hAnsi="Times New Roman" w:cs="Times New Roman"/>
        </w:rPr>
        <w:t xml:space="preserve">” and means “to cover” and by extension can also </w:t>
      </w:r>
      <w:proofErr w:type="gramStart"/>
      <w:r w:rsidRPr="006D49DA">
        <w:rPr>
          <w:rFonts w:ascii="Times New Roman" w:hAnsi="Times New Roman" w:cs="Times New Roman"/>
        </w:rPr>
        <w:t>mean</w:t>
      </w:r>
      <w:proofErr w:type="gramEnd"/>
      <w:r w:rsidRPr="006D49DA">
        <w:rPr>
          <w:rFonts w:ascii="Times New Roman" w:hAnsi="Times New Roman" w:cs="Times New Roman"/>
        </w:rPr>
        <w:t xml:space="preserve"> “to be reconciled.” The blood of </w:t>
      </w:r>
      <w:r w:rsidRPr="006D49DA">
        <w:rPr>
          <w:rFonts w:ascii="Times New Roman" w:hAnsi="Times New Roman" w:cs="Times New Roman"/>
          <w:i/>
          <w:iCs/>
        </w:rPr>
        <w:t>atonement</w:t>
      </w:r>
      <w:r w:rsidRPr="006D49DA">
        <w:rPr>
          <w:rFonts w:ascii="Times New Roman" w:hAnsi="Times New Roman" w:cs="Times New Roman"/>
        </w:rPr>
        <w:t xml:space="preserve"> reconciled the Israelites with their Suzerain ruler Yahweh.</w:t>
      </w:r>
    </w:p>
    <w:p w:rsidR="006D49DA" w:rsidRDefault="006D49DA" w:rsidP="006D49DA">
      <w:pPr>
        <w:spacing w:before="100" w:beforeAutospacing="1" w:after="100" w:afterAutospacing="1"/>
        <w:rPr>
          <w:rFonts w:ascii="Times New Roman" w:hAnsi="Times New Roman" w:cs="Times New Roman"/>
        </w:rPr>
      </w:pPr>
      <w:r w:rsidRPr="006D49DA">
        <w:rPr>
          <w:rFonts w:ascii="Times New Roman" w:hAnsi="Times New Roman" w:cs="Times New Roman"/>
        </w:rPr>
        <w:t>The diagram below shows the feasts located on a circular representation of lunar months in a calendar year. The Jewish calendar was calibrated to lunar months. The inner, blue wheel shows</w:t>
      </w:r>
      <w:r>
        <w:rPr>
          <w:rFonts w:ascii="Times New Roman" w:hAnsi="Times New Roman" w:cs="Times New Roman"/>
        </w:rPr>
        <w:t xml:space="preserve"> </w:t>
      </w:r>
      <w:r w:rsidRPr="006D49DA">
        <w:rPr>
          <w:rFonts w:ascii="Times New Roman" w:hAnsi="Times New Roman" w:cs="Times New Roman"/>
        </w:rPr>
        <w:t>corresponding months in the solar calendar in common use in the West.</w:t>
      </w:r>
    </w:p>
    <w:p w:rsidR="006D49DA" w:rsidRPr="006D49DA" w:rsidRDefault="006D49DA" w:rsidP="006D49DA">
      <w:pPr>
        <w:spacing w:before="100" w:beforeAutospacing="1" w:after="100" w:afterAutospacing="1"/>
        <w:ind w:left="1800"/>
        <w:rPr>
          <w:rFonts w:ascii="Times New Roman" w:hAnsi="Times New Roman" w:cs="Times New Roman"/>
        </w:rPr>
      </w:pPr>
      <w:r>
        <w:rPr>
          <w:rFonts w:ascii="Times New Roman" w:hAnsi="Times New Roman" w:cs="Times New Roman"/>
        </w:rPr>
        <w:br/>
      </w:r>
      <w:r>
        <w:rPr>
          <w:rFonts w:ascii="Times New Roman" w:hAnsi="Times New Roman" w:cs="Times New Roman"/>
          <w:noProof/>
        </w:rPr>
        <w:drawing>
          <wp:inline distT="0" distB="0" distL="0" distR="0">
            <wp:extent cx="3657600" cy="2729997"/>
            <wp:effectExtent l="0" t="0" r="0" b="0"/>
            <wp:docPr id="3" name="Picture 3" descr="Macintosh HD:Users:rebekahmarlin:Downloads: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rebekahmarlin:Downloads:4.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2729997"/>
                    </a:xfrm>
                    <a:prstGeom prst="rect">
                      <a:avLst/>
                    </a:prstGeom>
                    <a:noFill/>
                    <a:ln>
                      <a:noFill/>
                    </a:ln>
                  </pic:spPr>
                </pic:pic>
              </a:graphicData>
            </a:graphic>
          </wp:inline>
        </w:drawing>
      </w:r>
    </w:p>
    <w:p w:rsidR="006D49DA" w:rsidRPr="006D49DA" w:rsidRDefault="006D49DA" w:rsidP="006D49DA">
      <w:pPr>
        <w:spacing w:before="100" w:beforeAutospacing="1" w:after="100" w:afterAutospacing="1"/>
        <w:rPr>
          <w:rFonts w:ascii="Times New Roman" w:hAnsi="Times New Roman" w:cs="Times New Roman"/>
        </w:rPr>
      </w:pPr>
      <w:r w:rsidRPr="006D49DA">
        <w:rPr>
          <w:rFonts w:ascii="Times New Roman" w:hAnsi="Times New Roman" w:cs="Times New Roman"/>
        </w:rPr>
        <w:lastRenderedPageBreak/>
        <w:t xml:space="preserve">The key event for the </w:t>
      </w:r>
      <w:proofErr w:type="gramStart"/>
      <w:r w:rsidRPr="006D49DA">
        <w:rPr>
          <w:rFonts w:ascii="Times New Roman" w:hAnsi="Times New Roman" w:cs="Times New Roman"/>
          <w:i/>
          <w:iCs/>
        </w:rPr>
        <w:t>day of atonement</w:t>
      </w:r>
      <w:proofErr w:type="gramEnd"/>
      <w:r w:rsidRPr="006D49DA">
        <w:rPr>
          <w:rFonts w:ascii="Times New Roman" w:hAnsi="Times New Roman" w:cs="Times New Roman"/>
          <w:i/>
          <w:iCs/>
        </w:rPr>
        <w:t xml:space="preserve"> </w:t>
      </w:r>
      <w:r w:rsidRPr="006D49DA">
        <w:rPr>
          <w:rFonts w:ascii="Times New Roman" w:hAnsi="Times New Roman" w:cs="Times New Roman"/>
        </w:rPr>
        <w:t xml:space="preserve">was when the priest presented the blood of a sacrifice upon the place of </w:t>
      </w:r>
      <w:r w:rsidRPr="006D49DA">
        <w:rPr>
          <w:rFonts w:ascii="Times New Roman" w:hAnsi="Times New Roman" w:cs="Times New Roman"/>
          <w:i/>
          <w:iCs/>
        </w:rPr>
        <w:t xml:space="preserve">atonement </w:t>
      </w:r>
      <w:r w:rsidRPr="006D49DA">
        <w:rPr>
          <w:rFonts w:ascii="Times New Roman" w:hAnsi="Times New Roman" w:cs="Times New Roman"/>
        </w:rPr>
        <w:t>interpreted as “mercy seat,” which is the cherubim on the lid of the Ark of the Covenant in the Holy of Holies.</w:t>
      </w:r>
    </w:p>
    <w:p w:rsidR="006D49DA" w:rsidRPr="006D49DA" w:rsidRDefault="006D49DA" w:rsidP="006D49DA">
      <w:pPr>
        <w:ind w:left="27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372100" cy="3119024"/>
            <wp:effectExtent l="0" t="0" r="0" b="5715"/>
            <wp:docPr id="5" name="Picture 5" descr="Macintosh HD:Users:rebekahmarlin:Downloads:arkglow2-1024x59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rebekahmarlin:Downloads:arkglow2-1024x595.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3119024"/>
                    </a:xfrm>
                    <a:prstGeom prst="rect">
                      <a:avLst/>
                    </a:prstGeom>
                    <a:noFill/>
                    <a:ln>
                      <a:noFill/>
                    </a:ln>
                  </pic:spPr>
                </pic:pic>
              </a:graphicData>
            </a:graphic>
          </wp:inline>
        </w:drawing>
      </w:r>
    </w:p>
    <w:p w:rsidR="006D49DA" w:rsidRPr="006D49DA" w:rsidRDefault="006D49DA" w:rsidP="006D49DA">
      <w:pPr>
        <w:spacing w:before="100" w:beforeAutospacing="1" w:after="100" w:afterAutospacing="1"/>
        <w:rPr>
          <w:rFonts w:ascii="Times New Roman" w:hAnsi="Times New Roman" w:cs="Times New Roman"/>
        </w:rPr>
      </w:pPr>
      <w:r w:rsidRPr="006D49DA">
        <w:rPr>
          <w:rFonts w:ascii="Times New Roman" w:hAnsi="Times New Roman" w:cs="Times New Roman"/>
        </w:rPr>
        <w:t xml:space="preserve">The </w:t>
      </w:r>
      <w:proofErr w:type="gramStart"/>
      <w:r w:rsidRPr="006D49DA">
        <w:rPr>
          <w:rFonts w:ascii="Times New Roman" w:hAnsi="Times New Roman" w:cs="Times New Roman"/>
          <w:i/>
          <w:iCs/>
        </w:rPr>
        <w:t>day of atonement</w:t>
      </w:r>
      <w:proofErr w:type="gramEnd"/>
      <w:r w:rsidRPr="006D49DA">
        <w:rPr>
          <w:rFonts w:ascii="Times New Roman" w:hAnsi="Times New Roman" w:cs="Times New Roman"/>
        </w:rPr>
        <w:t xml:space="preserve"> worship service is outlined in Leviticus 16 and is the only time a single individual (the high priest) could enter the Holy of Holies to make </w:t>
      </w:r>
      <w:r w:rsidRPr="006D49DA">
        <w:rPr>
          <w:rFonts w:ascii="Times New Roman" w:hAnsi="Times New Roman" w:cs="Times New Roman"/>
          <w:i/>
          <w:iCs/>
        </w:rPr>
        <w:t>atonement</w:t>
      </w:r>
      <w:r w:rsidRPr="006D49DA">
        <w:rPr>
          <w:rFonts w:ascii="Times New Roman" w:hAnsi="Times New Roman" w:cs="Times New Roman"/>
        </w:rPr>
        <w:t xml:space="preserve"> for himself and the nation. He did this by sprinkling blood from the sacrifice onto the mercy seat. This looked forward to the sacrifice of Jesus, to open the way for humanity to enter the presence of God, through the cleansing of Jesus’ sacrifice (Hebrews 9:6-28):</w:t>
      </w:r>
    </w:p>
    <w:p w:rsidR="006D49DA" w:rsidRPr="006D49DA" w:rsidRDefault="006D49DA" w:rsidP="006D49DA">
      <w:pPr>
        <w:spacing w:before="100" w:beforeAutospacing="1" w:after="100" w:afterAutospacing="1"/>
        <w:rPr>
          <w:rFonts w:ascii="Times New Roman" w:hAnsi="Times New Roman" w:cs="Times New Roman"/>
        </w:rPr>
      </w:pPr>
      <w:r w:rsidRPr="006D49DA">
        <w:rPr>
          <w:rFonts w:ascii="Times New Roman" w:hAnsi="Times New Roman" w:cs="Times New Roman"/>
        </w:rPr>
        <w:t>“For Christ did not enter a holy place made with hands, a mere copy of the true one, but into heaven itself, now to appear in the presence of God for us” (Hebrews 9:24).</w:t>
      </w:r>
    </w:p>
    <w:p w:rsidR="006D49DA" w:rsidRPr="006D49DA" w:rsidRDefault="006D49DA" w:rsidP="006D49DA">
      <w:pPr>
        <w:spacing w:before="100" w:beforeAutospacing="1" w:after="100" w:afterAutospacing="1"/>
        <w:rPr>
          <w:rFonts w:ascii="Times New Roman" w:hAnsi="Times New Roman" w:cs="Times New Roman"/>
        </w:rPr>
      </w:pPr>
      <w:r w:rsidRPr="006D49DA">
        <w:rPr>
          <w:rFonts w:ascii="Times New Roman" w:hAnsi="Times New Roman" w:cs="Times New Roman"/>
        </w:rPr>
        <w:t>In this yearly service we learn how the High Priest is to present two goats at the tabernacle and cast two lots on them with “Yahweh” and “</w:t>
      </w:r>
      <w:proofErr w:type="spellStart"/>
      <w:r w:rsidRPr="006D49DA">
        <w:rPr>
          <w:rFonts w:ascii="Times New Roman" w:hAnsi="Times New Roman" w:cs="Times New Roman"/>
        </w:rPr>
        <w:t>Azazel</w:t>
      </w:r>
      <w:proofErr w:type="spellEnd"/>
      <w:r w:rsidRPr="006D49DA">
        <w:rPr>
          <w:rFonts w:ascii="Times New Roman" w:hAnsi="Times New Roman" w:cs="Times New Roman"/>
        </w:rPr>
        <w:t xml:space="preserve">” inscribed on the lots. The </w:t>
      </w:r>
      <w:proofErr w:type="gramStart"/>
      <w:r w:rsidRPr="006D49DA">
        <w:rPr>
          <w:rFonts w:ascii="Times New Roman" w:hAnsi="Times New Roman" w:cs="Times New Roman"/>
        </w:rPr>
        <w:t>goat which receives the “Yahweh” lot</w:t>
      </w:r>
      <w:proofErr w:type="gramEnd"/>
      <w:r w:rsidRPr="006D49DA">
        <w:rPr>
          <w:rFonts w:ascii="Times New Roman" w:hAnsi="Times New Roman" w:cs="Times New Roman"/>
        </w:rPr>
        <w:t xml:space="preserve"> is to die as the sin offering and the other goat called “</w:t>
      </w:r>
      <w:proofErr w:type="spellStart"/>
      <w:r w:rsidRPr="006D49DA">
        <w:rPr>
          <w:rFonts w:ascii="Times New Roman" w:hAnsi="Times New Roman" w:cs="Times New Roman"/>
        </w:rPr>
        <w:t>Azazel</w:t>
      </w:r>
      <w:proofErr w:type="spellEnd"/>
      <w:r w:rsidRPr="006D49DA">
        <w:rPr>
          <w:rFonts w:ascii="Times New Roman" w:hAnsi="Times New Roman" w:cs="Times New Roman"/>
        </w:rPr>
        <w:t xml:space="preserve">” is released into the wilderness. Jewish Tradition claims in the second Temple era a scarlet thread was tied to one of the horns of the </w:t>
      </w:r>
      <w:proofErr w:type="spellStart"/>
      <w:r w:rsidRPr="006D49DA">
        <w:rPr>
          <w:rFonts w:ascii="Times New Roman" w:hAnsi="Times New Roman" w:cs="Times New Roman"/>
        </w:rPr>
        <w:t>Azazel</w:t>
      </w:r>
      <w:proofErr w:type="spellEnd"/>
      <w:r w:rsidRPr="006D49DA">
        <w:rPr>
          <w:rFonts w:ascii="Times New Roman" w:hAnsi="Times New Roman" w:cs="Times New Roman"/>
        </w:rPr>
        <w:t xml:space="preserve"> goat and if the rite </w:t>
      </w:r>
      <w:proofErr w:type="gramStart"/>
      <w:r w:rsidRPr="006D49DA">
        <w:rPr>
          <w:rFonts w:ascii="Times New Roman" w:hAnsi="Times New Roman" w:cs="Times New Roman"/>
        </w:rPr>
        <w:t>was</w:t>
      </w:r>
      <w:proofErr w:type="gramEnd"/>
      <w:r w:rsidRPr="006D49DA">
        <w:rPr>
          <w:rFonts w:ascii="Times New Roman" w:hAnsi="Times New Roman" w:cs="Times New Roman"/>
        </w:rPr>
        <w:t xml:space="preserve"> accepted the scarlet thread would turn white. It is notable that in tractate </w:t>
      </w:r>
      <w:proofErr w:type="spellStart"/>
      <w:r w:rsidRPr="006D49DA">
        <w:rPr>
          <w:rFonts w:ascii="Times New Roman" w:hAnsi="Times New Roman" w:cs="Times New Roman"/>
        </w:rPr>
        <w:t>Yoma</w:t>
      </w:r>
      <w:proofErr w:type="spellEnd"/>
      <w:r w:rsidRPr="006D49DA">
        <w:rPr>
          <w:rFonts w:ascii="Times New Roman" w:hAnsi="Times New Roman" w:cs="Times New Roman"/>
        </w:rPr>
        <w:t xml:space="preserve"> 39b of the Talmud it says, “Our Rabbis taught: During the last forty years before the destruction of the Temple the lot (for Yahweh) did not come up in the right hand; nor did the crimson-colored strap become white.” The Jewish Temple was destroyed in 70 AD, so 40 years prior would be 30 AD, about the time of the death, burial, and resurrection of Jesus of Nazareth.</w:t>
      </w:r>
    </w:p>
    <w:p w:rsidR="006D49DA" w:rsidRPr="006D49DA" w:rsidRDefault="006D49DA" w:rsidP="006D49DA">
      <w:pPr>
        <w:spacing w:before="100" w:beforeAutospacing="1" w:after="100" w:afterAutospacing="1"/>
        <w:rPr>
          <w:rFonts w:ascii="Times New Roman" w:hAnsi="Times New Roman" w:cs="Times New Roman"/>
        </w:rPr>
      </w:pPr>
      <w:r w:rsidRPr="006D49DA">
        <w:rPr>
          <w:rFonts w:ascii="Times New Roman" w:hAnsi="Times New Roman" w:cs="Times New Roman"/>
        </w:rPr>
        <w:t xml:space="preserve">There are notable parallels between the presenting of the two goats and the account of Jesus and Barabbas in the New Testament. In the gospel accounts, the high priest convinced the crowd to choose Barabbas to be released just as the high priest would cast the lots on </w:t>
      </w:r>
      <w:r w:rsidRPr="006D49DA">
        <w:rPr>
          <w:rFonts w:ascii="Times New Roman" w:hAnsi="Times New Roman" w:cs="Times New Roman"/>
          <w:i/>
          <w:iCs/>
        </w:rPr>
        <w:t xml:space="preserve">the Day of Atonement </w:t>
      </w:r>
      <w:r w:rsidRPr="006D49DA">
        <w:rPr>
          <w:rFonts w:ascii="Times New Roman" w:hAnsi="Times New Roman" w:cs="Times New Roman"/>
        </w:rPr>
        <w:t xml:space="preserve">to determine which goat represented Yahweh and which one </w:t>
      </w:r>
      <w:proofErr w:type="spellStart"/>
      <w:r w:rsidRPr="006D49DA">
        <w:rPr>
          <w:rFonts w:ascii="Times New Roman" w:hAnsi="Times New Roman" w:cs="Times New Roman"/>
        </w:rPr>
        <w:t>Azazel</w:t>
      </w:r>
      <w:proofErr w:type="spellEnd"/>
      <w:r w:rsidRPr="006D49DA">
        <w:rPr>
          <w:rFonts w:ascii="Times New Roman" w:hAnsi="Times New Roman" w:cs="Times New Roman"/>
        </w:rPr>
        <w:t>. This ended with Jesus dying as the sin offering and Barabbas being released.</w:t>
      </w:r>
    </w:p>
    <w:p w:rsidR="006D49DA" w:rsidRPr="006D49DA" w:rsidRDefault="006D49DA" w:rsidP="006D49DA">
      <w:pPr>
        <w:spacing w:before="100" w:beforeAutospacing="1" w:after="100" w:afterAutospacing="1"/>
        <w:rPr>
          <w:rFonts w:ascii="Times New Roman" w:hAnsi="Times New Roman" w:cs="Times New Roman"/>
        </w:rPr>
      </w:pPr>
      <w:r w:rsidRPr="006D49DA">
        <w:rPr>
          <w:rFonts w:ascii="Times New Roman" w:hAnsi="Times New Roman" w:cs="Times New Roman"/>
        </w:rPr>
        <w:t>Some Greek manuscripts of the New Testament show Barabbas’s name to be “Jesus Bar-Abbas” which is Aramaic for “Jesus, son of the father.” This fits another aspect in the presenting of the two goats. In the second temple it was mandated that the two goats be identical in stature, quality, and color so as not to tempt the high priest to cast the lots in a way that favors one goat over the other. The New Testament, being written within the framework of 1</w:t>
      </w:r>
      <w:r w:rsidRPr="006D49DA">
        <w:rPr>
          <w:rFonts w:ascii="Times New Roman" w:hAnsi="Times New Roman" w:cs="Times New Roman"/>
          <w:vertAlign w:val="superscript"/>
        </w:rPr>
        <w:t>st</w:t>
      </w:r>
      <w:r w:rsidRPr="006D49DA">
        <w:rPr>
          <w:rFonts w:ascii="Times New Roman" w:hAnsi="Times New Roman" w:cs="Times New Roman"/>
        </w:rPr>
        <w:t xml:space="preserve"> century Judaism, addresses many things like this that were in Jewish practice during those times.</w:t>
      </w:r>
    </w:p>
    <w:p w:rsidR="006D49DA" w:rsidRPr="006D49DA" w:rsidRDefault="006D49DA" w:rsidP="006D49DA">
      <w:pPr>
        <w:spacing w:before="100" w:beforeAutospacing="1" w:after="100" w:afterAutospacing="1"/>
        <w:rPr>
          <w:rFonts w:ascii="Times New Roman" w:hAnsi="Times New Roman" w:cs="Times New Roman"/>
        </w:rPr>
      </w:pPr>
      <w:r w:rsidRPr="006D49DA">
        <w:rPr>
          <w:rFonts w:ascii="Times New Roman" w:hAnsi="Times New Roman" w:cs="Times New Roman"/>
        </w:rPr>
        <w:t>The name of the second goat “</w:t>
      </w:r>
      <w:proofErr w:type="spellStart"/>
      <w:r w:rsidRPr="006D49DA">
        <w:rPr>
          <w:rFonts w:ascii="Times New Roman" w:hAnsi="Times New Roman" w:cs="Times New Roman"/>
        </w:rPr>
        <w:t>Azazel</w:t>
      </w:r>
      <w:proofErr w:type="spellEnd"/>
      <w:r w:rsidRPr="006D49DA">
        <w:rPr>
          <w:rFonts w:ascii="Times New Roman" w:hAnsi="Times New Roman" w:cs="Times New Roman"/>
        </w:rPr>
        <w:t xml:space="preserve">” is the name of a fallen angel mentioned in the book of Enoch, Jewish writings, as well as in Leviticus 16:26. In many Bible translations, </w:t>
      </w:r>
      <w:proofErr w:type="spellStart"/>
      <w:r w:rsidRPr="006D49DA">
        <w:rPr>
          <w:rFonts w:ascii="Times New Roman" w:hAnsi="Times New Roman" w:cs="Times New Roman"/>
        </w:rPr>
        <w:t>Azazel</w:t>
      </w:r>
      <w:proofErr w:type="spellEnd"/>
      <w:r w:rsidRPr="006D49DA">
        <w:rPr>
          <w:rFonts w:ascii="Times New Roman" w:hAnsi="Times New Roman" w:cs="Times New Roman"/>
        </w:rPr>
        <w:t xml:space="preserve"> is translated as “scapegoat.” But it is likely better left </w:t>
      </w:r>
      <w:proofErr w:type="spellStart"/>
      <w:r w:rsidRPr="006D49DA">
        <w:rPr>
          <w:rFonts w:ascii="Times New Roman" w:hAnsi="Times New Roman" w:cs="Times New Roman"/>
        </w:rPr>
        <w:t>untranslated</w:t>
      </w:r>
      <w:proofErr w:type="spellEnd"/>
      <w:r w:rsidRPr="006D49DA">
        <w:rPr>
          <w:rFonts w:ascii="Times New Roman" w:hAnsi="Times New Roman" w:cs="Times New Roman"/>
        </w:rPr>
        <w:t xml:space="preserve"> as a proper name.</w:t>
      </w:r>
    </w:p>
    <w:p w:rsidR="006D49DA" w:rsidRPr="006D49DA" w:rsidRDefault="006D49DA" w:rsidP="006D49DA">
      <w:pPr>
        <w:spacing w:before="100" w:beforeAutospacing="1" w:after="100" w:afterAutospacing="1"/>
        <w:rPr>
          <w:rFonts w:ascii="Times New Roman" w:hAnsi="Times New Roman" w:cs="Times New Roman"/>
        </w:rPr>
      </w:pPr>
      <w:r w:rsidRPr="006D49DA">
        <w:rPr>
          <w:rFonts w:ascii="Times New Roman" w:hAnsi="Times New Roman" w:cs="Times New Roman"/>
        </w:rPr>
        <w:t xml:space="preserve">Christ’s ministry is much greater than that of the Old Covenant in many ways. Christ did not just enter into the earthly tabernacle, as the high priest would have done. He actually entered the true tabernacle in heaven that God showed to Moses, in the presence of God in heaven. He did not offer the blood of animals for our sins as the Levitical high priest </w:t>
      </w:r>
      <w:proofErr w:type="gramStart"/>
      <w:r w:rsidRPr="006D49DA">
        <w:rPr>
          <w:rFonts w:ascii="Times New Roman" w:hAnsi="Times New Roman" w:cs="Times New Roman"/>
        </w:rPr>
        <w:t>did,</w:t>
      </w:r>
      <w:proofErr w:type="gramEnd"/>
      <w:r w:rsidRPr="006D49DA">
        <w:rPr>
          <w:rFonts w:ascii="Times New Roman" w:hAnsi="Times New Roman" w:cs="Times New Roman"/>
        </w:rPr>
        <w:t xml:space="preserve"> instead, he offered his own sinless blood for our sins. Lastly, </w:t>
      </w:r>
      <w:proofErr w:type="gramStart"/>
      <w:r w:rsidRPr="006D49DA">
        <w:rPr>
          <w:rFonts w:ascii="Times New Roman" w:hAnsi="Times New Roman" w:cs="Times New Roman"/>
        </w:rPr>
        <w:t>he did not enter once a year as was required of the high priest</w:t>
      </w:r>
      <w:proofErr w:type="gramEnd"/>
      <w:r w:rsidRPr="006D49DA">
        <w:rPr>
          <w:rFonts w:ascii="Times New Roman" w:hAnsi="Times New Roman" w:cs="Times New Roman"/>
        </w:rPr>
        <w:t xml:space="preserve">, </w:t>
      </w:r>
      <w:proofErr w:type="gramStart"/>
      <w:r w:rsidRPr="006D49DA">
        <w:rPr>
          <w:rFonts w:ascii="Times New Roman" w:hAnsi="Times New Roman" w:cs="Times New Roman"/>
        </w:rPr>
        <w:t>He entered once for all</w:t>
      </w:r>
      <w:proofErr w:type="gramEnd"/>
      <w:r w:rsidRPr="006D49DA">
        <w:rPr>
          <w:rFonts w:ascii="Times New Roman" w:hAnsi="Times New Roman" w:cs="Times New Roman"/>
        </w:rPr>
        <w:t xml:space="preserve">. By doing these greater things, Christ obtained eternal redemption for us. This redemption does not require us to perform any continual </w:t>
      </w:r>
      <w:proofErr w:type="gramStart"/>
      <w:r w:rsidRPr="006D49DA">
        <w:rPr>
          <w:rFonts w:ascii="Times New Roman" w:hAnsi="Times New Roman" w:cs="Times New Roman"/>
        </w:rPr>
        <w:t>service,</w:t>
      </w:r>
      <w:proofErr w:type="gramEnd"/>
      <w:r w:rsidRPr="006D49DA">
        <w:rPr>
          <w:rFonts w:ascii="Times New Roman" w:hAnsi="Times New Roman" w:cs="Times New Roman"/>
        </w:rPr>
        <w:t xml:space="preserve"> it is something we receive freely by simply believing (Hebrews 9:23-28).</w:t>
      </w:r>
    </w:p>
    <w:p w:rsidR="006D49DA" w:rsidRPr="006D49DA" w:rsidRDefault="006D49DA" w:rsidP="006D49DA">
      <w:pPr>
        <w:spacing w:before="100" w:beforeAutospacing="1" w:after="100" w:afterAutospacing="1"/>
        <w:rPr>
          <w:rFonts w:ascii="Times New Roman" w:hAnsi="Times New Roman" w:cs="Times New Roman"/>
        </w:rPr>
      </w:pPr>
      <w:r w:rsidRPr="006D49DA">
        <w:rPr>
          <w:rFonts w:ascii="Times New Roman" w:hAnsi="Times New Roman" w:cs="Times New Roman"/>
        </w:rPr>
        <w:t>Redemption means being released from something in exchange for a payment, like paying off a debt. Christ entered the heavenly tabernacle and paid the payment for our sins once for all, freeing us from our debt towards God. If we trust Christ’s work on the cross to save us from our sins, we receive this eternal salvation that Jesus our great high priest obtained. This is our position in Christ, our permanent entry into the family of God through a spiritual rebirth of the Spirit and acquired by faith in the promise of God in Jesus (John 3:14-16; Romans 12:5).</w:t>
      </w:r>
    </w:p>
    <w:p w:rsidR="006D49DA" w:rsidRPr="006D49DA" w:rsidRDefault="006D49DA" w:rsidP="006D49DA">
      <w:pPr>
        <w:spacing w:before="100" w:beforeAutospacing="1" w:after="100" w:afterAutospacing="1"/>
        <w:rPr>
          <w:rFonts w:ascii="Times New Roman" w:hAnsi="Times New Roman" w:cs="Times New Roman"/>
        </w:rPr>
      </w:pPr>
      <w:r w:rsidRPr="006D49DA">
        <w:rPr>
          <w:rFonts w:ascii="Times New Roman" w:hAnsi="Times New Roman" w:cs="Times New Roman"/>
        </w:rPr>
        <w:t xml:space="preserve">The statement </w:t>
      </w:r>
      <w:r w:rsidRPr="006D49DA">
        <w:rPr>
          <w:rFonts w:ascii="Times New Roman" w:hAnsi="Times New Roman" w:cs="Times New Roman"/>
          <w:i/>
          <w:iCs/>
        </w:rPr>
        <w:t>and present an offering by fire to the LORD</w:t>
      </w:r>
      <w:r w:rsidRPr="006D49DA">
        <w:rPr>
          <w:rFonts w:ascii="Times New Roman" w:hAnsi="Times New Roman" w:cs="Times New Roman"/>
        </w:rPr>
        <w:t xml:space="preserve"> is referencing the other offerings for the </w:t>
      </w:r>
      <w:r w:rsidRPr="006D49DA">
        <w:rPr>
          <w:rFonts w:ascii="Times New Roman" w:hAnsi="Times New Roman" w:cs="Times New Roman"/>
          <w:i/>
          <w:iCs/>
        </w:rPr>
        <w:t>Day of Atonement</w:t>
      </w:r>
      <w:r w:rsidRPr="006D49DA">
        <w:rPr>
          <w:rFonts w:ascii="Times New Roman" w:hAnsi="Times New Roman" w:cs="Times New Roman"/>
        </w:rPr>
        <w:t xml:space="preserve"> that </w:t>
      </w:r>
      <w:proofErr w:type="gramStart"/>
      <w:r w:rsidRPr="006D49DA">
        <w:rPr>
          <w:rFonts w:ascii="Times New Roman" w:hAnsi="Times New Roman" w:cs="Times New Roman"/>
        </w:rPr>
        <w:t>are</w:t>
      </w:r>
      <w:proofErr w:type="gramEnd"/>
      <w:r w:rsidRPr="006D49DA">
        <w:rPr>
          <w:rFonts w:ascii="Times New Roman" w:hAnsi="Times New Roman" w:cs="Times New Roman"/>
        </w:rPr>
        <w:t xml:space="preserve"> outlined in Leviticus 16 and Numbers 29.</w:t>
      </w:r>
    </w:p>
    <w:p w:rsidR="006D49DA" w:rsidRPr="006D49DA" w:rsidRDefault="006D49DA" w:rsidP="006D49DA">
      <w:pPr>
        <w:spacing w:before="100" w:beforeAutospacing="1" w:after="100" w:afterAutospacing="1"/>
        <w:rPr>
          <w:rFonts w:ascii="Times New Roman" w:hAnsi="Times New Roman" w:cs="Times New Roman"/>
        </w:rPr>
      </w:pPr>
      <w:r w:rsidRPr="006D49DA">
        <w:rPr>
          <w:rFonts w:ascii="Times New Roman" w:hAnsi="Times New Roman" w:cs="Times New Roman"/>
        </w:rPr>
        <w:t xml:space="preserve">God also says, </w:t>
      </w:r>
      <w:proofErr w:type="gramStart"/>
      <w:r w:rsidRPr="006D49DA">
        <w:rPr>
          <w:rFonts w:ascii="Times New Roman" w:hAnsi="Times New Roman" w:cs="Times New Roman"/>
          <w:i/>
          <w:iCs/>
        </w:rPr>
        <w:t>You</w:t>
      </w:r>
      <w:proofErr w:type="gramEnd"/>
      <w:r w:rsidRPr="006D49DA">
        <w:rPr>
          <w:rFonts w:ascii="Times New Roman" w:hAnsi="Times New Roman" w:cs="Times New Roman"/>
          <w:i/>
          <w:iCs/>
        </w:rPr>
        <w:t xml:space="preserve"> shall not do any work on this same day, for it is a day of atonement, to make atonement on your behalf before the LORD your God. The Day of Atonement</w:t>
      </w:r>
      <w:r w:rsidRPr="006D49DA">
        <w:rPr>
          <w:rFonts w:ascii="Times New Roman" w:hAnsi="Times New Roman" w:cs="Times New Roman"/>
        </w:rPr>
        <w:t xml:space="preserve"> is a day of rest meaning that all the laws that apply to the </w:t>
      </w:r>
      <w:proofErr w:type="spellStart"/>
      <w:proofErr w:type="gramStart"/>
      <w:r w:rsidRPr="006D49DA">
        <w:rPr>
          <w:rFonts w:ascii="Times New Roman" w:hAnsi="Times New Roman" w:cs="Times New Roman"/>
          <w:i/>
          <w:iCs/>
        </w:rPr>
        <w:t>sabbath</w:t>
      </w:r>
      <w:proofErr w:type="spellEnd"/>
      <w:proofErr w:type="gramEnd"/>
      <w:r w:rsidRPr="006D49DA">
        <w:rPr>
          <w:rFonts w:ascii="Times New Roman" w:hAnsi="Times New Roman" w:cs="Times New Roman"/>
        </w:rPr>
        <w:t xml:space="preserve"> day apply to it with a particularly strict punishment stated for </w:t>
      </w:r>
      <w:r w:rsidRPr="006D49DA">
        <w:rPr>
          <w:rFonts w:ascii="Times New Roman" w:hAnsi="Times New Roman" w:cs="Times New Roman"/>
          <w:i/>
          <w:iCs/>
        </w:rPr>
        <w:t>that person who will not humble himself on this same day</w:t>
      </w:r>
      <w:r w:rsidRPr="006D49DA">
        <w:rPr>
          <w:rFonts w:ascii="Times New Roman" w:hAnsi="Times New Roman" w:cs="Times New Roman"/>
        </w:rPr>
        <w:t xml:space="preserve">. That </w:t>
      </w:r>
      <w:r w:rsidRPr="006D49DA">
        <w:rPr>
          <w:rFonts w:ascii="Times New Roman" w:hAnsi="Times New Roman" w:cs="Times New Roman"/>
          <w:i/>
          <w:iCs/>
        </w:rPr>
        <w:t>he shall be cut off from his people</w:t>
      </w:r>
      <w:r w:rsidRPr="006D49DA">
        <w:rPr>
          <w:rFonts w:ascii="Times New Roman" w:hAnsi="Times New Roman" w:cs="Times New Roman"/>
        </w:rPr>
        <w:t xml:space="preserve">. To be </w:t>
      </w:r>
      <w:r w:rsidRPr="006D49DA">
        <w:rPr>
          <w:rFonts w:ascii="Times New Roman" w:hAnsi="Times New Roman" w:cs="Times New Roman"/>
          <w:i/>
          <w:iCs/>
        </w:rPr>
        <w:t xml:space="preserve">cut off </w:t>
      </w:r>
      <w:r w:rsidRPr="006D49DA">
        <w:rPr>
          <w:rFonts w:ascii="Times New Roman" w:hAnsi="Times New Roman" w:cs="Times New Roman"/>
        </w:rPr>
        <w:t>means to no longer have a place in Israel, a punishment that could be administered through death (Number 4:17-19; Genesis 9:11). Moses also instructed that</w:t>
      </w:r>
      <w:r w:rsidRPr="006D49DA">
        <w:rPr>
          <w:rFonts w:ascii="Times New Roman" w:hAnsi="Times New Roman" w:cs="Times New Roman"/>
          <w:i/>
          <w:iCs/>
        </w:rPr>
        <w:t xml:space="preserve"> As for any person who does any work on this same day, that person I will destroy from among his people</w:t>
      </w:r>
      <w:r w:rsidRPr="006D49DA">
        <w:rPr>
          <w:rFonts w:ascii="Times New Roman" w:hAnsi="Times New Roman" w:cs="Times New Roman"/>
        </w:rPr>
        <w:t xml:space="preserve">. In addition to commanding Israel to administer justice to those who broke the rest on the Day of Atonement, Moses added that God would </w:t>
      </w:r>
      <w:r w:rsidRPr="006D49DA">
        <w:rPr>
          <w:rFonts w:ascii="Times New Roman" w:hAnsi="Times New Roman" w:cs="Times New Roman"/>
          <w:i/>
          <w:iCs/>
        </w:rPr>
        <w:t xml:space="preserve">destroy from among his people </w:t>
      </w:r>
      <w:r w:rsidRPr="006D49DA">
        <w:rPr>
          <w:rFonts w:ascii="Times New Roman" w:hAnsi="Times New Roman" w:cs="Times New Roman"/>
        </w:rPr>
        <w:t>those who refused to humble themselves on this holy day.</w:t>
      </w:r>
    </w:p>
    <w:p w:rsidR="006D49DA" w:rsidRPr="006D49DA" w:rsidRDefault="006D49DA" w:rsidP="006D49DA">
      <w:pPr>
        <w:spacing w:before="100" w:beforeAutospacing="1" w:after="100" w:afterAutospacing="1"/>
        <w:rPr>
          <w:rFonts w:ascii="Times New Roman" w:hAnsi="Times New Roman" w:cs="Times New Roman"/>
        </w:rPr>
      </w:pPr>
      <w:r w:rsidRPr="006D49DA">
        <w:rPr>
          <w:rFonts w:ascii="Times New Roman" w:hAnsi="Times New Roman" w:cs="Times New Roman"/>
        </w:rPr>
        <w:t xml:space="preserve">God declares to Israel that </w:t>
      </w:r>
      <w:r w:rsidRPr="006D49DA">
        <w:rPr>
          <w:rFonts w:ascii="Times New Roman" w:hAnsi="Times New Roman" w:cs="Times New Roman"/>
          <w:i/>
          <w:iCs/>
        </w:rPr>
        <w:t xml:space="preserve">the Day of Atonement </w:t>
      </w:r>
      <w:r w:rsidRPr="006D49DA">
        <w:rPr>
          <w:rFonts w:ascii="Times New Roman" w:hAnsi="Times New Roman" w:cs="Times New Roman"/>
        </w:rPr>
        <w:t xml:space="preserve">is a </w:t>
      </w:r>
      <w:r w:rsidRPr="006D49DA">
        <w:rPr>
          <w:rFonts w:ascii="Times New Roman" w:hAnsi="Times New Roman" w:cs="Times New Roman"/>
          <w:i/>
          <w:iCs/>
        </w:rPr>
        <w:t>perpetual statute</w:t>
      </w:r>
      <w:r w:rsidRPr="006D49DA">
        <w:rPr>
          <w:rFonts w:ascii="Times New Roman" w:hAnsi="Times New Roman" w:cs="Times New Roman"/>
        </w:rPr>
        <w:t xml:space="preserve"> and should be observed </w:t>
      </w:r>
      <w:r w:rsidRPr="006D49DA">
        <w:rPr>
          <w:rFonts w:ascii="Times New Roman" w:hAnsi="Times New Roman" w:cs="Times New Roman"/>
          <w:i/>
          <w:iCs/>
        </w:rPr>
        <w:t xml:space="preserve">throughout your generations in all your dwelling places. </w:t>
      </w:r>
      <w:r w:rsidRPr="006D49DA">
        <w:rPr>
          <w:rFonts w:ascii="Times New Roman" w:hAnsi="Times New Roman" w:cs="Times New Roman"/>
        </w:rPr>
        <w:t xml:space="preserve">God intended for this ceremony to continue on throughout the </w:t>
      </w:r>
      <w:r w:rsidRPr="006D49DA">
        <w:rPr>
          <w:rFonts w:ascii="Times New Roman" w:hAnsi="Times New Roman" w:cs="Times New Roman"/>
          <w:i/>
          <w:iCs/>
        </w:rPr>
        <w:t xml:space="preserve">generations. </w:t>
      </w:r>
      <w:r w:rsidRPr="006D49DA">
        <w:rPr>
          <w:rFonts w:ascii="Times New Roman" w:hAnsi="Times New Roman" w:cs="Times New Roman"/>
        </w:rPr>
        <w:t xml:space="preserve">This was to continue </w:t>
      </w:r>
      <w:r w:rsidRPr="006D49DA">
        <w:rPr>
          <w:rFonts w:ascii="Times New Roman" w:hAnsi="Times New Roman" w:cs="Times New Roman"/>
          <w:i/>
          <w:iCs/>
        </w:rPr>
        <w:t xml:space="preserve">in all </w:t>
      </w:r>
      <w:r w:rsidRPr="006D49DA">
        <w:rPr>
          <w:rFonts w:ascii="Times New Roman" w:hAnsi="Times New Roman" w:cs="Times New Roman"/>
        </w:rPr>
        <w:t xml:space="preserve">their </w:t>
      </w:r>
      <w:r w:rsidRPr="006D49DA">
        <w:rPr>
          <w:rFonts w:ascii="Times New Roman" w:hAnsi="Times New Roman" w:cs="Times New Roman"/>
          <w:i/>
          <w:iCs/>
        </w:rPr>
        <w:t xml:space="preserve">dwelling places, </w:t>
      </w:r>
      <w:r w:rsidRPr="006D49DA">
        <w:rPr>
          <w:rFonts w:ascii="Times New Roman" w:hAnsi="Times New Roman" w:cs="Times New Roman"/>
        </w:rPr>
        <w:t>although the sacrifices can only be offered when the Jewish Temple is in operation.</w:t>
      </w:r>
    </w:p>
    <w:p w:rsidR="006D49DA" w:rsidRPr="006D49DA" w:rsidRDefault="006D49DA" w:rsidP="006D49DA">
      <w:pPr>
        <w:spacing w:before="100" w:beforeAutospacing="1" w:after="100" w:afterAutospacing="1"/>
        <w:rPr>
          <w:rFonts w:ascii="Times New Roman" w:hAnsi="Times New Roman" w:cs="Times New Roman"/>
        </w:rPr>
      </w:pPr>
      <w:r w:rsidRPr="006D49DA">
        <w:rPr>
          <w:rFonts w:ascii="Times New Roman" w:hAnsi="Times New Roman" w:cs="Times New Roman"/>
        </w:rPr>
        <w:t xml:space="preserve">Biblical days are reckoned </w:t>
      </w:r>
      <w:r w:rsidRPr="006D49DA">
        <w:rPr>
          <w:rFonts w:ascii="Times New Roman" w:hAnsi="Times New Roman" w:cs="Times New Roman"/>
          <w:i/>
          <w:iCs/>
        </w:rPr>
        <w:t xml:space="preserve">from evening until </w:t>
      </w:r>
      <w:r w:rsidRPr="006D49DA">
        <w:rPr>
          <w:rFonts w:ascii="Times New Roman" w:hAnsi="Times New Roman" w:cs="Times New Roman"/>
        </w:rPr>
        <w:t>the next</w:t>
      </w:r>
      <w:r w:rsidRPr="006D49DA">
        <w:rPr>
          <w:rFonts w:ascii="Times New Roman" w:hAnsi="Times New Roman" w:cs="Times New Roman"/>
          <w:i/>
          <w:iCs/>
        </w:rPr>
        <w:t xml:space="preserve"> evening, </w:t>
      </w:r>
      <w:r w:rsidRPr="006D49DA">
        <w:rPr>
          <w:rFonts w:ascii="Times New Roman" w:hAnsi="Times New Roman" w:cs="Times New Roman"/>
        </w:rPr>
        <w:t xml:space="preserve">as shown in verse 32, </w:t>
      </w:r>
      <w:r w:rsidRPr="006D49DA">
        <w:rPr>
          <w:rFonts w:ascii="Times New Roman" w:hAnsi="Times New Roman" w:cs="Times New Roman"/>
          <w:i/>
          <w:iCs/>
        </w:rPr>
        <w:t xml:space="preserve">from evening until evening you shall keep your </w:t>
      </w:r>
      <w:proofErr w:type="spellStart"/>
      <w:proofErr w:type="gramStart"/>
      <w:r w:rsidRPr="006D49DA">
        <w:rPr>
          <w:rFonts w:ascii="Times New Roman" w:hAnsi="Times New Roman" w:cs="Times New Roman"/>
          <w:i/>
          <w:iCs/>
        </w:rPr>
        <w:t>sabbath</w:t>
      </w:r>
      <w:proofErr w:type="spellEnd"/>
      <w:proofErr w:type="gramEnd"/>
      <w:r w:rsidRPr="006D49DA">
        <w:rPr>
          <w:rFonts w:ascii="Times New Roman" w:hAnsi="Times New Roman" w:cs="Times New Roman"/>
          <w:i/>
          <w:iCs/>
        </w:rPr>
        <w:t>.</w:t>
      </w:r>
    </w:p>
    <w:p w:rsidR="006D49DA" w:rsidRPr="006D49DA" w:rsidRDefault="006D49DA" w:rsidP="006D49DA">
      <w:pPr>
        <w:spacing w:before="100" w:beforeAutospacing="1" w:after="100" w:afterAutospacing="1"/>
        <w:rPr>
          <w:rFonts w:ascii="Times New Roman" w:hAnsi="Times New Roman" w:cs="Times New Roman"/>
        </w:rPr>
      </w:pPr>
      <w:r w:rsidRPr="006D49DA">
        <w:rPr>
          <w:rFonts w:ascii="Times New Roman" w:hAnsi="Times New Roman" w:cs="Times New Roman"/>
          <w:b/>
          <w:bCs/>
        </w:rPr>
        <w:t>Biblical Text</w:t>
      </w:r>
    </w:p>
    <w:p w:rsidR="006D49DA" w:rsidRPr="006D49DA" w:rsidRDefault="006D49DA" w:rsidP="006D49DA">
      <w:pPr>
        <w:rPr>
          <w:rFonts w:ascii="Times New Roman" w:eastAsia="Times New Roman" w:hAnsi="Times New Roman" w:cs="Times New Roman"/>
          <w:sz w:val="20"/>
          <w:szCs w:val="20"/>
        </w:rPr>
      </w:pPr>
      <w:r w:rsidRPr="006D49DA">
        <w:rPr>
          <w:rFonts w:ascii="Times New Roman" w:hAnsi="Times New Roman" w:cs="Times New Roman"/>
          <w:b/>
          <w:bCs/>
        </w:rPr>
        <w:t xml:space="preserve">26 The LORD spoke to Moses, saying, 27 “On exactly the tenth day of this seventh month is the </w:t>
      </w:r>
      <w:proofErr w:type="gramStart"/>
      <w:r w:rsidRPr="006D49DA">
        <w:rPr>
          <w:rFonts w:ascii="Times New Roman" w:hAnsi="Times New Roman" w:cs="Times New Roman"/>
          <w:b/>
          <w:bCs/>
        </w:rPr>
        <w:t>day of atonement</w:t>
      </w:r>
      <w:proofErr w:type="gramEnd"/>
      <w:r w:rsidRPr="006D49DA">
        <w:rPr>
          <w:rFonts w:ascii="Times New Roman" w:hAnsi="Times New Roman" w:cs="Times New Roman"/>
          <w:b/>
          <w:bCs/>
        </w:rPr>
        <w:t>; it shall be a holy convocation for you, and you shall humble your souls and present an offering by fire to the LORD. 28 You shall not do any work on this same day, for it is a day of atonement, to make atonement on your behalf before the LORD your God. 29 If there is any person who will not humble himself on this same day, he shall be cut off from his people. 30 As for any person who does any work on this same da</w:t>
      </w:r>
      <w:r>
        <w:rPr>
          <w:rFonts w:ascii="Times New Roman" w:hAnsi="Times New Roman" w:cs="Times New Roman"/>
          <w:b/>
          <w:bCs/>
        </w:rPr>
        <w:t>y</w:t>
      </w:r>
      <w:r w:rsidRPr="006D49DA">
        <w:rPr>
          <w:rFonts w:ascii="Roboto" w:eastAsia="Times New Roman" w:hAnsi="Roboto" w:cs="Times New Roman"/>
          <w:b/>
          <w:bCs/>
          <w:color w:val="000000"/>
          <w:sz w:val="27"/>
          <w:szCs w:val="27"/>
          <w:shd w:val="clear" w:color="auto" w:fill="FFFFFF"/>
        </w:rPr>
        <w:t xml:space="preserve">, he shall be cut off from his people. 30 As for any person who does any work on this same day, that person I will destroy from among his people. 31 You shall do no work at all. It is to be a perpetual statute throughout your generations in all your dwelling places. 32 It is to be a </w:t>
      </w:r>
      <w:proofErr w:type="spellStart"/>
      <w:proofErr w:type="gramStart"/>
      <w:r w:rsidRPr="006D49DA">
        <w:rPr>
          <w:rFonts w:ascii="Roboto" w:eastAsia="Times New Roman" w:hAnsi="Roboto" w:cs="Times New Roman"/>
          <w:b/>
          <w:bCs/>
          <w:color w:val="000000"/>
          <w:sz w:val="27"/>
          <w:szCs w:val="27"/>
          <w:shd w:val="clear" w:color="auto" w:fill="FFFFFF"/>
        </w:rPr>
        <w:t>sabbath</w:t>
      </w:r>
      <w:proofErr w:type="spellEnd"/>
      <w:proofErr w:type="gramEnd"/>
      <w:r w:rsidRPr="006D49DA">
        <w:rPr>
          <w:rFonts w:ascii="Roboto" w:eastAsia="Times New Roman" w:hAnsi="Roboto" w:cs="Times New Roman"/>
          <w:b/>
          <w:bCs/>
          <w:color w:val="000000"/>
          <w:sz w:val="27"/>
          <w:szCs w:val="27"/>
          <w:shd w:val="clear" w:color="auto" w:fill="FFFFFF"/>
        </w:rPr>
        <w:t xml:space="preserve"> of complete rest to you, and you shall humble your souls; on the ninth of the month at evening, from evening until evening you shall keep your </w:t>
      </w:r>
      <w:proofErr w:type="spellStart"/>
      <w:r w:rsidRPr="006D49DA">
        <w:rPr>
          <w:rFonts w:ascii="Roboto" w:eastAsia="Times New Roman" w:hAnsi="Roboto" w:cs="Times New Roman"/>
          <w:b/>
          <w:bCs/>
          <w:color w:val="000000"/>
          <w:sz w:val="27"/>
          <w:szCs w:val="27"/>
          <w:shd w:val="clear" w:color="auto" w:fill="FFFFFF"/>
        </w:rPr>
        <w:t>sabbath</w:t>
      </w:r>
      <w:proofErr w:type="spellEnd"/>
      <w:r w:rsidRPr="006D49DA">
        <w:rPr>
          <w:rFonts w:ascii="Roboto" w:eastAsia="Times New Roman" w:hAnsi="Roboto" w:cs="Times New Roman"/>
          <w:b/>
          <w:bCs/>
          <w:color w:val="000000"/>
          <w:sz w:val="27"/>
          <w:szCs w:val="27"/>
          <w:shd w:val="clear" w:color="auto" w:fill="FFFFFF"/>
        </w:rPr>
        <w:t>.”</w:t>
      </w:r>
    </w:p>
    <w:p w:rsidR="006D49DA" w:rsidRPr="006D49DA" w:rsidRDefault="006D49DA" w:rsidP="006D49DA">
      <w:pPr>
        <w:spacing w:before="100" w:beforeAutospacing="1" w:after="100" w:afterAutospacing="1"/>
        <w:rPr>
          <w:rFonts w:ascii="Times New Roman" w:hAnsi="Times New Roman" w:cs="Times New Roman"/>
        </w:rPr>
      </w:pPr>
      <w:bookmarkStart w:id="0" w:name="_GoBack"/>
      <w:bookmarkEnd w:id="0"/>
    </w:p>
    <w:p w:rsidR="006D49DA" w:rsidRPr="006D49DA" w:rsidRDefault="006D49DA" w:rsidP="006D49DA">
      <w:pPr>
        <w:jc w:val="center"/>
        <w:rPr>
          <w:rFonts w:ascii="Times New Roman" w:hAnsi="Times New Roman" w:cs="Times New Roman"/>
        </w:rPr>
      </w:pPr>
    </w:p>
    <w:sectPr w:rsidR="006D49DA" w:rsidRPr="006D49DA" w:rsidSect="006D4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Roboto">
    <w:altName w:val="Times New Roman"/>
    <w:charset w:val="00"/>
    <w:family w:val="auto"/>
    <w:pitch w:val="variable"/>
    <w:sig w:usb0="E00002FF" w:usb1="5000205B" w:usb2="0000002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9DA"/>
    <w:rsid w:val="006D49DA"/>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9DA"/>
    <w:rPr>
      <w:color w:val="0000FF" w:themeColor="hyperlink"/>
      <w:u w:val="single"/>
    </w:rPr>
  </w:style>
  <w:style w:type="paragraph" w:customStyle="1" w:styleId="has-text-align-center">
    <w:name w:val="has-text-align-center"/>
    <w:basedOn w:val="Normal"/>
    <w:rsid w:val="006D49D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D49DA"/>
    <w:rPr>
      <w:i/>
      <w:iCs/>
    </w:rPr>
  </w:style>
  <w:style w:type="paragraph" w:styleId="NormalWeb">
    <w:name w:val="Normal (Web)"/>
    <w:basedOn w:val="Normal"/>
    <w:uiPriority w:val="99"/>
    <w:semiHidden/>
    <w:unhideWhenUsed/>
    <w:rsid w:val="006D49D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6D49DA"/>
    <w:rPr>
      <w:b/>
      <w:bCs/>
    </w:rPr>
  </w:style>
  <w:style w:type="paragraph" w:styleId="BalloonText">
    <w:name w:val="Balloon Text"/>
    <w:basedOn w:val="Normal"/>
    <w:link w:val="BalloonTextChar"/>
    <w:uiPriority w:val="99"/>
    <w:semiHidden/>
    <w:unhideWhenUsed/>
    <w:rsid w:val="006D49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49D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9DA"/>
    <w:rPr>
      <w:color w:val="0000FF" w:themeColor="hyperlink"/>
      <w:u w:val="single"/>
    </w:rPr>
  </w:style>
  <w:style w:type="paragraph" w:customStyle="1" w:styleId="has-text-align-center">
    <w:name w:val="has-text-align-center"/>
    <w:basedOn w:val="Normal"/>
    <w:rsid w:val="006D49D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D49DA"/>
    <w:rPr>
      <w:i/>
      <w:iCs/>
    </w:rPr>
  </w:style>
  <w:style w:type="paragraph" w:styleId="NormalWeb">
    <w:name w:val="Normal (Web)"/>
    <w:basedOn w:val="Normal"/>
    <w:uiPriority w:val="99"/>
    <w:semiHidden/>
    <w:unhideWhenUsed/>
    <w:rsid w:val="006D49D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6D49DA"/>
    <w:rPr>
      <w:b/>
      <w:bCs/>
    </w:rPr>
  </w:style>
  <w:style w:type="paragraph" w:styleId="BalloonText">
    <w:name w:val="Balloon Text"/>
    <w:basedOn w:val="Normal"/>
    <w:link w:val="BalloonTextChar"/>
    <w:uiPriority w:val="99"/>
    <w:semiHidden/>
    <w:unhideWhenUsed/>
    <w:rsid w:val="006D49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49D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061186">
      <w:bodyDiv w:val="1"/>
      <w:marLeft w:val="0"/>
      <w:marRight w:val="0"/>
      <w:marTop w:val="0"/>
      <w:marBottom w:val="0"/>
      <w:divBdr>
        <w:top w:val="none" w:sz="0" w:space="0" w:color="auto"/>
        <w:left w:val="none" w:sz="0" w:space="0" w:color="auto"/>
        <w:bottom w:val="none" w:sz="0" w:space="0" w:color="auto"/>
        <w:right w:val="none" w:sz="0" w:space="0" w:color="auto"/>
      </w:divBdr>
    </w:div>
    <w:div w:id="1280989003">
      <w:bodyDiv w:val="1"/>
      <w:marLeft w:val="0"/>
      <w:marRight w:val="0"/>
      <w:marTop w:val="0"/>
      <w:marBottom w:val="0"/>
      <w:divBdr>
        <w:top w:val="none" w:sz="0" w:space="0" w:color="auto"/>
        <w:left w:val="none" w:sz="0" w:space="0" w:color="auto"/>
        <w:bottom w:val="none" w:sz="0" w:space="0" w:color="auto"/>
        <w:right w:val="none" w:sz="0" w:space="0" w:color="auto"/>
      </w:divBdr>
    </w:div>
    <w:div w:id="19713941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lev/lev-23/leviticus-2326-32/"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1308</Words>
  <Characters>7459</Characters>
  <Application>Microsoft Macintosh Word</Application>
  <DocSecurity>0</DocSecurity>
  <Lines>62</Lines>
  <Paragraphs>17</Paragraphs>
  <ScaleCrop>false</ScaleCrop>
  <Company/>
  <LinksUpToDate>false</LinksUpToDate>
  <CharactersWithSpaces>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2023-05-31T23:08:00Z</dcterms:created>
  <dcterms:modified xsi:type="dcterms:W3CDTF">2023-05-31T23:16:00Z</dcterms:modified>
</cp:coreProperties>
</file>