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CFD44" w14:textId="3722704B" w:rsidR="00F87D95" w:rsidRDefault="00F87D95" w:rsidP="00F87D95">
      <w:pPr>
        <w:shd w:val="clear" w:color="auto" w:fill="FFFFFF"/>
        <w:spacing w:after="100" w:afterAutospacing="1"/>
        <w:jc w:val="center"/>
        <w:outlineLvl w:val="0"/>
        <w:rPr>
          <w:rFonts w:ascii="Times New Roman" w:eastAsia="Times New Roman" w:hAnsi="Times New Roman" w:cs="Times New Roman"/>
          <w:b/>
          <w:bCs/>
          <w:color w:val="212529"/>
          <w:kern w:val="36"/>
          <w:sz w:val="48"/>
          <w:szCs w:val="48"/>
        </w:rPr>
      </w:pPr>
      <w:r w:rsidRPr="00F87D95">
        <w:rPr>
          <w:rFonts w:ascii="Times New Roman" w:eastAsia="Times New Roman" w:hAnsi="Times New Roman" w:cs="Times New Roman"/>
          <w:b/>
          <w:bCs/>
          <w:color w:val="212529"/>
          <w:kern w:val="36"/>
          <w:sz w:val="48"/>
          <w:szCs w:val="48"/>
        </w:rPr>
        <w:t>Genesis 1:2-5</w:t>
      </w:r>
    </w:p>
    <w:p w14:paraId="3F3AABD0" w14:textId="77777777" w:rsidR="00F87D95" w:rsidRPr="00F87D95" w:rsidRDefault="00F87D95" w:rsidP="00F87D95">
      <w:pPr>
        <w:shd w:val="clear" w:color="auto" w:fill="FFFFFF"/>
        <w:spacing w:after="100" w:afterAutospacing="1"/>
        <w:outlineLvl w:val="0"/>
        <w:rPr>
          <w:rFonts w:ascii="Times New Roman" w:eastAsia="Times New Roman" w:hAnsi="Times New Roman" w:cs="Times New Roman"/>
          <w:b/>
          <w:bCs/>
          <w:color w:val="212529"/>
          <w:kern w:val="36"/>
          <w:sz w:val="48"/>
          <w:szCs w:val="48"/>
        </w:rPr>
      </w:pPr>
    </w:p>
    <w:p w14:paraId="781E84F1" w14:textId="2BB5AFC8" w:rsidR="00F87D95" w:rsidRDefault="00F87D95" w:rsidP="00F87D95">
      <w:pPr>
        <w:shd w:val="clear" w:color="auto" w:fill="FFFFFF"/>
        <w:spacing w:before="450" w:after="100" w:afterAutospacing="1"/>
        <w:jc w:val="center"/>
        <w:rPr>
          <w:rFonts w:ascii="Roboto" w:eastAsia="Times New Roman" w:hAnsi="Roboto" w:cs="Times New Roman"/>
          <w:i/>
          <w:iCs/>
          <w:color w:val="555555"/>
          <w:sz w:val="27"/>
          <w:szCs w:val="27"/>
        </w:rPr>
      </w:pPr>
      <w:r>
        <w:rPr>
          <w:rFonts w:ascii="Roboto" w:eastAsia="Times New Roman" w:hAnsi="Roboto" w:cs="Times New Roman"/>
          <w:i/>
          <w:iCs/>
          <w:color w:val="555555"/>
          <w:sz w:val="27"/>
          <w:szCs w:val="27"/>
        </w:rPr>
        <w:fldChar w:fldCharType="begin"/>
      </w:r>
      <w:r>
        <w:rPr>
          <w:rFonts w:ascii="Roboto" w:eastAsia="Times New Roman" w:hAnsi="Roboto" w:cs="Times New Roman"/>
          <w:i/>
          <w:iCs/>
          <w:color w:val="555555"/>
          <w:sz w:val="27"/>
          <w:szCs w:val="27"/>
        </w:rPr>
        <w:instrText xml:space="preserve"> HYPERLINK "</w:instrText>
      </w:r>
      <w:r w:rsidRPr="00F87D95">
        <w:rPr>
          <w:rFonts w:ascii="Roboto" w:eastAsia="Times New Roman" w:hAnsi="Roboto" w:cs="Times New Roman"/>
          <w:i/>
          <w:iCs/>
          <w:color w:val="555555"/>
          <w:sz w:val="27"/>
          <w:szCs w:val="27"/>
        </w:rPr>
        <w:instrText>https://thebiblesays.com/commentary/gen/gen-1/genesis-12-5/</w:instrText>
      </w:r>
      <w:r>
        <w:rPr>
          <w:rFonts w:ascii="Roboto" w:eastAsia="Times New Roman" w:hAnsi="Roboto" w:cs="Times New Roman"/>
          <w:i/>
          <w:iCs/>
          <w:color w:val="555555"/>
          <w:sz w:val="27"/>
          <w:szCs w:val="27"/>
        </w:rPr>
        <w:instrText xml:space="preserve">" </w:instrText>
      </w:r>
      <w:r>
        <w:rPr>
          <w:rFonts w:ascii="Roboto" w:eastAsia="Times New Roman" w:hAnsi="Roboto" w:cs="Times New Roman"/>
          <w:i/>
          <w:iCs/>
          <w:color w:val="555555"/>
          <w:sz w:val="27"/>
          <w:szCs w:val="27"/>
        </w:rPr>
        <w:fldChar w:fldCharType="separate"/>
      </w:r>
      <w:r w:rsidRPr="00581D0C">
        <w:rPr>
          <w:rStyle w:val="Hyperlink"/>
          <w:rFonts w:ascii="Roboto" w:eastAsia="Times New Roman" w:hAnsi="Roboto" w:cs="Times New Roman"/>
          <w:i/>
          <w:iCs/>
          <w:sz w:val="27"/>
          <w:szCs w:val="27"/>
        </w:rPr>
        <w:t>https://thebiblesays.com/commentary/gen/gen-1/genesis-12-5/</w:t>
      </w:r>
      <w:r>
        <w:rPr>
          <w:rFonts w:ascii="Roboto" w:eastAsia="Times New Roman" w:hAnsi="Roboto" w:cs="Times New Roman"/>
          <w:i/>
          <w:iCs/>
          <w:color w:val="555555"/>
          <w:sz w:val="27"/>
          <w:szCs w:val="27"/>
        </w:rPr>
        <w:fldChar w:fldCharType="end"/>
      </w:r>
    </w:p>
    <w:p w14:paraId="38B3BFBD" w14:textId="77777777" w:rsidR="00F87D95" w:rsidRDefault="00F87D95" w:rsidP="00F87D95">
      <w:pPr>
        <w:shd w:val="clear" w:color="auto" w:fill="FFFFFF"/>
        <w:spacing w:before="450" w:after="100" w:afterAutospacing="1"/>
        <w:jc w:val="center"/>
        <w:rPr>
          <w:rFonts w:ascii="Roboto" w:eastAsia="Times New Roman" w:hAnsi="Roboto" w:cs="Times New Roman"/>
          <w:i/>
          <w:iCs/>
          <w:color w:val="555555"/>
          <w:sz w:val="27"/>
          <w:szCs w:val="27"/>
        </w:rPr>
      </w:pPr>
    </w:p>
    <w:p w14:paraId="027CE3F6" w14:textId="7231B5F6" w:rsidR="00F87D95" w:rsidRPr="00F87D95" w:rsidRDefault="00F87D95" w:rsidP="00F87D95">
      <w:pPr>
        <w:shd w:val="clear" w:color="auto" w:fill="FFFFFF"/>
        <w:spacing w:before="450" w:after="100" w:afterAutospacing="1"/>
        <w:jc w:val="center"/>
        <w:rPr>
          <w:rFonts w:ascii="Roboto" w:eastAsia="Times New Roman" w:hAnsi="Roboto" w:cs="Times New Roman"/>
          <w:color w:val="555555"/>
          <w:sz w:val="27"/>
          <w:szCs w:val="27"/>
        </w:rPr>
      </w:pPr>
      <w:r w:rsidRPr="00F87D95">
        <w:rPr>
          <w:rFonts w:ascii="Roboto" w:eastAsia="Times New Roman" w:hAnsi="Roboto" w:cs="Times New Roman"/>
          <w:i/>
          <w:iCs/>
          <w:color w:val="555555"/>
          <w:sz w:val="27"/>
          <w:szCs w:val="27"/>
        </w:rPr>
        <w:t>This is the first full day of creation. God creates light and separates it from the darkness. He names the light “day” and the darkness “night.”</w:t>
      </w:r>
    </w:p>
    <w:p w14:paraId="0C420812" w14:textId="77777777" w:rsidR="00F87D95" w:rsidRPr="00F87D95" w:rsidRDefault="00F87D95" w:rsidP="00F87D95">
      <w:pPr>
        <w:shd w:val="clear" w:color="auto" w:fill="FFFFFF"/>
        <w:spacing w:after="100" w:afterAutospacing="1"/>
        <w:rPr>
          <w:rFonts w:ascii="Roboto" w:eastAsia="Times New Roman" w:hAnsi="Roboto" w:cs="Times New Roman"/>
          <w:color w:val="555555"/>
          <w:sz w:val="27"/>
          <w:szCs w:val="27"/>
        </w:rPr>
      </w:pPr>
      <w:r w:rsidRPr="00F87D95">
        <w:rPr>
          <w:rFonts w:ascii="Roboto" w:eastAsia="Times New Roman" w:hAnsi="Roboto" w:cs="Times New Roman"/>
          <w:color w:val="555555"/>
          <w:sz w:val="27"/>
          <w:szCs w:val="27"/>
        </w:rPr>
        <w:t>The earth was empty and dark. Isaiah explains God’s purpose in forming the earth, </w:t>
      </w:r>
      <w:r w:rsidRPr="00F87D95">
        <w:rPr>
          <w:rFonts w:ascii="Roboto" w:eastAsia="Times New Roman" w:hAnsi="Roboto" w:cs="Times New Roman"/>
          <w:i/>
          <w:iCs/>
          <w:color w:val="555555"/>
          <w:sz w:val="27"/>
          <w:szCs w:val="27"/>
        </w:rPr>
        <w:t>For thus says the Lord, who created the heavens (He is the God who formed the earth and made it, He established it and did not create it a waste place, but formed it to be inhabited)</w:t>
      </w:r>
      <w:r w:rsidRPr="00F87D95">
        <w:rPr>
          <w:rFonts w:ascii="Roboto" w:eastAsia="Times New Roman" w:hAnsi="Roboto" w:cs="Times New Roman"/>
          <w:color w:val="555555"/>
          <w:sz w:val="27"/>
          <w:szCs w:val="27"/>
        </w:rPr>
        <w:t>” (</w:t>
      </w:r>
      <w:hyperlink r:id="rId4" w:tgtFrame="BLB_NW" w:history="1">
        <w:r w:rsidRPr="00F87D95">
          <w:rPr>
            <w:rFonts w:ascii="Roboto" w:eastAsia="Times New Roman" w:hAnsi="Roboto" w:cs="Times New Roman"/>
            <w:color w:val="525DDC"/>
            <w:sz w:val="27"/>
            <w:szCs w:val="27"/>
            <w:u w:val="single"/>
          </w:rPr>
          <w:t>Isaiah 45:18</w:t>
        </w:r>
      </w:hyperlink>
      <w:r w:rsidRPr="00F87D95">
        <w:rPr>
          <w:rFonts w:ascii="Roboto" w:eastAsia="Times New Roman" w:hAnsi="Roboto" w:cs="Times New Roman"/>
          <w:color w:val="555555"/>
          <w:sz w:val="27"/>
          <w:szCs w:val="27"/>
        </w:rPr>
        <w:t>).</w:t>
      </w:r>
    </w:p>
    <w:p w14:paraId="5C3C5AC1" w14:textId="77777777" w:rsidR="00F87D95" w:rsidRPr="00F87D95" w:rsidRDefault="00F87D95" w:rsidP="00F87D95">
      <w:pPr>
        <w:shd w:val="clear" w:color="auto" w:fill="FFFFFF"/>
        <w:spacing w:after="100" w:afterAutospacing="1"/>
        <w:rPr>
          <w:rFonts w:ascii="Roboto" w:eastAsia="Times New Roman" w:hAnsi="Roboto" w:cs="Times New Roman"/>
          <w:color w:val="555555"/>
          <w:sz w:val="27"/>
          <w:szCs w:val="27"/>
        </w:rPr>
      </w:pPr>
      <w:r w:rsidRPr="00F87D95">
        <w:rPr>
          <w:rFonts w:ascii="Roboto" w:eastAsia="Times New Roman" w:hAnsi="Roboto" w:cs="Times New Roman"/>
          <w:i/>
          <w:iCs/>
          <w:color w:val="555555"/>
          <w:sz w:val="27"/>
          <w:szCs w:val="27"/>
        </w:rPr>
        <w:t>The Spirit of God was moving over the surface of the waters;</w:t>
      </w:r>
      <w:r w:rsidRPr="00F87D95">
        <w:rPr>
          <w:rFonts w:ascii="Roboto" w:eastAsia="Times New Roman" w:hAnsi="Roboto" w:cs="Times New Roman"/>
          <w:color w:val="555555"/>
          <w:sz w:val="27"/>
          <w:szCs w:val="27"/>
        </w:rPr>
        <w:t> the Spirit of God is the Holy Spirit. We see the third member of the Godhead present during creation too.</w:t>
      </w:r>
    </w:p>
    <w:p w14:paraId="12728223" w14:textId="77777777" w:rsidR="00F87D95" w:rsidRPr="00F87D95" w:rsidRDefault="00F87D95" w:rsidP="00F87D95">
      <w:pPr>
        <w:shd w:val="clear" w:color="auto" w:fill="FFFFFF"/>
        <w:spacing w:after="100" w:afterAutospacing="1"/>
        <w:rPr>
          <w:rFonts w:ascii="Roboto" w:eastAsia="Times New Roman" w:hAnsi="Roboto" w:cs="Times New Roman"/>
          <w:color w:val="555555"/>
          <w:sz w:val="27"/>
          <w:szCs w:val="27"/>
        </w:rPr>
      </w:pPr>
      <w:r w:rsidRPr="00F87D95">
        <w:rPr>
          <w:rFonts w:ascii="Roboto" w:eastAsia="Times New Roman" w:hAnsi="Roboto" w:cs="Times New Roman"/>
          <w:color w:val="555555"/>
          <w:sz w:val="27"/>
          <w:szCs w:val="27"/>
        </w:rPr>
        <w:t>Then God said, “</w:t>
      </w:r>
      <w:r w:rsidRPr="00F87D95">
        <w:rPr>
          <w:rFonts w:ascii="Roboto" w:eastAsia="Times New Roman" w:hAnsi="Roboto" w:cs="Times New Roman"/>
          <w:i/>
          <w:iCs/>
          <w:color w:val="555555"/>
          <w:sz w:val="27"/>
          <w:szCs w:val="27"/>
        </w:rPr>
        <w:t>Let there be light,</w:t>
      </w:r>
      <w:r w:rsidRPr="00F87D95">
        <w:rPr>
          <w:rFonts w:ascii="Roboto" w:eastAsia="Times New Roman" w:hAnsi="Roboto" w:cs="Times New Roman"/>
          <w:color w:val="555555"/>
          <w:sz w:val="27"/>
          <w:szCs w:val="27"/>
        </w:rPr>
        <w:t>” and there was light. Throughout Scripture, we see a symbolic use of the words </w:t>
      </w:r>
      <w:r w:rsidRPr="00F87D95">
        <w:rPr>
          <w:rFonts w:ascii="Roboto" w:eastAsia="Times New Roman" w:hAnsi="Roboto" w:cs="Times New Roman"/>
          <w:i/>
          <w:iCs/>
          <w:color w:val="555555"/>
          <w:sz w:val="27"/>
          <w:szCs w:val="27"/>
        </w:rPr>
        <w:t>light</w:t>
      </w:r>
      <w:r w:rsidRPr="00F87D95">
        <w:rPr>
          <w:rFonts w:ascii="Roboto" w:eastAsia="Times New Roman" w:hAnsi="Roboto" w:cs="Times New Roman"/>
          <w:color w:val="555555"/>
          <w:sz w:val="27"/>
          <w:szCs w:val="27"/>
        </w:rPr>
        <w:t> and </w:t>
      </w:r>
      <w:r w:rsidRPr="00F87D95">
        <w:rPr>
          <w:rFonts w:ascii="Roboto" w:eastAsia="Times New Roman" w:hAnsi="Roboto" w:cs="Times New Roman"/>
          <w:i/>
          <w:iCs/>
          <w:color w:val="555555"/>
          <w:sz w:val="27"/>
          <w:szCs w:val="27"/>
        </w:rPr>
        <w:t>darkness </w:t>
      </w:r>
      <w:r w:rsidRPr="00F87D95">
        <w:rPr>
          <w:rFonts w:ascii="Roboto" w:eastAsia="Times New Roman" w:hAnsi="Roboto" w:cs="Times New Roman"/>
          <w:color w:val="555555"/>
          <w:sz w:val="27"/>
          <w:szCs w:val="27"/>
        </w:rPr>
        <w:t>(</w:t>
      </w:r>
      <w:proofErr w:type="gramStart"/>
      <w:r w:rsidRPr="00F87D95">
        <w:rPr>
          <w:rFonts w:ascii="Roboto" w:eastAsia="Times New Roman" w:hAnsi="Roboto" w:cs="Times New Roman"/>
          <w:color w:val="555555"/>
          <w:sz w:val="27"/>
          <w:szCs w:val="27"/>
        </w:rPr>
        <w:t>i.e.</w:t>
      </w:r>
      <w:proofErr w:type="gramEnd"/>
      <w:r w:rsidRPr="00F87D95">
        <w:rPr>
          <w:rFonts w:ascii="Roboto" w:eastAsia="Times New Roman" w:hAnsi="Roboto" w:cs="Times New Roman"/>
          <w:color w:val="555555"/>
          <w:sz w:val="27"/>
          <w:szCs w:val="27"/>
        </w:rPr>
        <w:t> </w:t>
      </w:r>
      <w:r w:rsidRPr="00F87D95">
        <w:rPr>
          <w:rFonts w:ascii="Roboto" w:eastAsia="Times New Roman" w:hAnsi="Roboto" w:cs="Times New Roman"/>
          <w:i/>
          <w:iCs/>
          <w:color w:val="555555"/>
          <w:sz w:val="27"/>
          <w:szCs w:val="27"/>
        </w:rPr>
        <w:t>good</w:t>
      </w:r>
      <w:r w:rsidRPr="00F87D95">
        <w:rPr>
          <w:rFonts w:ascii="Roboto" w:eastAsia="Times New Roman" w:hAnsi="Roboto" w:cs="Times New Roman"/>
          <w:color w:val="555555"/>
          <w:sz w:val="27"/>
          <w:szCs w:val="27"/>
        </w:rPr>
        <w:t> and evil). In the book of John, Jesus spoke to the people and said, “</w:t>
      </w:r>
      <w:r w:rsidRPr="00F87D95">
        <w:rPr>
          <w:rFonts w:ascii="Roboto" w:eastAsia="Times New Roman" w:hAnsi="Roboto" w:cs="Times New Roman"/>
          <w:i/>
          <w:iCs/>
          <w:color w:val="555555"/>
          <w:sz w:val="27"/>
          <w:szCs w:val="27"/>
        </w:rPr>
        <w:t>I am the Light of the world; he who follows Me will not walk in the darkness, but will have the Light of life</w:t>
      </w:r>
      <w:r w:rsidRPr="00F87D95">
        <w:rPr>
          <w:rFonts w:ascii="Roboto" w:eastAsia="Times New Roman" w:hAnsi="Roboto" w:cs="Times New Roman"/>
          <w:color w:val="555555"/>
          <w:sz w:val="27"/>
          <w:szCs w:val="27"/>
        </w:rPr>
        <w:t>” (</w:t>
      </w:r>
      <w:hyperlink r:id="rId5" w:tgtFrame="BLB_NW" w:history="1">
        <w:r w:rsidRPr="00F87D95">
          <w:rPr>
            <w:rFonts w:ascii="Roboto" w:eastAsia="Times New Roman" w:hAnsi="Roboto" w:cs="Times New Roman"/>
            <w:color w:val="525DDC"/>
            <w:sz w:val="27"/>
            <w:szCs w:val="27"/>
            <w:u w:val="single"/>
          </w:rPr>
          <w:t>John 8:12</w:t>
        </w:r>
      </w:hyperlink>
      <w:r w:rsidRPr="00F87D95">
        <w:rPr>
          <w:rFonts w:ascii="Roboto" w:eastAsia="Times New Roman" w:hAnsi="Roboto" w:cs="Times New Roman"/>
          <w:color w:val="555555"/>
          <w:sz w:val="27"/>
          <w:szCs w:val="27"/>
        </w:rPr>
        <w:t>), and “</w:t>
      </w:r>
      <w:r w:rsidRPr="00F87D95">
        <w:rPr>
          <w:rFonts w:ascii="Roboto" w:eastAsia="Times New Roman" w:hAnsi="Roboto" w:cs="Times New Roman"/>
          <w:i/>
          <w:iCs/>
          <w:color w:val="555555"/>
          <w:sz w:val="27"/>
          <w:szCs w:val="27"/>
        </w:rPr>
        <w:t>this is the judgment, that the Light has come into the world, and men loved the darkness rather than the Light, for their deeds were evil. For everyone who does evil hates the Light, and does not come to the Light for fear that his deeds will be exposed</w:t>
      </w:r>
      <w:r w:rsidRPr="00F87D95">
        <w:rPr>
          <w:rFonts w:ascii="Roboto" w:eastAsia="Times New Roman" w:hAnsi="Roboto" w:cs="Times New Roman"/>
          <w:color w:val="555555"/>
          <w:sz w:val="27"/>
          <w:szCs w:val="27"/>
        </w:rPr>
        <w:t>” (</w:t>
      </w:r>
      <w:hyperlink r:id="rId6" w:tgtFrame="BLB_NW" w:history="1">
        <w:r w:rsidRPr="00F87D95">
          <w:rPr>
            <w:rFonts w:ascii="Roboto" w:eastAsia="Times New Roman" w:hAnsi="Roboto" w:cs="Times New Roman"/>
            <w:color w:val="525DDC"/>
            <w:sz w:val="27"/>
            <w:szCs w:val="27"/>
            <w:u w:val="single"/>
          </w:rPr>
          <w:t>John 3:19-20</w:t>
        </w:r>
      </w:hyperlink>
      <w:r w:rsidRPr="00F87D95">
        <w:rPr>
          <w:rFonts w:ascii="Roboto" w:eastAsia="Times New Roman" w:hAnsi="Roboto" w:cs="Times New Roman"/>
          <w:color w:val="555555"/>
          <w:sz w:val="27"/>
          <w:szCs w:val="27"/>
        </w:rPr>
        <w:t>).</w:t>
      </w:r>
    </w:p>
    <w:p w14:paraId="4DF72FB6" w14:textId="77777777" w:rsidR="00F87D95" w:rsidRPr="00F87D95" w:rsidRDefault="00F87D95" w:rsidP="00F87D95">
      <w:pPr>
        <w:shd w:val="clear" w:color="auto" w:fill="FFFFFF"/>
        <w:spacing w:after="100" w:afterAutospacing="1"/>
        <w:rPr>
          <w:rFonts w:ascii="Roboto" w:eastAsia="Times New Roman" w:hAnsi="Roboto" w:cs="Times New Roman"/>
          <w:color w:val="555555"/>
          <w:sz w:val="27"/>
          <w:szCs w:val="27"/>
        </w:rPr>
      </w:pPr>
      <w:r w:rsidRPr="00F87D95">
        <w:rPr>
          <w:rFonts w:ascii="Roboto" w:eastAsia="Times New Roman" w:hAnsi="Roboto" w:cs="Times New Roman"/>
          <w:color w:val="555555"/>
          <w:sz w:val="27"/>
          <w:szCs w:val="27"/>
        </w:rPr>
        <w:t xml:space="preserve">Jesus is the light of the </w:t>
      </w:r>
      <w:proofErr w:type="gramStart"/>
      <w:r w:rsidRPr="00F87D95">
        <w:rPr>
          <w:rFonts w:ascii="Roboto" w:eastAsia="Times New Roman" w:hAnsi="Roboto" w:cs="Times New Roman"/>
          <w:color w:val="555555"/>
          <w:sz w:val="27"/>
          <w:szCs w:val="27"/>
        </w:rPr>
        <w:t>world</w:t>
      </w:r>
      <w:proofErr w:type="gramEnd"/>
      <w:r w:rsidRPr="00F87D95">
        <w:rPr>
          <w:rFonts w:ascii="Roboto" w:eastAsia="Times New Roman" w:hAnsi="Roboto" w:cs="Times New Roman"/>
          <w:color w:val="555555"/>
          <w:sz w:val="27"/>
          <w:szCs w:val="27"/>
        </w:rPr>
        <w:t xml:space="preserve"> and the darkness represents evil or the absence of God.</w:t>
      </w:r>
    </w:p>
    <w:p w14:paraId="1EEE3F66" w14:textId="77777777" w:rsidR="00F87D95" w:rsidRPr="00F87D95" w:rsidRDefault="00F87D95" w:rsidP="00F87D95">
      <w:pPr>
        <w:shd w:val="clear" w:color="auto" w:fill="FFFFFF"/>
        <w:spacing w:after="100" w:afterAutospacing="1"/>
        <w:rPr>
          <w:rFonts w:ascii="Roboto" w:eastAsia="Times New Roman" w:hAnsi="Roboto" w:cs="Times New Roman"/>
          <w:color w:val="555555"/>
          <w:sz w:val="27"/>
          <w:szCs w:val="27"/>
        </w:rPr>
      </w:pPr>
      <w:r w:rsidRPr="00F87D95">
        <w:rPr>
          <w:rFonts w:ascii="Roboto" w:eastAsia="Times New Roman" w:hAnsi="Roboto" w:cs="Times New Roman"/>
          <w:color w:val="555555"/>
          <w:sz w:val="27"/>
          <w:szCs w:val="27"/>
        </w:rPr>
        <w:t>We also read in </w:t>
      </w:r>
      <w:hyperlink r:id="rId7" w:tgtFrame="BLB_NW" w:history="1">
        <w:r w:rsidRPr="00F87D95">
          <w:rPr>
            <w:rFonts w:ascii="Roboto" w:eastAsia="Times New Roman" w:hAnsi="Roboto" w:cs="Times New Roman"/>
            <w:color w:val="525DDC"/>
            <w:sz w:val="27"/>
            <w:szCs w:val="27"/>
            <w:u w:val="single"/>
          </w:rPr>
          <w:t>1 John 1:5</w:t>
        </w:r>
      </w:hyperlink>
      <w:r w:rsidRPr="00F87D95">
        <w:rPr>
          <w:rFonts w:ascii="Roboto" w:eastAsia="Times New Roman" w:hAnsi="Roboto" w:cs="Times New Roman"/>
          <w:color w:val="555555"/>
          <w:sz w:val="27"/>
          <w:szCs w:val="27"/>
        </w:rPr>
        <w:t> that “…</w:t>
      </w:r>
      <w:r w:rsidRPr="00F87D95">
        <w:rPr>
          <w:rFonts w:ascii="Roboto" w:eastAsia="Times New Roman" w:hAnsi="Roboto" w:cs="Times New Roman"/>
          <w:i/>
          <w:iCs/>
          <w:color w:val="555555"/>
          <w:sz w:val="27"/>
          <w:szCs w:val="27"/>
        </w:rPr>
        <w:t>God is light, and in Him there is no darkness at all</w:t>
      </w:r>
      <w:r w:rsidRPr="00F87D95">
        <w:rPr>
          <w:rFonts w:ascii="Roboto" w:eastAsia="Times New Roman" w:hAnsi="Roboto" w:cs="Times New Roman"/>
          <w:color w:val="555555"/>
          <w:sz w:val="27"/>
          <w:szCs w:val="27"/>
        </w:rPr>
        <w:t>.” The physical world God created reflects spiritual realities, including the nature of the triune God Himself. </w:t>
      </w:r>
      <w:hyperlink r:id="rId8" w:tgtFrame="BLB_NW" w:history="1">
        <w:r w:rsidRPr="00F87D95">
          <w:rPr>
            <w:rFonts w:ascii="Roboto" w:eastAsia="Times New Roman" w:hAnsi="Roboto" w:cs="Times New Roman"/>
            <w:color w:val="525DDC"/>
            <w:sz w:val="27"/>
            <w:szCs w:val="27"/>
            <w:u w:val="single"/>
          </w:rPr>
          <w:t>Romans 1:20</w:t>
        </w:r>
      </w:hyperlink>
      <w:r w:rsidRPr="00F87D95">
        <w:rPr>
          <w:rFonts w:ascii="Roboto" w:eastAsia="Times New Roman" w:hAnsi="Roboto" w:cs="Times New Roman"/>
          <w:color w:val="555555"/>
          <w:sz w:val="27"/>
          <w:szCs w:val="27"/>
        </w:rPr>
        <w:t xml:space="preserve"> tells us that God created the world around us </w:t>
      </w:r>
      <w:proofErr w:type="gramStart"/>
      <w:r w:rsidRPr="00F87D95">
        <w:rPr>
          <w:rFonts w:ascii="Roboto" w:eastAsia="Times New Roman" w:hAnsi="Roboto" w:cs="Times New Roman"/>
          <w:color w:val="555555"/>
          <w:sz w:val="27"/>
          <w:szCs w:val="27"/>
        </w:rPr>
        <w:t>in order for</w:t>
      </w:r>
      <w:proofErr w:type="gramEnd"/>
      <w:r w:rsidRPr="00F87D95">
        <w:rPr>
          <w:rFonts w:ascii="Roboto" w:eastAsia="Times New Roman" w:hAnsi="Roboto" w:cs="Times New Roman"/>
          <w:color w:val="555555"/>
          <w:sz w:val="27"/>
          <w:szCs w:val="27"/>
        </w:rPr>
        <w:t xml:space="preserve"> God to be “clearly seen.”</w:t>
      </w:r>
    </w:p>
    <w:p w14:paraId="3502DD35" w14:textId="77777777" w:rsidR="00F87D95" w:rsidRPr="00F87D95" w:rsidRDefault="00F87D95" w:rsidP="00F87D95">
      <w:pPr>
        <w:shd w:val="clear" w:color="auto" w:fill="FFFFFF"/>
        <w:spacing w:after="100" w:afterAutospacing="1"/>
        <w:rPr>
          <w:rFonts w:ascii="Roboto" w:eastAsia="Times New Roman" w:hAnsi="Roboto" w:cs="Times New Roman"/>
          <w:color w:val="555555"/>
          <w:sz w:val="27"/>
          <w:szCs w:val="27"/>
        </w:rPr>
      </w:pPr>
      <w:r w:rsidRPr="00F87D95">
        <w:rPr>
          <w:rFonts w:ascii="Roboto" w:eastAsia="Times New Roman" w:hAnsi="Roboto" w:cs="Times New Roman"/>
          <w:color w:val="555555"/>
          <w:sz w:val="27"/>
          <w:szCs w:val="27"/>
        </w:rPr>
        <w:t>God declared that the light was </w:t>
      </w:r>
      <w:r w:rsidRPr="00F87D95">
        <w:rPr>
          <w:rFonts w:ascii="Roboto" w:eastAsia="Times New Roman" w:hAnsi="Roboto" w:cs="Times New Roman"/>
          <w:i/>
          <w:iCs/>
          <w:color w:val="555555"/>
          <w:sz w:val="27"/>
          <w:szCs w:val="27"/>
        </w:rPr>
        <w:t>good</w:t>
      </w:r>
      <w:r w:rsidRPr="00F87D95">
        <w:rPr>
          <w:rFonts w:ascii="Roboto" w:eastAsia="Times New Roman" w:hAnsi="Roboto" w:cs="Times New Roman"/>
          <w:color w:val="555555"/>
          <w:sz w:val="27"/>
          <w:szCs w:val="27"/>
        </w:rPr>
        <w:t xml:space="preserve">. In other words, He blessed the light and gave it His stamp of approval. God then divides the light from </w:t>
      </w:r>
      <w:r w:rsidRPr="00F87D95">
        <w:rPr>
          <w:rFonts w:ascii="Roboto" w:eastAsia="Times New Roman" w:hAnsi="Roboto" w:cs="Times New Roman"/>
          <w:color w:val="555555"/>
          <w:sz w:val="27"/>
          <w:szCs w:val="27"/>
        </w:rPr>
        <w:lastRenderedPageBreak/>
        <w:t>the </w:t>
      </w:r>
      <w:proofErr w:type="gramStart"/>
      <w:r w:rsidRPr="00F87D95">
        <w:rPr>
          <w:rFonts w:ascii="Roboto" w:eastAsia="Times New Roman" w:hAnsi="Roboto" w:cs="Times New Roman"/>
          <w:i/>
          <w:iCs/>
          <w:color w:val="555555"/>
          <w:sz w:val="27"/>
          <w:szCs w:val="27"/>
        </w:rPr>
        <w:t>darkness</w:t>
      </w:r>
      <w:proofErr w:type="gramEnd"/>
      <w:r w:rsidRPr="00F87D95">
        <w:rPr>
          <w:rFonts w:ascii="Roboto" w:eastAsia="Times New Roman" w:hAnsi="Roboto" w:cs="Times New Roman"/>
          <w:color w:val="555555"/>
          <w:sz w:val="27"/>
          <w:szCs w:val="27"/>
        </w:rPr>
        <w:t> and He calls the light “</w:t>
      </w:r>
      <w:r w:rsidRPr="00F87D95">
        <w:rPr>
          <w:rFonts w:ascii="Roboto" w:eastAsia="Times New Roman" w:hAnsi="Roboto" w:cs="Times New Roman"/>
          <w:i/>
          <w:iCs/>
          <w:color w:val="555555"/>
          <w:sz w:val="27"/>
          <w:szCs w:val="27"/>
        </w:rPr>
        <w:t>day</w:t>
      </w:r>
      <w:r w:rsidRPr="00F87D95">
        <w:rPr>
          <w:rFonts w:ascii="Roboto" w:eastAsia="Times New Roman" w:hAnsi="Roboto" w:cs="Times New Roman"/>
          <w:color w:val="555555"/>
          <w:sz w:val="27"/>
          <w:szCs w:val="27"/>
        </w:rPr>
        <w:t>.” He calls the darkness “</w:t>
      </w:r>
      <w:r w:rsidRPr="00F87D95">
        <w:rPr>
          <w:rFonts w:ascii="Roboto" w:eastAsia="Times New Roman" w:hAnsi="Roboto" w:cs="Times New Roman"/>
          <w:i/>
          <w:iCs/>
          <w:color w:val="555555"/>
          <w:sz w:val="27"/>
          <w:szCs w:val="27"/>
        </w:rPr>
        <w:t>night</w:t>
      </w:r>
      <w:r w:rsidRPr="00F87D95">
        <w:rPr>
          <w:rFonts w:ascii="Roboto" w:eastAsia="Times New Roman" w:hAnsi="Roboto" w:cs="Times New Roman"/>
          <w:color w:val="555555"/>
          <w:sz w:val="27"/>
          <w:szCs w:val="27"/>
        </w:rPr>
        <w:t>.” This ends the first day of creation.</w:t>
      </w:r>
    </w:p>
    <w:p w14:paraId="49ED1A16" w14:textId="77777777" w:rsidR="00F87D95" w:rsidRPr="00F87D95" w:rsidRDefault="00F87D95" w:rsidP="00F87D95">
      <w:pPr>
        <w:shd w:val="clear" w:color="auto" w:fill="FFFFFF"/>
        <w:spacing w:after="100" w:afterAutospacing="1"/>
        <w:rPr>
          <w:rFonts w:ascii="Roboto" w:eastAsia="Times New Roman" w:hAnsi="Roboto" w:cs="Times New Roman"/>
          <w:color w:val="555555"/>
          <w:sz w:val="27"/>
          <w:szCs w:val="27"/>
        </w:rPr>
      </w:pPr>
      <w:r w:rsidRPr="00F87D95">
        <w:rPr>
          <w:rFonts w:ascii="Roboto" w:eastAsia="Times New Roman" w:hAnsi="Roboto" w:cs="Times New Roman"/>
          <w:color w:val="555555"/>
          <w:sz w:val="27"/>
          <w:szCs w:val="27"/>
        </w:rPr>
        <w:t>While here in this world, we have light and darkness. When God recreates the new heaven and the new earth, God will dwell among us and the glory of the Lord will be the actual “lamp” that lights the entire world, so there will be no darkness. (</w:t>
      </w:r>
      <w:hyperlink r:id="rId9" w:tgtFrame="BLB_NW" w:history="1">
        <w:r w:rsidRPr="00F87D95">
          <w:rPr>
            <w:rFonts w:ascii="Roboto" w:eastAsia="Times New Roman" w:hAnsi="Roboto" w:cs="Times New Roman"/>
            <w:color w:val="525DDC"/>
            <w:sz w:val="27"/>
            <w:szCs w:val="27"/>
            <w:u w:val="single"/>
          </w:rPr>
          <w:t>Revelation 21:23-24</w:t>
        </w:r>
      </w:hyperlink>
      <w:r w:rsidRPr="00F87D95">
        <w:rPr>
          <w:rFonts w:ascii="Roboto" w:eastAsia="Times New Roman" w:hAnsi="Roboto" w:cs="Times New Roman"/>
          <w:color w:val="555555"/>
          <w:sz w:val="27"/>
          <w:szCs w:val="27"/>
        </w:rPr>
        <w:t>).</w:t>
      </w:r>
    </w:p>
    <w:p w14:paraId="280EA40C" w14:textId="77777777" w:rsidR="00F87D95" w:rsidRPr="00F87D95" w:rsidRDefault="00F87D95" w:rsidP="00F87D95">
      <w:pPr>
        <w:shd w:val="clear" w:color="auto" w:fill="FFFFFF"/>
        <w:spacing w:after="100" w:afterAutospacing="1"/>
        <w:rPr>
          <w:rFonts w:ascii="Roboto" w:eastAsia="Times New Roman" w:hAnsi="Roboto" w:cs="Times New Roman"/>
          <w:color w:val="555555"/>
          <w:sz w:val="27"/>
          <w:szCs w:val="27"/>
        </w:rPr>
      </w:pPr>
      <w:r w:rsidRPr="00F87D95">
        <w:rPr>
          <w:rFonts w:ascii="Roboto" w:eastAsia="Times New Roman" w:hAnsi="Roboto" w:cs="Times New Roman"/>
          <w:b/>
          <w:bCs/>
          <w:color w:val="555555"/>
          <w:sz w:val="27"/>
          <w:szCs w:val="27"/>
        </w:rPr>
        <w:t>Biblical Text</w:t>
      </w:r>
    </w:p>
    <w:p w14:paraId="54B822F8" w14:textId="77777777" w:rsidR="00F87D95" w:rsidRPr="00F87D95" w:rsidRDefault="00F87D95" w:rsidP="00F87D95">
      <w:pPr>
        <w:shd w:val="clear" w:color="auto" w:fill="FFFFFF"/>
        <w:spacing w:after="100" w:afterAutospacing="1"/>
        <w:rPr>
          <w:rFonts w:ascii="Roboto" w:eastAsia="Times New Roman" w:hAnsi="Roboto" w:cs="Times New Roman"/>
          <w:color w:val="555555"/>
          <w:sz w:val="27"/>
          <w:szCs w:val="27"/>
        </w:rPr>
      </w:pPr>
      <w:r w:rsidRPr="00F87D95">
        <w:rPr>
          <w:rFonts w:ascii="Roboto" w:eastAsia="Times New Roman" w:hAnsi="Roboto" w:cs="Times New Roman"/>
          <w:b/>
          <w:bCs/>
          <w:color w:val="555555"/>
          <w:sz w:val="20"/>
          <w:szCs w:val="20"/>
          <w:vertAlign w:val="superscript"/>
        </w:rPr>
        <w:t>2</w:t>
      </w:r>
      <w:r w:rsidRPr="00F87D95">
        <w:rPr>
          <w:rFonts w:ascii="Roboto" w:eastAsia="Times New Roman" w:hAnsi="Roboto" w:cs="Times New Roman"/>
          <w:b/>
          <w:bCs/>
          <w:color w:val="555555"/>
          <w:sz w:val="27"/>
          <w:szCs w:val="27"/>
        </w:rPr>
        <w:t> The earth was formless and void, and darkness was over the surface of the deep, and the Spirit of God was moving over the surface of the waters. </w:t>
      </w:r>
      <w:r w:rsidRPr="00F87D95">
        <w:rPr>
          <w:rFonts w:ascii="Roboto" w:eastAsia="Times New Roman" w:hAnsi="Roboto" w:cs="Times New Roman"/>
          <w:b/>
          <w:bCs/>
          <w:color w:val="555555"/>
          <w:sz w:val="20"/>
          <w:szCs w:val="20"/>
          <w:vertAlign w:val="superscript"/>
        </w:rPr>
        <w:t>3</w:t>
      </w:r>
      <w:r w:rsidRPr="00F87D95">
        <w:rPr>
          <w:rFonts w:ascii="Roboto" w:eastAsia="Times New Roman" w:hAnsi="Roboto" w:cs="Times New Roman"/>
          <w:b/>
          <w:bCs/>
          <w:color w:val="555555"/>
          <w:sz w:val="27"/>
          <w:szCs w:val="27"/>
        </w:rPr>
        <w:t> Then God said, “Let there be light”; and there was light. </w:t>
      </w:r>
      <w:r w:rsidRPr="00F87D95">
        <w:rPr>
          <w:rFonts w:ascii="Roboto" w:eastAsia="Times New Roman" w:hAnsi="Roboto" w:cs="Times New Roman"/>
          <w:b/>
          <w:bCs/>
          <w:color w:val="555555"/>
          <w:sz w:val="20"/>
          <w:szCs w:val="20"/>
          <w:vertAlign w:val="superscript"/>
        </w:rPr>
        <w:t>4</w:t>
      </w:r>
      <w:r w:rsidRPr="00F87D95">
        <w:rPr>
          <w:rFonts w:ascii="Roboto" w:eastAsia="Times New Roman" w:hAnsi="Roboto" w:cs="Times New Roman"/>
          <w:b/>
          <w:bCs/>
          <w:color w:val="555555"/>
          <w:sz w:val="27"/>
          <w:szCs w:val="27"/>
        </w:rPr>
        <w:t> God saw that the light was good; and God separated the light from the darkness. </w:t>
      </w:r>
      <w:r w:rsidRPr="00F87D95">
        <w:rPr>
          <w:rFonts w:ascii="Roboto" w:eastAsia="Times New Roman" w:hAnsi="Roboto" w:cs="Times New Roman"/>
          <w:b/>
          <w:bCs/>
          <w:color w:val="555555"/>
          <w:sz w:val="20"/>
          <w:szCs w:val="20"/>
          <w:vertAlign w:val="superscript"/>
        </w:rPr>
        <w:t>5</w:t>
      </w:r>
      <w:r w:rsidRPr="00F87D95">
        <w:rPr>
          <w:rFonts w:ascii="Roboto" w:eastAsia="Times New Roman" w:hAnsi="Roboto" w:cs="Times New Roman"/>
          <w:b/>
          <w:bCs/>
          <w:color w:val="555555"/>
          <w:sz w:val="27"/>
          <w:szCs w:val="27"/>
        </w:rPr>
        <w:t> God called the light day, and the darkness He called night. And there was evening and there was morning, one day.</w:t>
      </w:r>
    </w:p>
    <w:p w14:paraId="1E4652BB" w14:textId="77777777" w:rsidR="00F87D95" w:rsidRDefault="00F87D95"/>
    <w:sectPr w:rsidR="00F8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95"/>
    <w:rsid w:val="00F87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35A5697"/>
  <w15:chartTrackingRefBased/>
  <w15:docId w15:val="{1F963AAB-C4E6-5244-9CE8-8729DAC8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7D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D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7D9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87D95"/>
    <w:rPr>
      <w:i/>
      <w:iCs/>
    </w:rPr>
  </w:style>
  <w:style w:type="character" w:styleId="Hyperlink">
    <w:name w:val="Hyperlink"/>
    <w:basedOn w:val="DefaultParagraphFont"/>
    <w:uiPriority w:val="99"/>
    <w:unhideWhenUsed/>
    <w:rsid w:val="00F87D95"/>
    <w:rPr>
      <w:color w:val="0000FF"/>
      <w:u w:val="single"/>
    </w:rPr>
  </w:style>
  <w:style w:type="character" w:styleId="Strong">
    <w:name w:val="Strong"/>
    <w:basedOn w:val="DefaultParagraphFont"/>
    <w:uiPriority w:val="22"/>
    <w:qFormat/>
    <w:rsid w:val="00F87D95"/>
    <w:rPr>
      <w:b/>
      <w:bCs/>
    </w:rPr>
  </w:style>
  <w:style w:type="character" w:styleId="UnresolvedMention">
    <w:name w:val="Unresolved Mention"/>
    <w:basedOn w:val="DefaultParagraphFont"/>
    <w:uiPriority w:val="99"/>
    <w:semiHidden/>
    <w:unhideWhenUsed/>
    <w:rsid w:val="00F87D95"/>
    <w:rPr>
      <w:color w:val="605E5C"/>
      <w:shd w:val="clear" w:color="auto" w:fill="E1DFDD"/>
    </w:rPr>
  </w:style>
  <w:style w:type="character" w:styleId="FollowedHyperlink">
    <w:name w:val="FollowedHyperlink"/>
    <w:basedOn w:val="DefaultParagraphFont"/>
    <w:uiPriority w:val="99"/>
    <w:semiHidden/>
    <w:unhideWhenUsed/>
    <w:rsid w:val="00F87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1.20&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1John+1.5&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ohn+3.19-20&amp;t=NASB95" TargetMode="External"/><Relationship Id="rId11" Type="http://schemas.openxmlformats.org/officeDocument/2006/relationships/theme" Target="theme/theme1.xml"/><Relationship Id="rId5" Type="http://schemas.openxmlformats.org/officeDocument/2006/relationships/hyperlink" Target="https://www.blueletterbible.org/search/preSearch.cfm?Criteria=John+8.12&amp;t=NASB95" TargetMode="External"/><Relationship Id="rId10" Type="http://schemas.openxmlformats.org/officeDocument/2006/relationships/fontTable" Target="fontTable.xml"/><Relationship Id="rId4" Type="http://schemas.openxmlformats.org/officeDocument/2006/relationships/hyperlink" Target="https://www.blueletterbible.org/search/preSearch.cfm?Criteria=Isaiah+45.18&amp;t=NASB95" TargetMode="External"/><Relationship Id="rId9" Type="http://schemas.openxmlformats.org/officeDocument/2006/relationships/hyperlink" Target="https://www.blueletterbible.org/search/preSearch.cfm?Criteria=Revelation+21.23-2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2022-03-17T17:19:00Z</dcterms:created>
  <dcterms:modified xsi:type="dcterms:W3CDTF">2022-03-17T17:20:00Z</dcterms:modified>
</cp:coreProperties>
</file>