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3" w:rsidRPr="002F2763" w:rsidRDefault="002F2763" w:rsidP="002F276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2F2763">
        <w:rPr>
          <w:rFonts w:ascii="Times New Roman" w:eastAsia="Times New Roman" w:hAnsi="Times New Roman" w:cs="Times New Roman"/>
          <w:b/>
          <w:bCs/>
          <w:color w:val="212529"/>
          <w:kern w:val="36"/>
          <w:sz w:val="48"/>
          <w:szCs w:val="48"/>
          <w:lang w:val="es-MX"/>
        </w:rPr>
        <w:t>Deuteronomy</w:t>
      </w:r>
      <w:proofErr w:type="spellEnd"/>
      <w:r w:rsidRPr="002F2763">
        <w:rPr>
          <w:rFonts w:ascii="Times New Roman" w:eastAsia="Times New Roman" w:hAnsi="Times New Roman" w:cs="Times New Roman"/>
          <w:b/>
          <w:bCs/>
          <w:color w:val="212529"/>
          <w:kern w:val="36"/>
          <w:sz w:val="48"/>
          <w:szCs w:val="48"/>
          <w:lang w:val="es-MX"/>
        </w:rPr>
        <w:t xml:space="preserve"> 21:1-9</w:t>
      </w:r>
    </w:p>
    <w:p w:rsidR="002F2763" w:rsidRDefault="002F2763" w:rsidP="002F2763">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https://thebiblesays.com/commentary/deut/deut-21/deuteronomy-211-9/</w:t>
        </w:r>
      </w:hyperlink>
    </w:p>
    <w:p w:rsidR="002F2763" w:rsidRPr="002F2763" w:rsidRDefault="002F2763" w:rsidP="002F2763">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2F2763">
        <w:rPr>
          <w:rFonts w:ascii="Arial" w:eastAsia="Times New Roman" w:hAnsi="Arial" w:cs="Arial"/>
          <w:i/>
          <w:iCs/>
          <w:color w:val="212529"/>
          <w:sz w:val="27"/>
          <w:szCs w:val="27"/>
        </w:rPr>
        <w:t>Moses deals with the issue of murder when the killer is unknown</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t>In this first case law, Moses explained what to do </w:t>
      </w:r>
      <w:r w:rsidRPr="002F2763">
        <w:rPr>
          <w:rFonts w:ascii="Arial" w:eastAsia="Times New Roman" w:hAnsi="Arial" w:cs="Arial"/>
          <w:i/>
          <w:iCs/>
          <w:color w:val="212529"/>
          <w:sz w:val="27"/>
          <w:szCs w:val="27"/>
        </w:rPr>
        <w:t>if a slain person is found lying in the open country in the land which the LORD your God gives you to possess, and it is not known who has struck him</w:t>
      </w:r>
      <w:r w:rsidRPr="002F2763">
        <w:rPr>
          <w:rFonts w:ascii="Arial" w:eastAsia="Times New Roman" w:hAnsi="Arial" w:cs="Arial"/>
          <w:color w:val="212529"/>
          <w:sz w:val="27"/>
          <w:szCs w:val="27"/>
        </w:rPr>
        <w:t> (v. 1). Unlike the previous cases which identified the evildoer (see </w:t>
      </w:r>
      <w:hyperlink r:id="rId6" w:tgtFrame="BLB_NW" w:history="1">
        <w:r w:rsidRPr="002F2763">
          <w:rPr>
            <w:rFonts w:ascii="Arial" w:eastAsia="Times New Roman" w:hAnsi="Arial" w:cs="Arial"/>
            <w:color w:val="525DDC"/>
            <w:sz w:val="27"/>
            <w:szCs w:val="27"/>
          </w:rPr>
          <w:t>Deuteronomy 13:1</w:t>
        </w:r>
      </w:hyperlink>
      <w:r w:rsidRPr="002F2763">
        <w:rPr>
          <w:rFonts w:ascii="Arial" w:eastAsia="Times New Roman" w:hAnsi="Arial" w:cs="Arial"/>
          <w:color w:val="212529"/>
          <w:sz w:val="27"/>
          <w:szCs w:val="27"/>
        </w:rPr>
        <w:t>; </w:t>
      </w:r>
      <w:hyperlink r:id="rId7" w:tgtFrame="BLB_NW" w:history="1">
        <w:r w:rsidRPr="002F2763">
          <w:rPr>
            <w:rFonts w:ascii="Arial" w:eastAsia="Times New Roman" w:hAnsi="Arial" w:cs="Arial"/>
            <w:color w:val="525DDC"/>
            <w:sz w:val="27"/>
            <w:szCs w:val="27"/>
          </w:rPr>
          <w:t>17:2</w:t>
        </w:r>
      </w:hyperlink>
      <w:r w:rsidRPr="002F2763">
        <w:rPr>
          <w:rFonts w:ascii="Arial" w:eastAsia="Times New Roman" w:hAnsi="Arial" w:cs="Arial"/>
          <w:color w:val="212529"/>
          <w:sz w:val="27"/>
          <w:szCs w:val="27"/>
        </w:rPr>
        <w:t>; </w:t>
      </w:r>
      <w:hyperlink r:id="rId8" w:tgtFrame="BLB_NW" w:history="1">
        <w:r w:rsidRPr="002F2763">
          <w:rPr>
            <w:rFonts w:ascii="Arial" w:eastAsia="Times New Roman" w:hAnsi="Arial" w:cs="Arial"/>
            <w:color w:val="525DDC"/>
            <w:sz w:val="27"/>
            <w:szCs w:val="27"/>
          </w:rPr>
          <w:t>19:4</w:t>
        </w:r>
      </w:hyperlink>
      <w:r w:rsidRPr="002F2763">
        <w:rPr>
          <w:rFonts w:ascii="Arial" w:eastAsia="Times New Roman" w:hAnsi="Arial" w:cs="Arial"/>
          <w:color w:val="212529"/>
          <w:sz w:val="27"/>
          <w:szCs w:val="27"/>
        </w:rPr>
        <w:t>; </w:t>
      </w:r>
      <w:hyperlink r:id="rId9" w:tgtFrame="BLB_NW" w:history="1">
        <w:r w:rsidRPr="002F2763">
          <w:rPr>
            <w:rFonts w:ascii="Arial" w:eastAsia="Times New Roman" w:hAnsi="Arial" w:cs="Arial"/>
            <w:color w:val="525DDC"/>
            <w:sz w:val="27"/>
            <w:szCs w:val="27"/>
          </w:rPr>
          <w:t>11</w:t>
        </w:r>
      </w:hyperlink>
      <w:r w:rsidRPr="002F2763">
        <w:rPr>
          <w:rFonts w:ascii="Arial" w:eastAsia="Times New Roman" w:hAnsi="Arial" w:cs="Arial"/>
          <w:color w:val="212529"/>
          <w:sz w:val="27"/>
          <w:szCs w:val="27"/>
        </w:rPr>
        <w:t>), this case deals with an unsolved killing by an unknown person.</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t>The </w:t>
      </w:r>
      <w:r w:rsidRPr="002F2763">
        <w:rPr>
          <w:rFonts w:ascii="Arial" w:eastAsia="Times New Roman" w:hAnsi="Arial" w:cs="Arial"/>
          <w:i/>
          <w:iCs/>
          <w:color w:val="212529"/>
          <w:sz w:val="27"/>
          <w:szCs w:val="27"/>
        </w:rPr>
        <w:t>slain person</w:t>
      </w:r>
      <w:r w:rsidRPr="002F2763">
        <w:rPr>
          <w:rFonts w:ascii="Arial" w:eastAsia="Times New Roman" w:hAnsi="Arial" w:cs="Arial"/>
          <w:color w:val="212529"/>
          <w:sz w:val="27"/>
          <w:szCs w:val="27"/>
        </w:rPr>
        <w:t> (Hebrew “</w:t>
      </w:r>
      <w:proofErr w:type="spellStart"/>
      <w:r w:rsidRPr="002F2763">
        <w:rPr>
          <w:rFonts w:ascii="Arial" w:eastAsia="Times New Roman" w:hAnsi="Arial" w:cs="Arial"/>
          <w:color w:val="212529"/>
          <w:sz w:val="27"/>
          <w:szCs w:val="27"/>
        </w:rPr>
        <w:t>ḥālāl</w:t>
      </w:r>
      <w:proofErr w:type="spellEnd"/>
      <w:r w:rsidRPr="002F2763">
        <w:rPr>
          <w:rFonts w:ascii="Arial" w:eastAsia="Times New Roman" w:hAnsi="Arial" w:cs="Arial"/>
          <w:color w:val="212529"/>
          <w:sz w:val="27"/>
          <w:szCs w:val="27"/>
        </w:rPr>
        <w:t>”) literally means “pierced” or “someone stabbed to death” (</w:t>
      </w:r>
      <w:hyperlink r:id="rId10" w:tgtFrame="BLB_NW" w:history="1">
        <w:r w:rsidRPr="002F2763">
          <w:rPr>
            <w:rFonts w:ascii="Arial" w:eastAsia="Times New Roman" w:hAnsi="Arial" w:cs="Arial"/>
            <w:color w:val="525DDC"/>
            <w:sz w:val="27"/>
            <w:szCs w:val="27"/>
          </w:rPr>
          <w:t>Numbers 19:16</w:t>
        </w:r>
      </w:hyperlink>
      <w:r w:rsidRPr="002F2763">
        <w:rPr>
          <w:rFonts w:ascii="Arial" w:eastAsia="Times New Roman" w:hAnsi="Arial" w:cs="Arial"/>
          <w:color w:val="212529"/>
          <w:sz w:val="27"/>
          <w:szCs w:val="27"/>
        </w:rPr>
        <w:t>). This implied that the </w:t>
      </w:r>
      <w:r w:rsidRPr="002F2763">
        <w:rPr>
          <w:rFonts w:ascii="Arial" w:eastAsia="Times New Roman" w:hAnsi="Arial" w:cs="Arial"/>
          <w:i/>
          <w:iCs/>
          <w:color w:val="212529"/>
          <w:sz w:val="27"/>
          <w:szCs w:val="27"/>
        </w:rPr>
        <w:t>slain person</w:t>
      </w:r>
      <w:r w:rsidRPr="002F2763">
        <w:rPr>
          <w:rFonts w:ascii="Arial" w:eastAsia="Times New Roman" w:hAnsi="Arial" w:cs="Arial"/>
          <w:color w:val="212529"/>
          <w:sz w:val="27"/>
          <w:szCs w:val="27"/>
        </w:rPr>
        <w:t> likely bore some piercing marks indicating that he had been </w:t>
      </w:r>
      <w:r w:rsidRPr="002F2763">
        <w:rPr>
          <w:rFonts w:ascii="Arial" w:eastAsia="Times New Roman" w:hAnsi="Arial" w:cs="Arial"/>
          <w:i/>
          <w:iCs/>
          <w:color w:val="212529"/>
          <w:sz w:val="27"/>
          <w:szCs w:val="27"/>
        </w:rPr>
        <w:t>struck</w:t>
      </w:r>
      <w:r w:rsidRPr="002F2763">
        <w:rPr>
          <w:rFonts w:ascii="Arial" w:eastAsia="Times New Roman" w:hAnsi="Arial" w:cs="Arial"/>
          <w:color w:val="212529"/>
          <w:sz w:val="27"/>
          <w:szCs w:val="27"/>
        </w:rPr>
        <w:t> by someone else.</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t>Although the death was caused by an unknown assailant, the Israelites still needed to purge the blood that was shed from their midst in order to restore their relationship with Yahweh. Therefore, Moses describes the ritual to be performed once </w:t>
      </w:r>
      <w:r w:rsidRPr="002F2763">
        <w:rPr>
          <w:rFonts w:ascii="Arial" w:eastAsia="Times New Roman" w:hAnsi="Arial" w:cs="Arial"/>
          <w:i/>
          <w:iCs/>
          <w:color w:val="212529"/>
          <w:sz w:val="27"/>
          <w:szCs w:val="27"/>
        </w:rPr>
        <w:t>a slain person</w:t>
      </w:r>
      <w:r w:rsidRPr="002F2763">
        <w:rPr>
          <w:rFonts w:ascii="Arial" w:eastAsia="Times New Roman" w:hAnsi="Arial" w:cs="Arial"/>
          <w:color w:val="212529"/>
          <w:sz w:val="27"/>
          <w:szCs w:val="27"/>
        </w:rPr>
        <w:t> was </w:t>
      </w:r>
      <w:r w:rsidRPr="002F2763">
        <w:rPr>
          <w:rFonts w:ascii="Arial" w:eastAsia="Times New Roman" w:hAnsi="Arial" w:cs="Arial"/>
          <w:i/>
          <w:iCs/>
          <w:color w:val="212529"/>
          <w:sz w:val="27"/>
          <w:szCs w:val="27"/>
        </w:rPr>
        <w:t>found lying in open country in the land</w:t>
      </w:r>
      <w:r w:rsidRPr="002F2763">
        <w:rPr>
          <w:rFonts w:ascii="Arial" w:eastAsia="Times New Roman" w:hAnsi="Arial" w:cs="Arial"/>
          <w:color w:val="212529"/>
          <w:sz w:val="27"/>
          <w:szCs w:val="27"/>
        </w:rPr>
        <w:t> </w:t>
      </w:r>
      <w:r w:rsidRPr="002F2763">
        <w:rPr>
          <w:rFonts w:ascii="Arial" w:eastAsia="Times New Roman" w:hAnsi="Arial" w:cs="Arial"/>
          <w:i/>
          <w:iCs/>
          <w:color w:val="212529"/>
          <w:sz w:val="27"/>
          <w:szCs w:val="27"/>
        </w:rPr>
        <w:t>which the LORD</w:t>
      </w:r>
      <w:r w:rsidRPr="002F2763">
        <w:rPr>
          <w:rFonts w:ascii="Arial" w:eastAsia="Times New Roman" w:hAnsi="Arial" w:cs="Arial"/>
          <w:color w:val="212529"/>
          <w:sz w:val="27"/>
          <w:szCs w:val="27"/>
        </w:rPr>
        <w:t> gave to Israel to </w:t>
      </w:r>
      <w:r w:rsidRPr="002F2763">
        <w:rPr>
          <w:rFonts w:ascii="Arial" w:eastAsia="Times New Roman" w:hAnsi="Arial" w:cs="Arial"/>
          <w:i/>
          <w:iCs/>
          <w:color w:val="212529"/>
          <w:sz w:val="27"/>
          <w:szCs w:val="27"/>
        </w:rPr>
        <w:t>possess.</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t>Upon finding a slain body, Moses told the people that</w:t>
      </w:r>
      <w:r w:rsidRPr="002F2763">
        <w:rPr>
          <w:rFonts w:ascii="Arial" w:eastAsia="Times New Roman" w:hAnsi="Arial" w:cs="Arial"/>
          <w:i/>
          <w:iCs/>
          <w:color w:val="212529"/>
          <w:sz w:val="27"/>
          <w:szCs w:val="27"/>
        </w:rPr>
        <w:t> your elders and your judges shall go out and measure the distance to the cities which are around the slain one </w:t>
      </w:r>
      <w:r w:rsidRPr="002F2763">
        <w:rPr>
          <w:rFonts w:ascii="Arial" w:eastAsia="Times New Roman" w:hAnsi="Arial" w:cs="Arial"/>
          <w:color w:val="212529"/>
          <w:sz w:val="27"/>
          <w:szCs w:val="27"/>
        </w:rPr>
        <w:t>(v. 2). The </w:t>
      </w:r>
      <w:r w:rsidRPr="002F2763">
        <w:rPr>
          <w:rFonts w:ascii="Arial" w:eastAsia="Times New Roman" w:hAnsi="Arial" w:cs="Arial"/>
          <w:i/>
          <w:iCs/>
          <w:color w:val="212529"/>
          <w:sz w:val="27"/>
          <w:szCs w:val="27"/>
        </w:rPr>
        <w:t>elders</w:t>
      </w:r>
      <w:r w:rsidRPr="002F2763">
        <w:rPr>
          <w:rFonts w:ascii="Arial" w:eastAsia="Times New Roman" w:hAnsi="Arial" w:cs="Arial"/>
          <w:color w:val="212529"/>
          <w:sz w:val="27"/>
          <w:szCs w:val="27"/>
        </w:rPr>
        <w:t> (Heb. “</w:t>
      </w:r>
      <w:proofErr w:type="spellStart"/>
      <w:r w:rsidRPr="002F2763">
        <w:rPr>
          <w:rFonts w:ascii="Arial" w:eastAsia="Times New Roman" w:hAnsi="Arial" w:cs="Arial"/>
          <w:color w:val="212529"/>
          <w:sz w:val="27"/>
          <w:szCs w:val="27"/>
        </w:rPr>
        <w:t>zāqēn</w:t>
      </w:r>
      <w:proofErr w:type="spellEnd"/>
      <w:r w:rsidRPr="002F2763">
        <w:rPr>
          <w:rFonts w:ascii="Arial" w:eastAsia="Times New Roman" w:hAnsi="Arial" w:cs="Arial"/>
          <w:color w:val="212529"/>
          <w:sz w:val="27"/>
          <w:szCs w:val="27"/>
        </w:rPr>
        <w:t>”) were those who were held in high esteem in the Israelite community and often served as authorities in their towns (</w:t>
      </w:r>
      <w:hyperlink r:id="rId11" w:tgtFrame="BLB_NW" w:history="1">
        <w:r w:rsidRPr="002F2763">
          <w:rPr>
            <w:rFonts w:ascii="Arial" w:eastAsia="Times New Roman" w:hAnsi="Arial" w:cs="Arial"/>
            <w:color w:val="525DDC"/>
            <w:sz w:val="27"/>
            <w:szCs w:val="27"/>
          </w:rPr>
          <w:t>Deuteronomy 1:13</w:t>
        </w:r>
      </w:hyperlink>
      <w:r w:rsidRPr="002F2763">
        <w:rPr>
          <w:rFonts w:ascii="Arial" w:eastAsia="Times New Roman" w:hAnsi="Arial" w:cs="Arial"/>
          <w:color w:val="212529"/>
          <w:sz w:val="27"/>
          <w:szCs w:val="27"/>
        </w:rPr>
        <w:t>). The </w:t>
      </w:r>
      <w:r w:rsidRPr="002F2763">
        <w:rPr>
          <w:rFonts w:ascii="Arial" w:eastAsia="Times New Roman" w:hAnsi="Arial" w:cs="Arial"/>
          <w:i/>
          <w:iCs/>
          <w:color w:val="212529"/>
          <w:sz w:val="27"/>
          <w:szCs w:val="27"/>
        </w:rPr>
        <w:t>judges</w:t>
      </w:r>
      <w:r w:rsidRPr="002F2763">
        <w:rPr>
          <w:rFonts w:ascii="Arial" w:eastAsia="Times New Roman" w:hAnsi="Arial" w:cs="Arial"/>
          <w:color w:val="212529"/>
          <w:sz w:val="27"/>
          <w:szCs w:val="27"/>
        </w:rPr>
        <w:t> (Heb. “</w:t>
      </w:r>
      <w:proofErr w:type="spellStart"/>
      <w:r w:rsidRPr="002F2763">
        <w:rPr>
          <w:rFonts w:ascii="Arial" w:eastAsia="Times New Roman" w:hAnsi="Arial" w:cs="Arial"/>
          <w:color w:val="212529"/>
          <w:sz w:val="27"/>
          <w:szCs w:val="27"/>
        </w:rPr>
        <w:t>shāpat</w:t>
      </w:r>
      <w:proofErr w:type="spellEnd"/>
      <w:r w:rsidRPr="002F2763">
        <w:rPr>
          <w:rFonts w:ascii="Arial" w:eastAsia="Times New Roman" w:hAnsi="Arial" w:cs="Arial"/>
          <w:color w:val="212529"/>
          <w:sz w:val="27"/>
          <w:szCs w:val="27"/>
        </w:rPr>
        <w:t>”) were those who conducted legal procedures among the Israelite community. Practically, the search for the nearest city and the involvement with that city’s leadership would cause the murder to be widely publicized, heightening the likelihood that the murderer would be found. This law would be known to prospective assailants, and act as a deterrent.</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t>Once the elders and the judges found the city nearest to the dead body, </w:t>
      </w:r>
      <w:r w:rsidRPr="002F2763">
        <w:rPr>
          <w:rFonts w:ascii="Arial" w:eastAsia="Times New Roman" w:hAnsi="Arial" w:cs="Arial"/>
          <w:i/>
          <w:iCs/>
          <w:color w:val="212529"/>
          <w:sz w:val="27"/>
          <w:szCs w:val="27"/>
        </w:rPr>
        <w:t>the elders of that city </w:t>
      </w:r>
      <w:r w:rsidRPr="002F2763">
        <w:rPr>
          <w:rFonts w:ascii="Arial" w:eastAsia="Times New Roman" w:hAnsi="Arial" w:cs="Arial"/>
          <w:color w:val="212529"/>
          <w:sz w:val="27"/>
          <w:szCs w:val="27"/>
        </w:rPr>
        <w:t>were to</w:t>
      </w:r>
      <w:r w:rsidRPr="002F2763">
        <w:rPr>
          <w:rFonts w:ascii="Arial" w:eastAsia="Times New Roman" w:hAnsi="Arial" w:cs="Arial"/>
          <w:i/>
          <w:iCs/>
          <w:color w:val="212529"/>
          <w:sz w:val="27"/>
          <w:szCs w:val="27"/>
        </w:rPr>
        <w:t> take a heifer of the herd </w:t>
      </w:r>
      <w:r w:rsidRPr="002F2763">
        <w:rPr>
          <w:rFonts w:ascii="Arial" w:eastAsia="Times New Roman" w:hAnsi="Arial" w:cs="Arial"/>
          <w:color w:val="212529"/>
          <w:sz w:val="27"/>
          <w:szCs w:val="27"/>
        </w:rPr>
        <w:t>(v. 3)</w:t>
      </w:r>
      <w:r w:rsidRPr="002F2763">
        <w:rPr>
          <w:rFonts w:ascii="Arial" w:eastAsia="Times New Roman" w:hAnsi="Arial" w:cs="Arial"/>
          <w:i/>
          <w:iCs/>
          <w:color w:val="212529"/>
          <w:sz w:val="27"/>
          <w:szCs w:val="27"/>
        </w:rPr>
        <w:t>. </w:t>
      </w:r>
      <w:r w:rsidRPr="002F2763">
        <w:rPr>
          <w:rFonts w:ascii="Arial" w:eastAsia="Times New Roman" w:hAnsi="Arial" w:cs="Arial"/>
          <w:color w:val="212529"/>
          <w:sz w:val="27"/>
          <w:szCs w:val="27"/>
        </w:rPr>
        <w:t>A heifer is a young cow, one which has not given birth to a calf. Heifers were used commonly for plowing (</w:t>
      </w:r>
      <w:hyperlink r:id="rId12" w:tgtFrame="BLB_NW" w:history="1">
        <w:r w:rsidRPr="002F2763">
          <w:rPr>
            <w:rFonts w:ascii="Arial" w:eastAsia="Times New Roman" w:hAnsi="Arial" w:cs="Arial"/>
            <w:color w:val="525DDC"/>
            <w:sz w:val="27"/>
            <w:szCs w:val="27"/>
          </w:rPr>
          <w:t>Judges 14:18</w:t>
        </w:r>
      </w:hyperlink>
      <w:r w:rsidRPr="002F2763">
        <w:rPr>
          <w:rFonts w:ascii="Arial" w:eastAsia="Times New Roman" w:hAnsi="Arial" w:cs="Arial"/>
          <w:color w:val="212529"/>
          <w:sz w:val="27"/>
          <w:szCs w:val="27"/>
        </w:rPr>
        <w:t>) and for threshing grain (</w:t>
      </w:r>
      <w:hyperlink r:id="rId13" w:tgtFrame="BLB_NW" w:history="1">
        <w:r w:rsidRPr="002F2763">
          <w:rPr>
            <w:rFonts w:ascii="Arial" w:eastAsia="Times New Roman" w:hAnsi="Arial" w:cs="Arial"/>
            <w:color w:val="525DDC"/>
            <w:sz w:val="27"/>
            <w:szCs w:val="27"/>
          </w:rPr>
          <w:t>Hosea 10:11</w:t>
        </w:r>
      </w:hyperlink>
      <w:r w:rsidRPr="002F2763">
        <w:rPr>
          <w:rFonts w:ascii="Arial" w:eastAsia="Times New Roman" w:hAnsi="Arial" w:cs="Arial"/>
          <w:color w:val="212529"/>
          <w:sz w:val="27"/>
          <w:szCs w:val="27"/>
        </w:rPr>
        <w:t>). But the heifer to be chosen in this case needed to be one </w:t>
      </w:r>
      <w:r w:rsidRPr="002F2763">
        <w:rPr>
          <w:rFonts w:ascii="Arial" w:eastAsia="Times New Roman" w:hAnsi="Arial" w:cs="Arial"/>
          <w:i/>
          <w:iCs/>
          <w:color w:val="212529"/>
          <w:sz w:val="27"/>
          <w:szCs w:val="27"/>
        </w:rPr>
        <w:t xml:space="preserve">which had not been worked and </w:t>
      </w:r>
      <w:r w:rsidRPr="002F2763">
        <w:rPr>
          <w:rFonts w:ascii="Arial" w:eastAsia="Times New Roman" w:hAnsi="Arial" w:cs="Arial"/>
          <w:i/>
          <w:iCs/>
          <w:color w:val="212529"/>
          <w:sz w:val="27"/>
          <w:szCs w:val="27"/>
        </w:rPr>
        <w:lastRenderedPageBreak/>
        <w:t>which had not pulled in a yoke</w:t>
      </w:r>
      <w:r w:rsidRPr="002F2763">
        <w:rPr>
          <w:rFonts w:ascii="Arial" w:eastAsia="Times New Roman" w:hAnsi="Arial" w:cs="Arial"/>
          <w:color w:val="212529"/>
          <w:sz w:val="27"/>
          <w:szCs w:val="27"/>
        </w:rPr>
        <w:t>. This </w:t>
      </w:r>
      <w:r w:rsidRPr="002F2763">
        <w:rPr>
          <w:rFonts w:ascii="Arial" w:eastAsia="Times New Roman" w:hAnsi="Arial" w:cs="Arial"/>
          <w:i/>
          <w:iCs/>
          <w:color w:val="212529"/>
          <w:sz w:val="27"/>
          <w:szCs w:val="27"/>
        </w:rPr>
        <w:t>heifer</w:t>
      </w:r>
      <w:r w:rsidRPr="002F2763">
        <w:rPr>
          <w:rFonts w:ascii="Arial" w:eastAsia="Times New Roman" w:hAnsi="Arial" w:cs="Arial"/>
          <w:color w:val="212529"/>
          <w:sz w:val="27"/>
          <w:szCs w:val="27"/>
        </w:rPr>
        <w:t> was to be sacrificed to remove the guilt associated with a murder committed by an unknown assailant.</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t>Then, </w:t>
      </w:r>
      <w:r w:rsidRPr="002F2763">
        <w:rPr>
          <w:rFonts w:ascii="Arial" w:eastAsia="Times New Roman" w:hAnsi="Arial" w:cs="Arial"/>
          <w:i/>
          <w:iCs/>
          <w:color w:val="212529"/>
          <w:sz w:val="27"/>
          <w:szCs w:val="27"/>
        </w:rPr>
        <w:t>the elders of that city</w:t>
      </w:r>
      <w:r w:rsidRPr="002F2763">
        <w:rPr>
          <w:rFonts w:ascii="Arial" w:eastAsia="Times New Roman" w:hAnsi="Arial" w:cs="Arial"/>
          <w:color w:val="212529"/>
          <w:sz w:val="27"/>
          <w:szCs w:val="27"/>
        </w:rPr>
        <w:t> were to </w:t>
      </w:r>
      <w:r w:rsidRPr="002F2763">
        <w:rPr>
          <w:rFonts w:ascii="Arial" w:eastAsia="Times New Roman" w:hAnsi="Arial" w:cs="Arial"/>
          <w:i/>
          <w:iCs/>
          <w:color w:val="212529"/>
          <w:sz w:val="27"/>
          <w:szCs w:val="27"/>
        </w:rPr>
        <w:t>bring</w:t>
      </w:r>
      <w:r w:rsidRPr="002F2763">
        <w:rPr>
          <w:rFonts w:ascii="Arial" w:eastAsia="Times New Roman" w:hAnsi="Arial" w:cs="Arial"/>
          <w:color w:val="212529"/>
          <w:sz w:val="27"/>
          <w:szCs w:val="27"/>
        </w:rPr>
        <w:t> </w:t>
      </w:r>
      <w:r w:rsidRPr="002F2763">
        <w:rPr>
          <w:rFonts w:ascii="Arial" w:eastAsia="Times New Roman" w:hAnsi="Arial" w:cs="Arial"/>
          <w:i/>
          <w:iCs/>
          <w:color w:val="212529"/>
          <w:sz w:val="27"/>
          <w:szCs w:val="27"/>
        </w:rPr>
        <w:t>the heifer down to a valley with running water, which</w:t>
      </w:r>
      <w:r w:rsidRPr="002F2763">
        <w:rPr>
          <w:rFonts w:ascii="Arial" w:eastAsia="Times New Roman" w:hAnsi="Arial" w:cs="Arial"/>
          <w:color w:val="212529"/>
          <w:sz w:val="27"/>
          <w:szCs w:val="27"/>
        </w:rPr>
        <w:t> had </w:t>
      </w:r>
      <w:r w:rsidRPr="002F2763">
        <w:rPr>
          <w:rFonts w:ascii="Arial" w:eastAsia="Times New Roman" w:hAnsi="Arial" w:cs="Arial"/>
          <w:i/>
          <w:iCs/>
          <w:color w:val="212529"/>
          <w:sz w:val="27"/>
          <w:szCs w:val="27"/>
        </w:rPr>
        <w:t>not been plowed or sown</w:t>
      </w:r>
      <w:r w:rsidRPr="002F2763">
        <w:rPr>
          <w:rFonts w:ascii="Arial" w:eastAsia="Times New Roman" w:hAnsi="Arial" w:cs="Arial"/>
          <w:color w:val="212529"/>
          <w:sz w:val="27"/>
          <w:szCs w:val="27"/>
        </w:rPr>
        <w:t> (v. 4). The elders could not bring the heifer down to any location but to an ever-flowing stream. There they would </w:t>
      </w:r>
      <w:r w:rsidRPr="002F2763">
        <w:rPr>
          <w:rFonts w:ascii="Arial" w:eastAsia="Times New Roman" w:hAnsi="Arial" w:cs="Arial"/>
          <w:i/>
          <w:iCs/>
          <w:color w:val="212529"/>
          <w:sz w:val="27"/>
          <w:szCs w:val="27"/>
        </w:rPr>
        <w:t>break the heifer’s neck in the valley, </w:t>
      </w:r>
      <w:r w:rsidRPr="002F2763">
        <w:rPr>
          <w:rFonts w:ascii="Arial" w:eastAsia="Times New Roman" w:hAnsi="Arial" w:cs="Arial"/>
          <w:color w:val="212529"/>
          <w:sz w:val="27"/>
          <w:szCs w:val="27"/>
        </w:rPr>
        <w:t>taking the life of the heifer in place of the murdered man. It is interesting that a young, unworked heifer was to be brought to a portion of land that had not been worked or cultivated.</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t>The idea here seems to be that an animal that had not become fully fruitful was to be sacrificed on land that had not yet been fruitful. This might picture the fact that a murder had prematurely terminated the fruitfulness of the victim’s life. Again, the elaborate ceremony involving the nearest city’s leaders as well as the affected landowner would elevate awareness of the crime.</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t>After destroying the world with water to prevent the earth from filling with violence again (</w:t>
      </w:r>
      <w:hyperlink r:id="rId14" w:tgtFrame="BLB_NW" w:history="1">
        <w:r w:rsidRPr="002F2763">
          <w:rPr>
            <w:rFonts w:ascii="Arial" w:eastAsia="Times New Roman" w:hAnsi="Arial" w:cs="Arial"/>
            <w:color w:val="525DDC"/>
            <w:sz w:val="27"/>
            <w:szCs w:val="27"/>
          </w:rPr>
          <w:t>Genesis 6:11</w:t>
        </w:r>
      </w:hyperlink>
      <w:r w:rsidRPr="002F2763">
        <w:rPr>
          <w:rFonts w:ascii="Arial" w:eastAsia="Times New Roman" w:hAnsi="Arial" w:cs="Arial"/>
          <w:color w:val="212529"/>
          <w:sz w:val="27"/>
          <w:szCs w:val="27"/>
        </w:rPr>
        <w:t>), God gave moral authority to humans to take life as restitution for life taken (</w:t>
      </w:r>
      <w:hyperlink r:id="rId15" w:tgtFrame="BLB_NW" w:history="1">
        <w:r w:rsidRPr="002F2763">
          <w:rPr>
            <w:rFonts w:ascii="Arial" w:eastAsia="Times New Roman" w:hAnsi="Arial" w:cs="Arial"/>
            <w:color w:val="525DDC"/>
            <w:sz w:val="27"/>
            <w:szCs w:val="27"/>
          </w:rPr>
          <w:t>Genesis 9:6</w:t>
        </w:r>
      </w:hyperlink>
      <w:r w:rsidRPr="002F2763">
        <w:rPr>
          <w:rFonts w:ascii="Arial" w:eastAsia="Times New Roman" w:hAnsi="Arial" w:cs="Arial"/>
          <w:color w:val="212529"/>
          <w:sz w:val="27"/>
          <w:szCs w:val="27"/>
        </w:rPr>
        <w:t>). In this case, since the murderer was unknown, it was unknown what human life should pay restitution for the life taken. Therefore, a heifer would substitute, reminding Israel of the sanctity of life.</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t>Next, </w:t>
      </w:r>
      <w:r w:rsidRPr="002F2763">
        <w:rPr>
          <w:rFonts w:ascii="Arial" w:eastAsia="Times New Roman" w:hAnsi="Arial" w:cs="Arial"/>
          <w:i/>
          <w:iCs/>
          <w:color w:val="212529"/>
          <w:sz w:val="27"/>
          <w:szCs w:val="27"/>
        </w:rPr>
        <w:t>the priests, the sons of Levi, shall come near, for the Lord your God has chosen them to serve Him and to bless in the name of the Lord </w:t>
      </w:r>
      <w:r w:rsidRPr="002F2763">
        <w:rPr>
          <w:rFonts w:ascii="Arial" w:eastAsia="Times New Roman" w:hAnsi="Arial" w:cs="Arial"/>
          <w:color w:val="212529"/>
          <w:sz w:val="27"/>
          <w:szCs w:val="27"/>
        </w:rPr>
        <w:t>(v. 5). The </w:t>
      </w:r>
      <w:r w:rsidRPr="002F2763">
        <w:rPr>
          <w:rFonts w:ascii="Arial" w:eastAsia="Times New Roman" w:hAnsi="Arial" w:cs="Arial"/>
          <w:i/>
          <w:iCs/>
          <w:color w:val="212529"/>
          <w:sz w:val="27"/>
          <w:szCs w:val="27"/>
        </w:rPr>
        <w:t>priests</w:t>
      </w:r>
      <w:r w:rsidRPr="002F2763">
        <w:rPr>
          <w:rFonts w:ascii="Arial" w:eastAsia="Times New Roman" w:hAnsi="Arial" w:cs="Arial"/>
          <w:color w:val="212529"/>
          <w:sz w:val="27"/>
          <w:szCs w:val="27"/>
        </w:rPr>
        <w:t> were of </w:t>
      </w:r>
      <w:r w:rsidRPr="002F2763">
        <w:rPr>
          <w:rFonts w:ascii="Arial" w:eastAsia="Times New Roman" w:hAnsi="Arial" w:cs="Arial"/>
          <w:i/>
          <w:iCs/>
          <w:color w:val="212529"/>
          <w:sz w:val="27"/>
          <w:szCs w:val="27"/>
        </w:rPr>
        <w:t>the sons of Levi. Levi </w:t>
      </w:r>
      <w:r w:rsidRPr="002F2763">
        <w:rPr>
          <w:rFonts w:ascii="Arial" w:eastAsia="Times New Roman" w:hAnsi="Arial" w:cs="Arial"/>
          <w:color w:val="212529"/>
          <w:sz w:val="27"/>
          <w:szCs w:val="27"/>
        </w:rPr>
        <w:t>was one of Jacob’s twelve sons and the </w:t>
      </w:r>
      <w:r w:rsidRPr="002F2763">
        <w:rPr>
          <w:rFonts w:ascii="Arial" w:eastAsia="Times New Roman" w:hAnsi="Arial" w:cs="Arial"/>
          <w:i/>
          <w:iCs/>
          <w:color w:val="212529"/>
          <w:sz w:val="27"/>
          <w:szCs w:val="27"/>
        </w:rPr>
        <w:t>sons of Levi </w:t>
      </w:r>
      <w:r w:rsidRPr="002F2763">
        <w:rPr>
          <w:rFonts w:ascii="Arial" w:eastAsia="Times New Roman" w:hAnsi="Arial" w:cs="Arial"/>
          <w:color w:val="212529"/>
          <w:sz w:val="27"/>
          <w:szCs w:val="27"/>
        </w:rPr>
        <w:t>constituted one of the tribes of Israel. These </w:t>
      </w:r>
      <w:r w:rsidRPr="002F2763">
        <w:rPr>
          <w:rFonts w:ascii="Arial" w:eastAsia="Times New Roman" w:hAnsi="Arial" w:cs="Arial"/>
          <w:i/>
          <w:iCs/>
          <w:color w:val="212529"/>
          <w:sz w:val="27"/>
          <w:szCs w:val="27"/>
        </w:rPr>
        <w:t>sons of Levi </w:t>
      </w:r>
      <w:r w:rsidRPr="002F2763">
        <w:rPr>
          <w:rFonts w:ascii="Arial" w:eastAsia="Times New Roman" w:hAnsi="Arial" w:cs="Arial"/>
          <w:color w:val="212529"/>
          <w:sz w:val="27"/>
          <w:szCs w:val="27"/>
        </w:rPr>
        <w:t>were appointed by God to be </w:t>
      </w:r>
      <w:r w:rsidRPr="002F2763">
        <w:rPr>
          <w:rFonts w:ascii="Arial" w:eastAsia="Times New Roman" w:hAnsi="Arial" w:cs="Arial"/>
          <w:i/>
          <w:iCs/>
          <w:color w:val="212529"/>
          <w:sz w:val="27"/>
          <w:szCs w:val="27"/>
        </w:rPr>
        <w:t>priests. </w:t>
      </w:r>
      <w:r w:rsidRPr="002F2763">
        <w:rPr>
          <w:rFonts w:ascii="Arial" w:eastAsia="Times New Roman" w:hAnsi="Arial" w:cs="Arial"/>
          <w:color w:val="212529"/>
          <w:sz w:val="27"/>
          <w:szCs w:val="27"/>
        </w:rPr>
        <w:t>They were chosen by the Suzerain (Ruler) God to serve as ministers before Him (</w:t>
      </w:r>
      <w:hyperlink r:id="rId16" w:tgtFrame="BLB_NW" w:history="1">
        <w:r w:rsidRPr="002F2763">
          <w:rPr>
            <w:rFonts w:ascii="Arial" w:eastAsia="Times New Roman" w:hAnsi="Arial" w:cs="Arial"/>
            <w:color w:val="525DDC"/>
            <w:sz w:val="27"/>
            <w:szCs w:val="27"/>
          </w:rPr>
          <w:t>Deuteronomy 10:8</w:t>
        </w:r>
      </w:hyperlink>
      <w:r w:rsidRPr="002F2763">
        <w:rPr>
          <w:rFonts w:ascii="Arial" w:eastAsia="Times New Roman" w:hAnsi="Arial" w:cs="Arial"/>
          <w:color w:val="212529"/>
          <w:sz w:val="27"/>
          <w:szCs w:val="27"/>
        </w:rPr>
        <w:t>; </w:t>
      </w:r>
      <w:hyperlink r:id="rId17" w:tgtFrame="BLB_NW" w:history="1">
        <w:r w:rsidRPr="002F2763">
          <w:rPr>
            <w:rFonts w:ascii="Arial" w:eastAsia="Times New Roman" w:hAnsi="Arial" w:cs="Arial"/>
            <w:color w:val="525DDC"/>
            <w:sz w:val="27"/>
            <w:szCs w:val="27"/>
          </w:rPr>
          <w:t>2 Chronicles 29:11</w:t>
        </w:r>
      </w:hyperlink>
      <w:r w:rsidRPr="002F2763">
        <w:rPr>
          <w:rFonts w:ascii="Arial" w:eastAsia="Times New Roman" w:hAnsi="Arial" w:cs="Arial"/>
          <w:color w:val="212529"/>
          <w:sz w:val="27"/>
          <w:szCs w:val="27"/>
        </w:rPr>
        <w:t>; </w:t>
      </w:r>
      <w:hyperlink r:id="rId18" w:tgtFrame="BLB_NW" w:history="1">
        <w:r w:rsidRPr="002F2763">
          <w:rPr>
            <w:rFonts w:ascii="Arial" w:eastAsia="Times New Roman" w:hAnsi="Arial" w:cs="Arial"/>
            <w:color w:val="525DDC"/>
            <w:sz w:val="27"/>
            <w:szCs w:val="27"/>
          </w:rPr>
          <w:t>Ezekiel 44:15</w:t>
        </w:r>
      </w:hyperlink>
      <w:r w:rsidRPr="002F2763">
        <w:rPr>
          <w:rFonts w:ascii="Arial" w:eastAsia="Times New Roman" w:hAnsi="Arial" w:cs="Arial"/>
          <w:color w:val="212529"/>
          <w:sz w:val="27"/>
          <w:szCs w:val="27"/>
        </w:rPr>
        <w:t>). Also, in their role as servants of the LORD, </w:t>
      </w:r>
      <w:r w:rsidRPr="002F2763">
        <w:rPr>
          <w:rFonts w:ascii="Arial" w:eastAsia="Times New Roman" w:hAnsi="Arial" w:cs="Arial"/>
          <w:i/>
          <w:iCs/>
          <w:color w:val="212529"/>
          <w:sz w:val="27"/>
          <w:szCs w:val="27"/>
        </w:rPr>
        <w:t>every dispute and every assault </w:t>
      </w:r>
      <w:r w:rsidRPr="002F2763">
        <w:rPr>
          <w:rFonts w:ascii="Arial" w:eastAsia="Times New Roman" w:hAnsi="Arial" w:cs="Arial"/>
          <w:color w:val="212529"/>
          <w:sz w:val="27"/>
          <w:szCs w:val="27"/>
        </w:rPr>
        <w:t>was to</w:t>
      </w:r>
      <w:r w:rsidRPr="002F2763">
        <w:rPr>
          <w:rFonts w:ascii="Arial" w:eastAsia="Times New Roman" w:hAnsi="Arial" w:cs="Arial"/>
          <w:i/>
          <w:iCs/>
          <w:color w:val="212529"/>
          <w:sz w:val="27"/>
          <w:szCs w:val="27"/>
        </w:rPr>
        <w:t> be settled by them</w:t>
      </w:r>
      <w:r w:rsidRPr="002F2763">
        <w:rPr>
          <w:rFonts w:ascii="Arial" w:eastAsia="Times New Roman" w:hAnsi="Arial" w:cs="Arial"/>
          <w:color w:val="212529"/>
          <w:sz w:val="27"/>
          <w:szCs w:val="27"/>
        </w:rPr>
        <w:t>, and their presence was required during the sacrifice ritual to ensure everything was done in God’s way, as well as to serve as witnesses before the Suzerain God. Later, God instructed Israel to appoint judges, who would decide cases (</w:t>
      </w:r>
      <w:hyperlink r:id="rId19" w:tgtFrame="BLB_NW" w:history="1">
        <w:r w:rsidRPr="002F2763">
          <w:rPr>
            <w:rFonts w:ascii="Arial" w:eastAsia="Times New Roman" w:hAnsi="Arial" w:cs="Arial"/>
            <w:color w:val="525DDC"/>
            <w:sz w:val="27"/>
            <w:szCs w:val="27"/>
          </w:rPr>
          <w:t>Deuteronomy 16:18</w:t>
        </w:r>
      </w:hyperlink>
      <w:r w:rsidRPr="002F2763">
        <w:rPr>
          <w:rFonts w:ascii="Arial" w:eastAsia="Times New Roman" w:hAnsi="Arial" w:cs="Arial"/>
          <w:color w:val="212529"/>
          <w:sz w:val="27"/>
          <w:szCs w:val="27"/>
        </w:rPr>
        <w:t>). For now, God had appointed the </w:t>
      </w:r>
      <w:r w:rsidRPr="002F2763">
        <w:rPr>
          <w:rFonts w:ascii="Arial" w:eastAsia="Times New Roman" w:hAnsi="Arial" w:cs="Arial"/>
          <w:i/>
          <w:iCs/>
          <w:color w:val="212529"/>
          <w:sz w:val="27"/>
          <w:szCs w:val="27"/>
        </w:rPr>
        <w:t>priests </w:t>
      </w:r>
      <w:r w:rsidRPr="002F2763">
        <w:rPr>
          <w:rFonts w:ascii="Arial" w:eastAsia="Times New Roman" w:hAnsi="Arial" w:cs="Arial"/>
          <w:color w:val="212529"/>
          <w:sz w:val="27"/>
          <w:szCs w:val="27"/>
        </w:rPr>
        <w:t>to settle disputes.</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t>Moreover, </w:t>
      </w:r>
      <w:r w:rsidRPr="002F2763">
        <w:rPr>
          <w:rFonts w:ascii="Arial" w:eastAsia="Times New Roman" w:hAnsi="Arial" w:cs="Arial"/>
          <w:i/>
          <w:iCs/>
          <w:color w:val="212529"/>
          <w:sz w:val="27"/>
          <w:szCs w:val="27"/>
        </w:rPr>
        <w:t>all the elders of that city which </w:t>
      </w:r>
      <w:r w:rsidRPr="002F2763">
        <w:rPr>
          <w:rFonts w:ascii="Arial" w:eastAsia="Times New Roman" w:hAnsi="Arial" w:cs="Arial"/>
          <w:color w:val="212529"/>
          <w:sz w:val="27"/>
          <w:szCs w:val="27"/>
        </w:rPr>
        <w:t>was</w:t>
      </w:r>
      <w:r w:rsidRPr="002F2763">
        <w:rPr>
          <w:rFonts w:ascii="Arial" w:eastAsia="Times New Roman" w:hAnsi="Arial" w:cs="Arial"/>
          <w:i/>
          <w:iCs/>
          <w:color w:val="212529"/>
          <w:sz w:val="27"/>
          <w:szCs w:val="27"/>
        </w:rPr>
        <w:t> nearest to the slain man</w:t>
      </w:r>
      <w:r w:rsidRPr="002F2763">
        <w:rPr>
          <w:rFonts w:ascii="Arial" w:eastAsia="Times New Roman" w:hAnsi="Arial" w:cs="Arial"/>
          <w:color w:val="212529"/>
          <w:sz w:val="27"/>
          <w:szCs w:val="27"/>
        </w:rPr>
        <w:t> were to </w:t>
      </w:r>
      <w:r w:rsidRPr="002F2763">
        <w:rPr>
          <w:rFonts w:ascii="Arial" w:eastAsia="Times New Roman" w:hAnsi="Arial" w:cs="Arial"/>
          <w:i/>
          <w:iCs/>
          <w:color w:val="212529"/>
          <w:sz w:val="27"/>
          <w:szCs w:val="27"/>
        </w:rPr>
        <w:t>wash their hands</w:t>
      </w:r>
      <w:r w:rsidRPr="002F2763">
        <w:rPr>
          <w:rFonts w:ascii="Arial" w:eastAsia="Times New Roman" w:hAnsi="Arial" w:cs="Arial"/>
          <w:color w:val="212529"/>
          <w:sz w:val="27"/>
          <w:szCs w:val="27"/>
        </w:rPr>
        <w:t> </w:t>
      </w:r>
      <w:r w:rsidRPr="002F2763">
        <w:rPr>
          <w:rFonts w:ascii="Arial" w:eastAsia="Times New Roman" w:hAnsi="Arial" w:cs="Arial"/>
          <w:i/>
          <w:iCs/>
          <w:color w:val="212529"/>
          <w:sz w:val="27"/>
          <w:szCs w:val="27"/>
        </w:rPr>
        <w:t>over the heifer whose neck was broken in the valley</w:t>
      </w:r>
      <w:r w:rsidRPr="002F2763">
        <w:rPr>
          <w:rFonts w:ascii="Arial" w:eastAsia="Times New Roman" w:hAnsi="Arial" w:cs="Arial"/>
          <w:color w:val="212529"/>
          <w:sz w:val="27"/>
          <w:szCs w:val="27"/>
        </w:rPr>
        <w:t> (v. 6). The washing of the hands symbolized the innocence of the elders and the community of Israel. Washing of the hands as a sign of a declaration of innocence was common in ancient times. In </w:t>
      </w:r>
      <w:hyperlink r:id="rId20" w:tgtFrame="BLB_NW" w:history="1">
        <w:r w:rsidRPr="002F2763">
          <w:rPr>
            <w:rFonts w:ascii="Arial" w:eastAsia="Times New Roman" w:hAnsi="Arial" w:cs="Arial"/>
            <w:color w:val="525DDC"/>
            <w:sz w:val="27"/>
            <w:szCs w:val="27"/>
          </w:rPr>
          <w:t>Psalm 26</w:t>
        </w:r>
      </w:hyperlink>
      <w:r w:rsidRPr="002F2763">
        <w:rPr>
          <w:rFonts w:ascii="Arial" w:eastAsia="Times New Roman" w:hAnsi="Arial" w:cs="Arial"/>
          <w:color w:val="212529"/>
          <w:sz w:val="27"/>
          <w:szCs w:val="27"/>
        </w:rPr>
        <w:t xml:space="preserve">, the Psalmist prayed </w:t>
      </w:r>
      <w:r w:rsidRPr="002F2763">
        <w:rPr>
          <w:rFonts w:ascii="Arial" w:eastAsia="Times New Roman" w:hAnsi="Arial" w:cs="Arial"/>
          <w:color w:val="212529"/>
          <w:sz w:val="27"/>
          <w:szCs w:val="27"/>
        </w:rPr>
        <w:lastRenderedPageBreak/>
        <w:t xml:space="preserve">that God might vindicate him because he walked in his integrity (v. 1). He declared, “I shall wash my hands in innocence, I will go about your altar, O LORD, that I may proclaim with the voice of thanksgiving and declare all </w:t>
      </w:r>
      <w:proofErr w:type="gramStart"/>
      <w:r w:rsidRPr="002F2763">
        <w:rPr>
          <w:rFonts w:ascii="Arial" w:eastAsia="Times New Roman" w:hAnsi="Arial" w:cs="Arial"/>
          <w:color w:val="212529"/>
          <w:sz w:val="27"/>
          <w:szCs w:val="27"/>
        </w:rPr>
        <w:t>Your</w:t>
      </w:r>
      <w:proofErr w:type="gramEnd"/>
      <w:r w:rsidRPr="002F2763">
        <w:rPr>
          <w:rFonts w:ascii="Arial" w:eastAsia="Times New Roman" w:hAnsi="Arial" w:cs="Arial"/>
          <w:color w:val="212529"/>
          <w:sz w:val="27"/>
          <w:szCs w:val="27"/>
        </w:rPr>
        <w:t xml:space="preserve"> wonders” (vv. 6-7; cf. </w:t>
      </w:r>
      <w:hyperlink r:id="rId21" w:tgtFrame="BLB_NW" w:history="1">
        <w:r w:rsidRPr="002F2763">
          <w:rPr>
            <w:rFonts w:ascii="Arial" w:eastAsia="Times New Roman" w:hAnsi="Arial" w:cs="Arial"/>
            <w:color w:val="525DDC"/>
            <w:sz w:val="27"/>
            <w:szCs w:val="27"/>
          </w:rPr>
          <w:t>Isaiah 1:15-16</w:t>
        </w:r>
      </w:hyperlink>
      <w:r w:rsidRPr="002F2763">
        <w:rPr>
          <w:rFonts w:ascii="Arial" w:eastAsia="Times New Roman" w:hAnsi="Arial" w:cs="Arial"/>
          <w:color w:val="212529"/>
          <w:sz w:val="27"/>
          <w:szCs w:val="27"/>
        </w:rPr>
        <w:t>). This custom was still in practice during the time of Jesus, as the Roman governor Pilate washed his hands publicly in a (futile) attempt to demonstrate his innocence in condemning Jesus to death, whom he had declared to be innocent of any wrong-doing (</w:t>
      </w:r>
      <w:hyperlink r:id="rId22" w:tgtFrame="BLB_NW" w:history="1">
        <w:r w:rsidRPr="002F2763">
          <w:rPr>
            <w:rFonts w:ascii="Arial" w:eastAsia="Times New Roman" w:hAnsi="Arial" w:cs="Arial"/>
            <w:color w:val="525DDC"/>
            <w:sz w:val="27"/>
            <w:szCs w:val="27"/>
          </w:rPr>
          <w:t>Matthew 27:24</w:t>
        </w:r>
      </w:hyperlink>
      <w:r w:rsidRPr="002F2763">
        <w:rPr>
          <w:rFonts w:ascii="Arial" w:eastAsia="Times New Roman" w:hAnsi="Arial" w:cs="Arial"/>
          <w:color w:val="212529"/>
          <w:sz w:val="27"/>
          <w:szCs w:val="27"/>
        </w:rPr>
        <w:t>).</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t>After the symbolic act of washing their hands to symbolize their innocence, the elders were to make a public declaration of their innocence and the innocence of the Israelite community by saying </w:t>
      </w:r>
      <w:r w:rsidRPr="002F2763">
        <w:rPr>
          <w:rFonts w:ascii="Arial" w:eastAsia="Times New Roman" w:hAnsi="Arial" w:cs="Arial"/>
          <w:i/>
          <w:iCs/>
          <w:color w:val="212529"/>
          <w:sz w:val="27"/>
          <w:szCs w:val="27"/>
        </w:rPr>
        <w:t>our hands did not shed this blood, nor did our eyes see it </w:t>
      </w:r>
      <w:r w:rsidRPr="002F2763">
        <w:rPr>
          <w:rFonts w:ascii="Arial" w:eastAsia="Times New Roman" w:hAnsi="Arial" w:cs="Arial"/>
          <w:color w:val="212529"/>
          <w:sz w:val="27"/>
          <w:szCs w:val="27"/>
        </w:rPr>
        <w:t>(v. 7)</w:t>
      </w:r>
      <w:r w:rsidRPr="002F2763">
        <w:rPr>
          <w:rFonts w:ascii="Arial" w:eastAsia="Times New Roman" w:hAnsi="Arial" w:cs="Arial"/>
          <w:i/>
          <w:iCs/>
          <w:color w:val="212529"/>
          <w:sz w:val="27"/>
          <w:szCs w:val="27"/>
        </w:rPr>
        <w:t>.</w:t>
      </w:r>
      <w:r w:rsidRPr="002F2763">
        <w:rPr>
          <w:rFonts w:ascii="Arial" w:eastAsia="Times New Roman" w:hAnsi="Arial" w:cs="Arial"/>
          <w:color w:val="212529"/>
          <w:sz w:val="27"/>
          <w:szCs w:val="27"/>
        </w:rPr>
        <w:t> The elders spoke for themselves and for the entire community. In this manner, the political leaders (elders) as well as the spiritual leaders (priests) were acknowledging the importance of life, and declaring that they would enforce God’s law if they had the means to do so. They are making it clear that they are not just looking the other way, or saying, “Not our problem.” In making this statement, it is inferred that they would have made a thorough search and good faith attempt to locate and identify the murderer.</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t>They were then to pray to the LORD, the Suzerain (Ruler) God—</w:t>
      </w:r>
      <w:r w:rsidRPr="002F2763">
        <w:rPr>
          <w:rFonts w:ascii="Arial" w:eastAsia="Times New Roman" w:hAnsi="Arial" w:cs="Arial"/>
          <w:i/>
          <w:iCs/>
          <w:color w:val="212529"/>
          <w:sz w:val="27"/>
          <w:szCs w:val="27"/>
        </w:rPr>
        <w:t>Forgive Your people Israel whom You have redeemed, O Lord, and do not place the guilt of innocent blood in the midst of Your people Israel</w:t>
      </w:r>
      <w:r w:rsidRPr="002F2763">
        <w:rPr>
          <w:rFonts w:ascii="Arial" w:eastAsia="Times New Roman" w:hAnsi="Arial" w:cs="Arial"/>
          <w:color w:val="212529"/>
          <w:sz w:val="27"/>
          <w:szCs w:val="27"/>
        </w:rPr>
        <w:t> (v. 8)</w:t>
      </w:r>
      <w:r w:rsidRPr="002F2763">
        <w:rPr>
          <w:rFonts w:ascii="Arial" w:eastAsia="Times New Roman" w:hAnsi="Arial" w:cs="Arial"/>
          <w:i/>
          <w:iCs/>
          <w:color w:val="212529"/>
          <w:sz w:val="27"/>
          <w:szCs w:val="27"/>
        </w:rPr>
        <w:t>.</w:t>
      </w:r>
      <w:r w:rsidRPr="002F2763">
        <w:rPr>
          <w:rFonts w:ascii="Arial" w:eastAsia="Times New Roman" w:hAnsi="Arial" w:cs="Arial"/>
          <w:color w:val="212529"/>
          <w:sz w:val="27"/>
          <w:szCs w:val="27"/>
        </w:rPr>
        <w:t xml:space="preserve"> The </w:t>
      </w:r>
      <w:proofErr w:type="gramStart"/>
      <w:r w:rsidRPr="002F2763">
        <w:rPr>
          <w:rFonts w:ascii="Arial" w:eastAsia="Times New Roman" w:hAnsi="Arial" w:cs="Arial"/>
          <w:color w:val="212529"/>
          <w:sz w:val="27"/>
          <w:szCs w:val="27"/>
        </w:rPr>
        <w:t>verb </w:t>
      </w:r>
      <w:r w:rsidRPr="002F2763">
        <w:rPr>
          <w:rFonts w:ascii="Arial" w:eastAsia="Times New Roman" w:hAnsi="Arial" w:cs="Arial"/>
          <w:i/>
          <w:iCs/>
          <w:color w:val="212529"/>
          <w:sz w:val="27"/>
          <w:szCs w:val="27"/>
        </w:rPr>
        <w:t>forgive</w:t>
      </w:r>
      <w:proofErr w:type="gramEnd"/>
      <w:r w:rsidRPr="002F2763">
        <w:rPr>
          <w:rFonts w:ascii="Arial" w:eastAsia="Times New Roman" w:hAnsi="Arial" w:cs="Arial"/>
          <w:color w:val="212529"/>
          <w:sz w:val="27"/>
          <w:szCs w:val="27"/>
        </w:rPr>
        <w:t> (Heb. “</w:t>
      </w:r>
      <w:proofErr w:type="spellStart"/>
      <w:r w:rsidRPr="002F2763">
        <w:rPr>
          <w:rFonts w:ascii="Arial" w:eastAsia="Times New Roman" w:hAnsi="Arial" w:cs="Arial"/>
          <w:color w:val="212529"/>
          <w:sz w:val="27"/>
          <w:szCs w:val="27"/>
        </w:rPr>
        <w:t>kāpar</w:t>
      </w:r>
      <w:proofErr w:type="spellEnd"/>
      <w:r w:rsidRPr="002F2763">
        <w:rPr>
          <w:rFonts w:ascii="Arial" w:eastAsia="Times New Roman" w:hAnsi="Arial" w:cs="Arial"/>
          <w:color w:val="212529"/>
          <w:sz w:val="27"/>
          <w:szCs w:val="27"/>
        </w:rPr>
        <w:t>”) has the idea of wiping out someone’s offense from memory. When used in conjunction with sin, it means “to atone for.” So, here the elders were to ask the LORD to set them (and the Israelite community) free from </w:t>
      </w:r>
      <w:r w:rsidRPr="002F2763">
        <w:rPr>
          <w:rFonts w:ascii="Arial" w:eastAsia="Times New Roman" w:hAnsi="Arial" w:cs="Arial"/>
          <w:i/>
          <w:iCs/>
          <w:color w:val="212529"/>
          <w:sz w:val="27"/>
          <w:szCs w:val="27"/>
        </w:rPr>
        <w:t>the guilt of innocent blood</w:t>
      </w:r>
      <w:r w:rsidRPr="002F2763">
        <w:rPr>
          <w:rFonts w:ascii="Arial" w:eastAsia="Times New Roman" w:hAnsi="Arial" w:cs="Arial"/>
          <w:color w:val="212529"/>
          <w:sz w:val="27"/>
          <w:szCs w:val="27"/>
        </w:rPr>
        <w:t>. After the prayer,</w:t>
      </w:r>
      <w:r w:rsidRPr="002F2763">
        <w:rPr>
          <w:rFonts w:ascii="Arial" w:eastAsia="Times New Roman" w:hAnsi="Arial" w:cs="Arial"/>
          <w:i/>
          <w:iCs/>
          <w:color w:val="212529"/>
          <w:sz w:val="27"/>
          <w:szCs w:val="27"/>
        </w:rPr>
        <w:t xml:space="preserve"> the </w:t>
      </w:r>
      <w:proofErr w:type="spellStart"/>
      <w:r w:rsidRPr="002F2763">
        <w:rPr>
          <w:rFonts w:ascii="Arial" w:eastAsia="Times New Roman" w:hAnsi="Arial" w:cs="Arial"/>
          <w:i/>
          <w:iCs/>
          <w:color w:val="212529"/>
          <w:sz w:val="27"/>
          <w:szCs w:val="27"/>
        </w:rPr>
        <w:t>bloodguiltiness</w:t>
      </w:r>
      <w:proofErr w:type="spellEnd"/>
      <w:r w:rsidRPr="002F2763">
        <w:rPr>
          <w:rFonts w:ascii="Arial" w:eastAsia="Times New Roman" w:hAnsi="Arial" w:cs="Arial"/>
          <w:i/>
          <w:iCs/>
          <w:color w:val="212529"/>
          <w:sz w:val="27"/>
          <w:szCs w:val="27"/>
        </w:rPr>
        <w:t> </w:t>
      </w:r>
      <w:r w:rsidRPr="002F2763">
        <w:rPr>
          <w:rFonts w:ascii="Arial" w:eastAsia="Times New Roman" w:hAnsi="Arial" w:cs="Arial"/>
          <w:color w:val="212529"/>
          <w:sz w:val="27"/>
          <w:szCs w:val="27"/>
        </w:rPr>
        <w:t>would</w:t>
      </w:r>
      <w:r w:rsidRPr="002F2763">
        <w:rPr>
          <w:rFonts w:ascii="Arial" w:eastAsia="Times New Roman" w:hAnsi="Arial" w:cs="Arial"/>
          <w:i/>
          <w:iCs/>
          <w:color w:val="212529"/>
          <w:sz w:val="27"/>
          <w:szCs w:val="27"/>
        </w:rPr>
        <w:t> be forgiven them</w:t>
      </w:r>
      <w:r w:rsidRPr="002F2763">
        <w:rPr>
          <w:rFonts w:ascii="Arial" w:eastAsia="Times New Roman" w:hAnsi="Arial" w:cs="Arial"/>
          <w:color w:val="212529"/>
          <w:sz w:val="27"/>
          <w:szCs w:val="27"/>
        </w:rPr>
        <w:t>. Thus, as the elders prayed, they reminded God that He was the one who </w:t>
      </w:r>
      <w:r w:rsidRPr="002F2763">
        <w:rPr>
          <w:rFonts w:ascii="Arial" w:eastAsia="Times New Roman" w:hAnsi="Arial" w:cs="Arial"/>
          <w:i/>
          <w:iCs/>
          <w:color w:val="212529"/>
          <w:sz w:val="27"/>
          <w:szCs w:val="27"/>
        </w:rPr>
        <w:t>redeemed</w:t>
      </w:r>
      <w:r w:rsidRPr="002F2763">
        <w:rPr>
          <w:rFonts w:ascii="Arial" w:eastAsia="Times New Roman" w:hAnsi="Arial" w:cs="Arial"/>
          <w:color w:val="212529"/>
          <w:sz w:val="27"/>
          <w:szCs w:val="27"/>
        </w:rPr>
        <w:t> the Israelites, a clear reference to Israel’s liberation from Egypt from the hand of Pharaoh (</w:t>
      </w:r>
      <w:hyperlink r:id="rId23" w:tgtFrame="BLB_NW" w:history="1">
        <w:r w:rsidRPr="002F2763">
          <w:rPr>
            <w:rFonts w:ascii="Arial" w:eastAsia="Times New Roman" w:hAnsi="Arial" w:cs="Arial"/>
            <w:color w:val="525DDC"/>
            <w:sz w:val="27"/>
            <w:szCs w:val="27"/>
          </w:rPr>
          <w:t>Exodus 14-15</w:t>
        </w:r>
      </w:hyperlink>
      <w:r w:rsidRPr="002F2763">
        <w:rPr>
          <w:rFonts w:ascii="Arial" w:eastAsia="Times New Roman" w:hAnsi="Arial" w:cs="Arial"/>
          <w:color w:val="212529"/>
          <w:sz w:val="27"/>
          <w:szCs w:val="27"/>
        </w:rPr>
        <w:t>). This prayer would remind the city’s leaders that they had responsibility before God to pursue justice and solve this crime if possible.</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t>The elders were to do all of this in order to</w:t>
      </w:r>
      <w:r w:rsidRPr="002F2763">
        <w:rPr>
          <w:rFonts w:ascii="Arial" w:eastAsia="Times New Roman" w:hAnsi="Arial" w:cs="Arial"/>
          <w:i/>
          <w:iCs/>
          <w:color w:val="212529"/>
          <w:sz w:val="27"/>
          <w:szCs w:val="27"/>
        </w:rPr>
        <w:t> remove the guilt of innocent blood from your midst </w:t>
      </w:r>
      <w:r w:rsidRPr="002F2763">
        <w:rPr>
          <w:rFonts w:ascii="Arial" w:eastAsia="Times New Roman" w:hAnsi="Arial" w:cs="Arial"/>
          <w:color w:val="212529"/>
          <w:sz w:val="27"/>
          <w:szCs w:val="27"/>
        </w:rPr>
        <w:t>(v. 9)</w:t>
      </w:r>
      <w:r w:rsidRPr="002F2763">
        <w:rPr>
          <w:rFonts w:ascii="Arial" w:eastAsia="Times New Roman" w:hAnsi="Arial" w:cs="Arial"/>
          <w:i/>
          <w:iCs/>
          <w:color w:val="212529"/>
          <w:sz w:val="27"/>
          <w:szCs w:val="27"/>
        </w:rPr>
        <w:t>. </w:t>
      </w:r>
      <w:r w:rsidRPr="002F2763">
        <w:rPr>
          <w:rFonts w:ascii="Arial" w:eastAsia="Times New Roman" w:hAnsi="Arial" w:cs="Arial"/>
          <w:color w:val="212529"/>
          <w:sz w:val="27"/>
          <w:szCs w:val="27"/>
        </w:rPr>
        <w:t>The verb </w:t>
      </w:r>
      <w:r w:rsidRPr="002F2763">
        <w:rPr>
          <w:rFonts w:ascii="Arial" w:eastAsia="Times New Roman" w:hAnsi="Arial" w:cs="Arial"/>
          <w:i/>
          <w:iCs/>
          <w:color w:val="212529"/>
          <w:sz w:val="27"/>
          <w:szCs w:val="27"/>
        </w:rPr>
        <w:t>remove</w:t>
      </w:r>
      <w:r w:rsidRPr="002F2763">
        <w:rPr>
          <w:rFonts w:ascii="Arial" w:eastAsia="Times New Roman" w:hAnsi="Arial" w:cs="Arial"/>
          <w:color w:val="212529"/>
          <w:sz w:val="27"/>
          <w:szCs w:val="27"/>
        </w:rPr>
        <w:t> (Heb. “</w:t>
      </w:r>
      <w:proofErr w:type="spellStart"/>
      <w:r w:rsidRPr="002F2763">
        <w:rPr>
          <w:rFonts w:ascii="Arial" w:eastAsia="Times New Roman" w:hAnsi="Arial" w:cs="Arial"/>
          <w:color w:val="212529"/>
          <w:sz w:val="27"/>
          <w:szCs w:val="27"/>
        </w:rPr>
        <w:t>ba</w:t>
      </w:r>
      <w:proofErr w:type="spellEnd"/>
      <w:r w:rsidRPr="002F2763">
        <w:rPr>
          <w:rFonts w:ascii="Arial" w:eastAsia="Times New Roman" w:hAnsi="Arial" w:cs="Arial"/>
          <w:color w:val="212529"/>
          <w:sz w:val="27"/>
          <w:szCs w:val="27"/>
        </w:rPr>
        <w:t>̄’</w:t>
      </w:r>
      <w:proofErr w:type="spellStart"/>
      <w:r w:rsidRPr="002F2763">
        <w:rPr>
          <w:rFonts w:ascii="Arial" w:eastAsia="Times New Roman" w:hAnsi="Arial" w:cs="Arial"/>
          <w:color w:val="212529"/>
          <w:sz w:val="27"/>
          <w:szCs w:val="27"/>
        </w:rPr>
        <w:t>ar</w:t>
      </w:r>
      <w:proofErr w:type="spellEnd"/>
      <w:r w:rsidRPr="002F2763">
        <w:rPr>
          <w:rFonts w:ascii="Arial" w:eastAsia="Times New Roman" w:hAnsi="Arial" w:cs="Arial"/>
          <w:color w:val="212529"/>
          <w:sz w:val="27"/>
          <w:szCs w:val="27"/>
        </w:rPr>
        <w:t>,” “sweep away”, “get rid of”) connotes the idea of burning something to remove it completely from a certain spot. In this context, the elders were to perform this ritual with the heifer when the murderer was unknown. The guilt needed to be removed from the Israelite community because to do so was to </w:t>
      </w:r>
      <w:r w:rsidRPr="002F2763">
        <w:rPr>
          <w:rFonts w:ascii="Arial" w:eastAsia="Times New Roman" w:hAnsi="Arial" w:cs="Arial"/>
          <w:i/>
          <w:iCs/>
          <w:color w:val="212529"/>
          <w:sz w:val="27"/>
          <w:szCs w:val="27"/>
        </w:rPr>
        <w:t>do what is right in the eyes of the Lord</w:t>
      </w:r>
      <w:r w:rsidRPr="002F2763">
        <w:rPr>
          <w:rFonts w:ascii="Arial" w:eastAsia="Times New Roman" w:hAnsi="Arial" w:cs="Arial"/>
          <w:color w:val="212529"/>
          <w:sz w:val="27"/>
          <w:szCs w:val="27"/>
        </w:rPr>
        <w:t>.</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color w:val="212529"/>
          <w:sz w:val="27"/>
          <w:szCs w:val="27"/>
        </w:rPr>
        <w:lastRenderedPageBreak/>
        <w:t>Doing this would result in the Israelites enjoying a peaceful and prosperous life as they served and obeyed their Suzerain God faithfully. In this instance, they were acknowledging the law as well as the crime, as well as their service to their Suzerain God, but also declaring an inability to enforce the law themselves, since the murderer was unknown, and therefore leaving it in the hands of God. The fact they were required to go through this exercise ensured that there would be no taking of life in Israel that was merely ignored. This underscores the biblical ethic that all human life is valuable, as each person was created in the image of God.</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2F2763" w:rsidRPr="002F2763" w:rsidRDefault="002F2763" w:rsidP="002F2763">
      <w:pPr>
        <w:shd w:val="clear" w:color="auto" w:fill="FFFFFF"/>
        <w:spacing w:after="100" w:afterAutospacing="1" w:line="240" w:lineRule="auto"/>
        <w:rPr>
          <w:rFonts w:ascii="Arial" w:eastAsia="Times New Roman" w:hAnsi="Arial" w:cs="Arial"/>
          <w:color w:val="212529"/>
          <w:sz w:val="27"/>
          <w:szCs w:val="27"/>
        </w:rPr>
      </w:pPr>
      <w:r w:rsidRPr="002F2763">
        <w:rPr>
          <w:rFonts w:ascii="Arial" w:eastAsia="Times New Roman" w:hAnsi="Arial" w:cs="Arial"/>
          <w:b/>
          <w:bCs/>
          <w:color w:val="212529"/>
          <w:sz w:val="20"/>
          <w:szCs w:val="20"/>
          <w:vertAlign w:val="superscript"/>
        </w:rPr>
        <w:t>1</w:t>
      </w:r>
      <w:r w:rsidRPr="002F2763">
        <w:rPr>
          <w:rFonts w:ascii="Arial" w:eastAsia="Times New Roman" w:hAnsi="Arial" w:cs="Arial"/>
          <w:b/>
          <w:bCs/>
          <w:color w:val="212529"/>
          <w:sz w:val="27"/>
          <w:szCs w:val="27"/>
        </w:rPr>
        <w:t>If a slain person is found lying in the open country in the land which the Lord your God gives you to </w:t>
      </w:r>
      <w:proofErr w:type="gramStart"/>
      <w:r w:rsidRPr="002F2763">
        <w:rPr>
          <w:rFonts w:ascii="Arial" w:eastAsia="Times New Roman" w:hAnsi="Arial" w:cs="Arial"/>
          <w:b/>
          <w:bCs/>
          <w:color w:val="212529"/>
          <w:sz w:val="27"/>
          <w:szCs w:val="27"/>
        </w:rPr>
        <w:t>possess,</w:t>
      </w:r>
      <w:proofErr w:type="gramEnd"/>
      <w:r w:rsidRPr="002F2763">
        <w:rPr>
          <w:rFonts w:ascii="Arial" w:eastAsia="Times New Roman" w:hAnsi="Arial" w:cs="Arial"/>
          <w:b/>
          <w:bCs/>
          <w:color w:val="212529"/>
          <w:sz w:val="27"/>
          <w:szCs w:val="27"/>
        </w:rPr>
        <w:t> </w:t>
      </w:r>
      <w:r w:rsidRPr="002F2763">
        <w:rPr>
          <w:rFonts w:ascii="Arial" w:eastAsia="Times New Roman" w:hAnsi="Arial" w:cs="Arial"/>
          <w:b/>
          <w:bCs/>
          <w:i/>
          <w:iCs/>
          <w:color w:val="212529"/>
          <w:sz w:val="27"/>
          <w:szCs w:val="27"/>
        </w:rPr>
        <w:t>and</w:t>
      </w:r>
      <w:r w:rsidRPr="002F2763">
        <w:rPr>
          <w:rFonts w:ascii="Arial" w:eastAsia="Times New Roman" w:hAnsi="Arial" w:cs="Arial"/>
          <w:b/>
          <w:bCs/>
          <w:color w:val="212529"/>
          <w:sz w:val="27"/>
          <w:szCs w:val="27"/>
        </w:rPr>
        <w:t> it is not known who has struck him, </w:t>
      </w:r>
      <w:r w:rsidRPr="002F2763">
        <w:rPr>
          <w:rFonts w:ascii="Arial" w:eastAsia="Times New Roman" w:hAnsi="Arial" w:cs="Arial"/>
          <w:b/>
          <w:bCs/>
          <w:color w:val="212529"/>
          <w:sz w:val="20"/>
          <w:szCs w:val="20"/>
          <w:vertAlign w:val="superscript"/>
        </w:rPr>
        <w:t>2 </w:t>
      </w:r>
      <w:r w:rsidRPr="002F2763">
        <w:rPr>
          <w:rFonts w:ascii="Arial" w:eastAsia="Times New Roman" w:hAnsi="Arial" w:cs="Arial"/>
          <w:b/>
          <w:bCs/>
          <w:color w:val="212529"/>
          <w:sz w:val="27"/>
          <w:szCs w:val="27"/>
        </w:rPr>
        <w:t>then your elders and your judges shall go out and measure </w:t>
      </w:r>
      <w:r w:rsidRPr="002F2763">
        <w:rPr>
          <w:rFonts w:ascii="Arial" w:eastAsia="Times New Roman" w:hAnsi="Arial" w:cs="Arial"/>
          <w:b/>
          <w:bCs/>
          <w:i/>
          <w:iCs/>
          <w:color w:val="212529"/>
          <w:sz w:val="27"/>
          <w:szCs w:val="27"/>
        </w:rPr>
        <w:t>the distance</w:t>
      </w:r>
      <w:r w:rsidRPr="002F2763">
        <w:rPr>
          <w:rFonts w:ascii="Arial" w:eastAsia="Times New Roman" w:hAnsi="Arial" w:cs="Arial"/>
          <w:b/>
          <w:bCs/>
          <w:color w:val="212529"/>
          <w:sz w:val="27"/>
          <w:szCs w:val="27"/>
        </w:rPr>
        <w:t> to the cities which are around the slain one. </w:t>
      </w:r>
      <w:r w:rsidRPr="002F2763">
        <w:rPr>
          <w:rFonts w:ascii="Arial" w:eastAsia="Times New Roman" w:hAnsi="Arial" w:cs="Arial"/>
          <w:b/>
          <w:bCs/>
          <w:color w:val="212529"/>
          <w:sz w:val="20"/>
          <w:szCs w:val="20"/>
          <w:vertAlign w:val="superscript"/>
        </w:rPr>
        <w:t>3 </w:t>
      </w:r>
      <w:r w:rsidRPr="002F2763">
        <w:rPr>
          <w:rFonts w:ascii="Arial" w:eastAsia="Times New Roman" w:hAnsi="Arial" w:cs="Arial"/>
          <w:b/>
          <w:bCs/>
          <w:color w:val="212529"/>
          <w:sz w:val="27"/>
          <w:szCs w:val="27"/>
        </w:rPr>
        <w:t>It shall be that the city which is nearest to the slain man, that is, the elders of that city, shall take a heifer of the herd, which has not been worked and which has not pulled in a yoke; </w:t>
      </w:r>
      <w:r w:rsidRPr="002F2763">
        <w:rPr>
          <w:rFonts w:ascii="Arial" w:eastAsia="Times New Roman" w:hAnsi="Arial" w:cs="Arial"/>
          <w:b/>
          <w:bCs/>
          <w:color w:val="212529"/>
          <w:sz w:val="20"/>
          <w:szCs w:val="20"/>
          <w:vertAlign w:val="superscript"/>
        </w:rPr>
        <w:t>4 </w:t>
      </w:r>
      <w:r w:rsidRPr="002F2763">
        <w:rPr>
          <w:rFonts w:ascii="Arial" w:eastAsia="Times New Roman" w:hAnsi="Arial" w:cs="Arial"/>
          <w:b/>
          <w:bCs/>
          <w:color w:val="212529"/>
          <w:sz w:val="27"/>
          <w:szCs w:val="27"/>
        </w:rPr>
        <w:t>and the elders of that city shall bring the heifer down to a valley with running water, which has not been plowed or sown, and shall break the heifer’s neck there in the valley. </w:t>
      </w:r>
      <w:r w:rsidRPr="002F2763">
        <w:rPr>
          <w:rFonts w:ascii="Arial" w:eastAsia="Times New Roman" w:hAnsi="Arial" w:cs="Arial"/>
          <w:b/>
          <w:bCs/>
          <w:color w:val="212529"/>
          <w:sz w:val="20"/>
          <w:szCs w:val="20"/>
          <w:vertAlign w:val="superscript"/>
        </w:rPr>
        <w:t>5 </w:t>
      </w:r>
      <w:r w:rsidRPr="002F2763">
        <w:rPr>
          <w:rFonts w:ascii="Arial" w:eastAsia="Times New Roman" w:hAnsi="Arial" w:cs="Arial"/>
          <w:b/>
          <w:bCs/>
          <w:color w:val="212529"/>
          <w:sz w:val="27"/>
          <w:szCs w:val="27"/>
        </w:rPr>
        <w:t>Then the priests, the sons of Levi, shall come near, for the Lord your God has chosen them to serve Him and to bless in the name of the Lord; and every dispute and every assault shall be settled by them. </w:t>
      </w:r>
      <w:r w:rsidRPr="002F2763">
        <w:rPr>
          <w:rFonts w:ascii="Arial" w:eastAsia="Times New Roman" w:hAnsi="Arial" w:cs="Arial"/>
          <w:b/>
          <w:bCs/>
          <w:color w:val="212529"/>
          <w:sz w:val="20"/>
          <w:szCs w:val="20"/>
          <w:vertAlign w:val="superscript"/>
        </w:rPr>
        <w:t>6 </w:t>
      </w:r>
      <w:r w:rsidRPr="002F2763">
        <w:rPr>
          <w:rFonts w:ascii="Arial" w:eastAsia="Times New Roman" w:hAnsi="Arial" w:cs="Arial"/>
          <w:b/>
          <w:bCs/>
          <w:color w:val="212529"/>
          <w:sz w:val="27"/>
          <w:szCs w:val="27"/>
        </w:rPr>
        <w:t>All the elders of that city which is nearest to the slain man shall wash their hands over the heifer whose neck was broken in the valley; </w:t>
      </w:r>
      <w:r w:rsidRPr="002F2763">
        <w:rPr>
          <w:rFonts w:ascii="Arial" w:eastAsia="Times New Roman" w:hAnsi="Arial" w:cs="Arial"/>
          <w:b/>
          <w:bCs/>
          <w:color w:val="212529"/>
          <w:sz w:val="20"/>
          <w:szCs w:val="20"/>
          <w:vertAlign w:val="superscript"/>
        </w:rPr>
        <w:t>7 </w:t>
      </w:r>
      <w:r w:rsidRPr="002F2763">
        <w:rPr>
          <w:rFonts w:ascii="Arial" w:eastAsia="Times New Roman" w:hAnsi="Arial" w:cs="Arial"/>
          <w:b/>
          <w:bCs/>
          <w:color w:val="212529"/>
          <w:sz w:val="27"/>
          <w:szCs w:val="27"/>
        </w:rPr>
        <w:t>and they shall answer and say, ‘Our hands did not shed this blood, nor did our eyes see </w:t>
      </w:r>
      <w:r w:rsidRPr="002F2763">
        <w:rPr>
          <w:rFonts w:ascii="Arial" w:eastAsia="Times New Roman" w:hAnsi="Arial" w:cs="Arial"/>
          <w:b/>
          <w:bCs/>
          <w:i/>
          <w:iCs/>
          <w:color w:val="212529"/>
          <w:sz w:val="27"/>
          <w:szCs w:val="27"/>
        </w:rPr>
        <w:t>it</w:t>
      </w:r>
      <w:r w:rsidRPr="002F2763">
        <w:rPr>
          <w:rFonts w:ascii="Arial" w:eastAsia="Times New Roman" w:hAnsi="Arial" w:cs="Arial"/>
          <w:b/>
          <w:bCs/>
          <w:color w:val="212529"/>
          <w:sz w:val="27"/>
          <w:szCs w:val="27"/>
        </w:rPr>
        <w:t>. </w:t>
      </w:r>
      <w:r w:rsidRPr="002F2763">
        <w:rPr>
          <w:rFonts w:ascii="Arial" w:eastAsia="Times New Roman" w:hAnsi="Arial" w:cs="Arial"/>
          <w:b/>
          <w:bCs/>
          <w:color w:val="212529"/>
          <w:sz w:val="20"/>
          <w:szCs w:val="20"/>
          <w:vertAlign w:val="superscript"/>
        </w:rPr>
        <w:t>8 </w:t>
      </w:r>
      <w:proofErr w:type="gramStart"/>
      <w:r w:rsidRPr="002F2763">
        <w:rPr>
          <w:rFonts w:ascii="Arial" w:eastAsia="Times New Roman" w:hAnsi="Arial" w:cs="Arial"/>
          <w:b/>
          <w:bCs/>
          <w:color w:val="212529"/>
          <w:sz w:val="27"/>
          <w:szCs w:val="27"/>
        </w:rPr>
        <w:t>Forgive</w:t>
      </w:r>
      <w:proofErr w:type="gramEnd"/>
      <w:r w:rsidRPr="002F2763">
        <w:rPr>
          <w:rFonts w:ascii="Arial" w:eastAsia="Times New Roman" w:hAnsi="Arial" w:cs="Arial"/>
          <w:b/>
          <w:bCs/>
          <w:color w:val="212529"/>
          <w:sz w:val="27"/>
          <w:szCs w:val="27"/>
        </w:rPr>
        <w:t xml:space="preserve"> Your people Israel whom You have redeemed, O Lord, and do not place the guilt of innocent blood in the midst of Your people Israel.’ And the </w:t>
      </w:r>
      <w:proofErr w:type="spellStart"/>
      <w:r w:rsidRPr="002F2763">
        <w:rPr>
          <w:rFonts w:ascii="Arial" w:eastAsia="Times New Roman" w:hAnsi="Arial" w:cs="Arial"/>
          <w:b/>
          <w:bCs/>
          <w:color w:val="212529"/>
          <w:sz w:val="27"/>
          <w:szCs w:val="27"/>
        </w:rPr>
        <w:t>bloodguiltiness</w:t>
      </w:r>
      <w:proofErr w:type="spellEnd"/>
      <w:r w:rsidRPr="002F2763">
        <w:rPr>
          <w:rFonts w:ascii="Arial" w:eastAsia="Times New Roman" w:hAnsi="Arial" w:cs="Arial"/>
          <w:b/>
          <w:bCs/>
          <w:color w:val="212529"/>
          <w:sz w:val="27"/>
          <w:szCs w:val="27"/>
        </w:rPr>
        <w:t xml:space="preserve"> shall be forgiven them. </w:t>
      </w:r>
      <w:r w:rsidRPr="002F2763">
        <w:rPr>
          <w:rFonts w:ascii="Arial" w:eastAsia="Times New Roman" w:hAnsi="Arial" w:cs="Arial"/>
          <w:b/>
          <w:bCs/>
          <w:color w:val="212529"/>
          <w:sz w:val="20"/>
          <w:szCs w:val="20"/>
          <w:vertAlign w:val="superscript"/>
        </w:rPr>
        <w:t>9 </w:t>
      </w:r>
      <w:r w:rsidRPr="002F2763">
        <w:rPr>
          <w:rFonts w:ascii="Arial" w:eastAsia="Times New Roman" w:hAnsi="Arial" w:cs="Arial"/>
          <w:b/>
          <w:bCs/>
          <w:color w:val="212529"/>
          <w:sz w:val="27"/>
          <w:szCs w:val="27"/>
        </w:rPr>
        <w:t>So you shall remove the guilt of innocent blood from your midst, when you do what is right in the eyes of the Lord.</w:t>
      </w:r>
    </w:p>
    <w:p w:rsidR="00F34641" w:rsidRDefault="00F34641"/>
    <w:sectPr w:rsidR="00F3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63"/>
    <w:rsid w:val="00235EA2"/>
    <w:rsid w:val="002F2763"/>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2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7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27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2763"/>
    <w:rPr>
      <w:i/>
      <w:iCs/>
    </w:rPr>
  </w:style>
  <w:style w:type="character" w:styleId="Hyperlink">
    <w:name w:val="Hyperlink"/>
    <w:basedOn w:val="DefaultParagraphFont"/>
    <w:uiPriority w:val="99"/>
    <w:unhideWhenUsed/>
    <w:rsid w:val="002F2763"/>
    <w:rPr>
      <w:color w:val="0000FF"/>
      <w:u w:val="single"/>
    </w:rPr>
  </w:style>
  <w:style w:type="character" w:styleId="Strong">
    <w:name w:val="Strong"/>
    <w:basedOn w:val="DefaultParagraphFont"/>
    <w:uiPriority w:val="22"/>
    <w:qFormat/>
    <w:rsid w:val="002F27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2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7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27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2763"/>
    <w:rPr>
      <w:i/>
      <w:iCs/>
    </w:rPr>
  </w:style>
  <w:style w:type="character" w:styleId="Hyperlink">
    <w:name w:val="Hyperlink"/>
    <w:basedOn w:val="DefaultParagraphFont"/>
    <w:uiPriority w:val="99"/>
    <w:unhideWhenUsed/>
    <w:rsid w:val="002F2763"/>
    <w:rPr>
      <w:color w:val="0000FF"/>
      <w:u w:val="single"/>
    </w:rPr>
  </w:style>
  <w:style w:type="character" w:styleId="Strong">
    <w:name w:val="Strong"/>
    <w:basedOn w:val="DefaultParagraphFont"/>
    <w:uiPriority w:val="22"/>
    <w:qFormat/>
    <w:rsid w:val="002F2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9.4&amp;t=NASB95" TargetMode="External"/><Relationship Id="rId13" Type="http://schemas.openxmlformats.org/officeDocument/2006/relationships/hyperlink" Target="https://www.blueletterbible.org/search/preSearch.cfm?Criteria=Hosea+10.11&amp;t=NASB95" TargetMode="External"/><Relationship Id="rId18" Type="http://schemas.openxmlformats.org/officeDocument/2006/relationships/hyperlink" Target="https://www.blueletterbible.org/search/preSearch.cfm?Criteria=Ezekiel+44.15&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Isaiah+1.15-16&amp;t=NASB95" TargetMode="External"/><Relationship Id="rId7" Type="http://schemas.openxmlformats.org/officeDocument/2006/relationships/hyperlink" Target="https://www.blueletterbible.org/search/preSearch.cfm?Criteria=Deuteronomy+17.2&amp;t=NASB95" TargetMode="External"/><Relationship Id="rId12" Type="http://schemas.openxmlformats.org/officeDocument/2006/relationships/hyperlink" Target="https://www.blueletterbible.org/search/preSearch.cfm?Criteria=Judges+14.18&amp;t=NASB95" TargetMode="External"/><Relationship Id="rId17" Type="http://schemas.openxmlformats.org/officeDocument/2006/relationships/hyperlink" Target="https://www.blueletterbible.org/search/preSearch.cfm?Criteria=2Chronicles+29.11&amp;t=NASB9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lueletterbible.org/search/preSearch.cfm?Criteria=Deuteronomy+10.8&amp;t=NASB95" TargetMode="External"/><Relationship Id="rId20" Type="http://schemas.openxmlformats.org/officeDocument/2006/relationships/hyperlink" Target="https://www.blueletterbible.org/search/preSearch.cfm?Criteria=Psalm+2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13.1&amp;t=NASB95" TargetMode="External"/><Relationship Id="rId11" Type="http://schemas.openxmlformats.org/officeDocument/2006/relationships/hyperlink" Target="https://www.blueletterbible.org/search/preSearch.cfm?Criteria=Deuteronomy+1.13&amp;t=NASB95" TargetMode="External"/><Relationship Id="rId24" Type="http://schemas.openxmlformats.org/officeDocument/2006/relationships/fontTable" Target="fontTable.xml"/><Relationship Id="rId5" Type="http://schemas.openxmlformats.org/officeDocument/2006/relationships/hyperlink" Target="https://thebiblesays.com/commentary/deut/deut-21/deuteronomy-211-9/" TargetMode="External"/><Relationship Id="rId15" Type="http://schemas.openxmlformats.org/officeDocument/2006/relationships/hyperlink" Target="https://www.blueletterbible.org/search/preSearch.cfm?Criteria=Genesis+9.6&amp;t=NASB95" TargetMode="External"/><Relationship Id="rId23" Type="http://schemas.openxmlformats.org/officeDocument/2006/relationships/hyperlink" Target="https://www.blueletterbible.org/search/preSearch.cfm?Criteria=Exodus+14-15&amp;t=NASB95" TargetMode="External"/><Relationship Id="rId10" Type="http://schemas.openxmlformats.org/officeDocument/2006/relationships/hyperlink" Target="https://www.blueletterbible.org/search/preSearch.cfm?Criteria=Numbers+19.16&amp;t=NASB95" TargetMode="External"/><Relationship Id="rId19" Type="http://schemas.openxmlformats.org/officeDocument/2006/relationships/hyperlink" Target="https://www.blueletterbible.org/search/preSearch.cfm?Criteria=Deuteronomy+16.1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11&amp;t=NASB95" TargetMode="External"/><Relationship Id="rId14" Type="http://schemas.openxmlformats.org/officeDocument/2006/relationships/hyperlink" Target="https://www.blueletterbible.org/search/preSearch.cfm?Criteria=Genesis+6.11&amp;t=NASB95" TargetMode="External"/><Relationship Id="rId22" Type="http://schemas.openxmlformats.org/officeDocument/2006/relationships/hyperlink" Target="https://www.blueletterbible.org/search/preSearch.cfm?Criteria=Matthew+27.2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2022-11-28T02:42:00Z</cp:lastPrinted>
  <dcterms:created xsi:type="dcterms:W3CDTF">2022-11-28T02:41:00Z</dcterms:created>
  <dcterms:modified xsi:type="dcterms:W3CDTF">2022-11-28T02:42:00Z</dcterms:modified>
</cp:coreProperties>
</file>