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DF" w:rsidRPr="00B230DF" w:rsidRDefault="00B230DF" w:rsidP="00B230D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B230DF">
        <w:rPr>
          <w:rFonts w:ascii="Times New Roman" w:eastAsia="Times New Roman" w:hAnsi="Times New Roman" w:cs="Times New Roman"/>
          <w:b/>
          <w:bCs/>
          <w:color w:val="212529"/>
          <w:kern w:val="36"/>
          <w:sz w:val="48"/>
          <w:szCs w:val="48"/>
          <w:lang w:val="es-MX"/>
        </w:rPr>
        <w:t>Deuteronomy</w:t>
      </w:r>
      <w:proofErr w:type="spellEnd"/>
      <w:r w:rsidRPr="00B230DF">
        <w:rPr>
          <w:rFonts w:ascii="Times New Roman" w:eastAsia="Times New Roman" w:hAnsi="Times New Roman" w:cs="Times New Roman"/>
          <w:b/>
          <w:bCs/>
          <w:color w:val="212529"/>
          <w:kern w:val="36"/>
          <w:sz w:val="48"/>
          <w:szCs w:val="48"/>
          <w:lang w:val="es-MX"/>
        </w:rPr>
        <w:t xml:space="preserve"> 23:1-8</w:t>
      </w:r>
    </w:p>
    <w:p w:rsidR="00B230DF" w:rsidRDefault="00B230DF" w:rsidP="00B230DF">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https://thebiblesays.com/commentary/deut/deut-23/deuteronomy-231-8/</w:t>
        </w:r>
      </w:hyperlink>
    </w:p>
    <w:p w:rsidR="00B230DF" w:rsidRPr="00B230DF" w:rsidRDefault="00B230DF" w:rsidP="00B230D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B230DF">
        <w:rPr>
          <w:rFonts w:ascii="Arial" w:eastAsia="Times New Roman" w:hAnsi="Arial" w:cs="Arial"/>
          <w:i/>
          <w:iCs/>
          <w:color w:val="212529"/>
          <w:sz w:val="27"/>
          <w:szCs w:val="27"/>
        </w:rPr>
        <w:t>Moving from purity in marriage in the previous chapter, Moses now turned to purity in worship. To do this, he instructed the Israelites concerning who was allowed and who was not allowed in the assembly of the LORD.</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This section deals with the sanctity of the Israelite community and is divided into two subsections. Vv. 1-6 list the groups that are not allowed in the assembly, and vv. 7 – 8 list the groups that are allowed.</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The first group Moses deals with includes one </w:t>
      </w:r>
      <w:r w:rsidRPr="00B230DF">
        <w:rPr>
          <w:rFonts w:ascii="Arial" w:eastAsia="Times New Roman" w:hAnsi="Arial" w:cs="Arial"/>
          <w:i/>
          <w:iCs/>
          <w:color w:val="212529"/>
          <w:sz w:val="27"/>
          <w:szCs w:val="27"/>
        </w:rPr>
        <w:t>who is emasculated or has his male organ cut off </w:t>
      </w:r>
      <w:r w:rsidRPr="00B230DF">
        <w:rPr>
          <w:rFonts w:ascii="Arial" w:eastAsia="Times New Roman" w:hAnsi="Arial" w:cs="Arial"/>
          <w:color w:val="212529"/>
          <w:sz w:val="27"/>
          <w:szCs w:val="27"/>
        </w:rPr>
        <w:t>(v. 1). Someone who is </w:t>
      </w:r>
      <w:r w:rsidRPr="00B230DF">
        <w:rPr>
          <w:rFonts w:ascii="Arial" w:eastAsia="Times New Roman" w:hAnsi="Arial" w:cs="Arial"/>
          <w:i/>
          <w:iCs/>
          <w:color w:val="212529"/>
          <w:sz w:val="27"/>
          <w:szCs w:val="27"/>
        </w:rPr>
        <w:t>emasculated</w:t>
      </w:r>
      <w:r w:rsidRPr="00B230DF">
        <w:rPr>
          <w:rFonts w:ascii="Arial" w:eastAsia="Times New Roman" w:hAnsi="Arial" w:cs="Arial"/>
          <w:color w:val="212529"/>
          <w:sz w:val="27"/>
          <w:szCs w:val="27"/>
        </w:rPr>
        <w:t> either has testicles that have been damaged or </w:t>
      </w:r>
      <w:r w:rsidRPr="00B230DF">
        <w:rPr>
          <w:rFonts w:ascii="Arial" w:eastAsia="Times New Roman" w:hAnsi="Arial" w:cs="Arial"/>
          <w:i/>
          <w:iCs/>
          <w:color w:val="212529"/>
          <w:sz w:val="27"/>
          <w:szCs w:val="27"/>
        </w:rPr>
        <w:t>has his male organ</w:t>
      </w:r>
      <w:r w:rsidRPr="00B230DF">
        <w:rPr>
          <w:rFonts w:ascii="Arial" w:eastAsia="Times New Roman" w:hAnsi="Arial" w:cs="Arial"/>
          <w:color w:val="212529"/>
          <w:sz w:val="27"/>
          <w:szCs w:val="27"/>
        </w:rPr>
        <w:t> removed. This genital condition, which could be caused by genetics, accident, or intention, represents that which is not complete and damaged and thus not whole. This probably refers to a man who was made a eunuch in pagan religions, though it could include someone injured in an accident.</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A man in this condition was not allowed to</w:t>
      </w:r>
      <w:r w:rsidRPr="00B230DF">
        <w:rPr>
          <w:rFonts w:ascii="Arial" w:eastAsia="Times New Roman" w:hAnsi="Arial" w:cs="Arial"/>
          <w:i/>
          <w:iCs/>
          <w:color w:val="212529"/>
          <w:sz w:val="27"/>
          <w:szCs w:val="27"/>
        </w:rPr>
        <w:t> enter the assembly of the LORD</w:t>
      </w:r>
      <w:r w:rsidRPr="00B230DF">
        <w:rPr>
          <w:rFonts w:ascii="Arial" w:eastAsia="Times New Roman" w:hAnsi="Arial" w:cs="Arial"/>
          <w:color w:val="212529"/>
          <w:sz w:val="27"/>
          <w:szCs w:val="27"/>
        </w:rPr>
        <w:t xml:space="preserve">. The pagan </w:t>
      </w:r>
      <w:proofErr w:type="gramStart"/>
      <w:r w:rsidRPr="00B230DF">
        <w:rPr>
          <w:rFonts w:ascii="Arial" w:eastAsia="Times New Roman" w:hAnsi="Arial" w:cs="Arial"/>
          <w:color w:val="212529"/>
          <w:sz w:val="27"/>
          <w:szCs w:val="27"/>
        </w:rPr>
        <w:t>practices of making men eunuchs was</w:t>
      </w:r>
      <w:proofErr w:type="gramEnd"/>
      <w:r w:rsidRPr="00B230DF">
        <w:rPr>
          <w:rFonts w:ascii="Arial" w:eastAsia="Times New Roman" w:hAnsi="Arial" w:cs="Arial"/>
          <w:color w:val="212529"/>
          <w:sz w:val="27"/>
          <w:szCs w:val="27"/>
        </w:rPr>
        <w:t xml:space="preserve"> associated with the rule of tyrants. Emasculation would eliminate incentive for eunuchs who were made high-ranking officials to attempt to ascend to the throne, since they would not be capable of producing an heir to the throne. God had created a system of self-governance, under His law, where men were to love and serve one another. The practice of creating eunuchs was part of the pagan system of tyranny, where the strong exploited the weak. This vestige was to be given no honor in Israel.</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The phrase </w:t>
      </w:r>
      <w:r w:rsidRPr="00B230DF">
        <w:rPr>
          <w:rFonts w:ascii="Arial" w:eastAsia="Times New Roman" w:hAnsi="Arial" w:cs="Arial"/>
          <w:i/>
          <w:iCs/>
          <w:color w:val="212529"/>
          <w:sz w:val="27"/>
          <w:szCs w:val="27"/>
        </w:rPr>
        <w:t>the assembly of the LORD</w:t>
      </w:r>
      <w:r w:rsidRPr="00B230DF">
        <w:rPr>
          <w:rFonts w:ascii="Arial" w:eastAsia="Times New Roman" w:hAnsi="Arial" w:cs="Arial"/>
          <w:color w:val="212529"/>
          <w:sz w:val="27"/>
          <w:szCs w:val="27"/>
        </w:rPr>
        <w:t> occurs six times in this section. Although it can have various meanings, here it refers specifically to the people who gather before the Suzerain (Ruler) God at the tabernacle (or later the temple) for a worship service. This has a similarity to the Greek word “</w:t>
      </w:r>
      <w:proofErr w:type="spellStart"/>
      <w:r w:rsidRPr="00B230DF">
        <w:rPr>
          <w:rFonts w:ascii="Arial" w:eastAsia="Times New Roman" w:hAnsi="Arial" w:cs="Arial"/>
          <w:color w:val="212529"/>
          <w:sz w:val="27"/>
          <w:szCs w:val="27"/>
        </w:rPr>
        <w:t>ekklesia</w:t>
      </w:r>
      <w:proofErr w:type="spellEnd"/>
      <w:r w:rsidRPr="00B230DF">
        <w:rPr>
          <w:rFonts w:ascii="Arial" w:eastAsia="Times New Roman" w:hAnsi="Arial" w:cs="Arial"/>
          <w:color w:val="212529"/>
          <w:sz w:val="27"/>
          <w:szCs w:val="27"/>
        </w:rPr>
        <w:t>” often translated “church” in the New Testament. “</w:t>
      </w:r>
      <w:proofErr w:type="spellStart"/>
      <w:r w:rsidRPr="00B230DF">
        <w:rPr>
          <w:rFonts w:ascii="Arial" w:eastAsia="Times New Roman" w:hAnsi="Arial" w:cs="Arial"/>
          <w:color w:val="212529"/>
          <w:sz w:val="27"/>
          <w:szCs w:val="27"/>
        </w:rPr>
        <w:t>Ekklesia</w:t>
      </w:r>
      <w:proofErr w:type="spellEnd"/>
      <w:r w:rsidRPr="00B230DF">
        <w:rPr>
          <w:rFonts w:ascii="Arial" w:eastAsia="Times New Roman" w:hAnsi="Arial" w:cs="Arial"/>
          <w:color w:val="212529"/>
          <w:sz w:val="27"/>
          <w:szCs w:val="27"/>
        </w:rPr>
        <w:t>” means “gathering” or “assembly.”</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Not only were </w:t>
      </w:r>
      <w:r w:rsidRPr="00B230DF">
        <w:rPr>
          <w:rFonts w:ascii="Arial" w:eastAsia="Times New Roman" w:hAnsi="Arial" w:cs="Arial"/>
          <w:i/>
          <w:iCs/>
          <w:color w:val="212529"/>
          <w:sz w:val="27"/>
          <w:szCs w:val="27"/>
        </w:rPr>
        <w:t>emasculated</w:t>
      </w:r>
      <w:r w:rsidRPr="00B230DF">
        <w:rPr>
          <w:rFonts w:ascii="Arial" w:eastAsia="Times New Roman" w:hAnsi="Arial" w:cs="Arial"/>
          <w:color w:val="212529"/>
          <w:sz w:val="27"/>
          <w:szCs w:val="27"/>
        </w:rPr>
        <w:t> males excluded from the assembly, Moses said that </w:t>
      </w:r>
      <w:r w:rsidRPr="00B230DF">
        <w:rPr>
          <w:rFonts w:ascii="Arial" w:eastAsia="Times New Roman" w:hAnsi="Arial" w:cs="Arial"/>
          <w:i/>
          <w:iCs/>
          <w:color w:val="212529"/>
          <w:sz w:val="27"/>
          <w:szCs w:val="27"/>
        </w:rPr>
        <w:t>no one of illegitimate birth shall enter the assembly of the Lord </w:t>
      </w:r>
      <w:r w:rsidRPr="00B230DF">
        <w:rPr>
          <w:rFonts w:ascii="Arial" w:eastAsia="Times New Roman" w:hAnsi="Arial" w:cs="Arial"/>
          <w:color w:val="212529"/>
          <w:sz w:val="27"/>
          <w:szCs w:val="27"/>
        </w:rPr>
        <w:t>(v. 2). The phrase </w:t>
      </w:r>
      <w:r w:rsidRPr="00B230DF">
        <w:rPr>
          <w:rFonts w:ascii="Arial" w:eastAsia="Times New Roman" w:hAnsi="Arial" w:cs="Arial"/>
          <w:i/>
          <w:iCs/>
          <w:color w:val="212529"/>
          <w:sz w:val="27"/>
          <w:szCs w:val="27"/>
        </w:rPr>
        <w:t>no one of illegitimate birth </w:t>
      </w:r>
      <w:r w:rsidRPr="00B230DF">
        <w:rPr>
          <w:rFonts w:ascii="Arial" w:eastAsia="Times New Roman" w:hAnsi="Arial" w:cs="Arial"/>
          <w:color w:val="212529"/>
          <w:sz w:val="27"/>
          <w:szCs w:val="27"/>
        </w:rPr>
        <w:t>is one word in the Hebrew text (“</w:t>
      </w:r>
      <w:proofErr w:type="spellStart"/>
      <w:r w:rsidRPr="00B230DF">
        <w:rPr>
          <w:rFonts w:ascii="Arial" w:eastAsia="Times New Roman" w:hAnsi="Arial" w:cs="Arial"/>
          <w:color w:val="212529"/>
          <w:sz w:val="27"/>
          <w:szCs w:val="27"/>
        </w:rPr>
        <w:t>mamzēr</w:t>
      </w:r>
      <w:proofErr w:type="spellEnd"/>
      <w:r w:rsidRPr="00B230DF">
        <w:rPr>
          <w:rFonts w:ascii="Arial" w:eastAsia="Times New Roman" w:hAnsi="Arial" w:cs="Arial"/>
          <w:color w:val="212529"/>
          <w:sz w:val="27"/>
          <w:szCs w:val="27"/>
        </w:rPr>
        <w:t xml:space="preserve">”). </w:t>
      </w:r>
      <w:r w:rsidRPr="00B230DF">
        <w:rPr>
          <w:rFonts w:ascii="Arial" w:eastAsia="Times New Roman" w:hAnsi="Arial" w:cs="Arial"/>
          <w:color w:val="212529"/>
          <w:sz w:val="27"/>
          <w:szCs w:val="27"/>
        </w:rPr>
        <w:lastRenderedPageBreak/>
        <w:t>Used only here and in </w:t>
      </w:r>
      <w:hyperlink r:id="rId6" w:tgtFrame="BLB_NW" w:history="1">
        <w:r w:rsidRPr="00B230DF">
          <w:rPr>
            <w:rFonts w:ascii="Arial" w:eastAsia="Times New Roman" w:hAnsi="Arial" w:cs="Arial"/>
            <w:color w:val="525DDC"/>
            <w:sz w:val="27"/>
            <w:szCs w:val="27"/>
          </w:rPr>
          <w:t>Zechariah 9:6</w:t>
        </w:r>
      </w:hyperlink>
      <w:r w:rsidRPr="00B230DF">
        <w:rPr>
          <w:rFonts w:ascii="Arial" w:eastAsia="Times New Roman" w:hAnsi="Arial" w:cs="Arial"/>
          <w:color w:val="212529"/>
          <w:sz w:val="27"/>
          <w:szCs w:val="27"/>
        </w:rPr>
        <w:t>, it refers to the offspring of an illicit sexual relationship. Such a person was not allowed to be a part of the assembly at the tabernacle. This also included </w:t>
      </w:r>
      <w:r w:rsidRPr="00B230DF">
        <w:rPr>
          <w:rFonts w:ascii="Arial" w:eastAsia="Times New Roman" w:hAnsi="Arial" w:cs="Arial"/>
          <w:i/>
          <w:iCs/>
          <w:color w:val="212529"/>
          <w:sz w:val="27"/>
          <w:szCs w:val="27"/>
        </w:rPr>
        <w:t>none of his descendants, even to the tenth generation, shall enter the assembly of the Lord.</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The reference to the </w:t>
      </w:r>
      <w:r w:rsidRPr="00B230DF">
        <w:rPr>
          <w:rFonts w:ascii="Arial" w:eastAsia="Times New Roman" w:hAnsi="Arial" w:cs="Arial"/>
          <w:i/>
          <w:iCs/>
          <w:color w:val="212529"/>
          <w:sz w:val="27"/>
          <w:szCs w:val="27"/>
        </w:rPr>
        <w:t>tenth generation</w:t>
      </w:r>
      <w:r w:rsidRPr="00B230DF">
        <w:rPr>
          <w:rFonts w:ascii="Arial" w:eastAsia="Times New Roman" w:hAnsi="Arial" w:cs="Arial"/>
          <w:color w:val="212529"/>
          <w:sz w:val="27"/>
          <w:szCs w:val="27"/>
        </w:rPr>
        <w:t> likely means permanent exclusion, since ten (as a complete number) was often used in the Bible to refer to that which had no limits (</w:t>
      </w:r>
      <w:hyperlink r:id="rId7" w:tgtFrame="BLB_NW" w:history="1">
        <w:r w:rsidRPr="00B230DF">
          <w:rPr>
            <w:rFonts w:ascii="Arial" w:eastAsia="Times New Roman" w:hAnsi="Arial" w:cs="Arial"/>
            <w:color w:val="525DDC"/>
            <w:sz w:val="27"/>
            <w:szCs w:val="27"/>
          </w:rPr>
          <w:t>Genesis 31:7</w:t>
        </w:r>
      </w:hyperlink>
      <w:r w:rsidRPr="00B230DF">
        <w:rPr>
          <w:rFonts w:ascii="Arial" w:eastAsia="Times New Roman" w:hAnsi="Arial" w:cs="Arial"/>
          <w:color w:val="212529"/>
          <w:sz w:val="27"/>
          <w:szCs w:val="27"/>
        </w:rPr>
        <w:t>; </w:t>
      </w:r>
      <w:hyperlink r:id="rId8" w:tgtFrame="BLB_NW" w:history="1">
        <w:r w:rsidRPr="00B230DF">
          <w:rPr>
            <w:rFonts w:ascii="Arial" w:eastAsia="Times New Roman" w:hAnsi="Arial" w:cs="Arial"/>
            <w:color w:val="525DDC"/>
            <w:sz w:val="27"/>
            <w:szCs w:val="27"/>
          </w:rPr>
          <w:t>Numbers 14:22</w:t>
        </w:r>
      </w:hyperlink>
      <w:r w:rsidRPr="00B230DF">
        <w:rPr>
          <w:rFonts w:ascii="Arial" w:eastAsia="Times New Roman" w:hAnsi="Arial" w:cs="Arial"/>
          <w:color w:val="212529"/>
          <w:sz w:val="27"/>
          <w:szCs w:val="27"/>
        </w:rPr>
        <w:t>). That means</w:t>
      </w:r>
      <w:proofErr w:type="gramStart"/>
      <w:r w:rsidRPr="00B230DF">
        <w:rPr>
          <w:rFonts w:ascii="Arial" w:eastAsia="Times New Roman" w:hAnsi="Arial" w:cs="Arial"/>
          <w:color w:val="212529"/>
          <w:sz w:val="27"/>
          <w:szCs w:val="27"/>
        </w:rPr>
        <w:t>,</w:t>
      </w:r>
      <w:proofErr w:type="gramEnd"/>
      <w:r w:rsidRPr="00B230DF">
        <w:rPr>
          <w:rFonts w:ascii="Arial" w:eastAsia="Times New Roman" w:hAnsi="Arial" w:cs="Arial"/>
          <w:color w:val="212529"/>
          <w:sz w:val="27"/>
          <w:szCs w:val="27"/>
        </w:rPr>
        <w:t xml:space="preserve"> the descendants of illegitimate </w:t>
      </w:r>
      <w:r w:rsidRPr="00B230DF">
        <w:rPr>
          <w:rFonts w:ascii="Arial" w:eastAsia="Times New Roman" w:hAnsi="Arial" w:cs="Arial"/>
          <w:i/>
          <w:iCs/>
          <w:color w:val="212529"/>
          <w:sz w:val="27"/>
          <w:szCs w:val="27"/>
        </w:rPr>
        <w:t>unions</w:t>
      </w:r>
      <w:r w:rsidRPr="00B230DF">
        <w:rPr>
          <w:rFonts w:ascii="Arial" w:eastAsia="Times New Roman" w:hAnsi="Arial" w:cs="Arial"/>
          <w:color w:val="212529"/>
          <w:sz w:val="27"/>
          <w:szCs w:val="27"/>
        </w:rPr>
        <w:t> would not be able to take part in the </w:t>
      </w:r>
      <w:r w:rsidRPr="00B230DF">
        <w:rPr>
          <w:rFonts w:ascii="Arial" w:eastAsia="Times New Roman" w:hAnsi="Arial" w:cs="Arial"/>
          <w:i/>
          <w:iCs/>
          <w:color w:val="212529"/>
          <w:sz w:val="27"/>
          <w:szCs w:val="27"/>
        </w:rPr>
        <w:t>assembly of the LORD</w:t>
      </w:r>
      <w:r w:rsidRPr="00B230DF">
        <w:rPr>
          <w:rFonts w:ascii="Arial" w:eastAsia="Times New Roman" w:hAnsi="Arial" w:cs="Arial"/>
          <w:color w:val="212529"/>
          <w:sz w:val="27"/>
          <w:szCs w:val="27"/>
        </w:rPr>
        <w:t>. This would encourage a culture of fidelity.  Culture is shaped by what is honored or shamed. In this shaming of illegitimate births, there is dishonor imposed on anyone who would commit adultery and bring an illegitimate child into the world.</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Along with emasculated males and the offspring of illegitimate sexual relationships, Moses declared that </w:t>
      </w:r>
      <w:r w:rsidRPr="00B230DF">
        <w:rPr>
          <w:rFonts w:ascii="Arial" w:eastAsia="Times New Roman" w:hAnsi="Arial" w:cs="Arial"/>
          <w:i/>
          <w:iCs/>
          <w:color w:val="212529"/>
          <w:sz w:val="27"/>
          <w:szCs w:val="27"/>
        </w:rPr>
        <w:t>no Ammonite or Moabite shall enter the assembly of the Lord</w:t>
      </w:r>
      <w:r w:rsidRPr="00B230DF">
        <w:rPr>
          <w:rFonts w:ascii="Arial" w:eastAsia="Times New Roman" w:hAnsi="Arial" w:cs="Arial"/>
          <w:color w:val="212529"/>
          <w:sz w:val="27"/>
          <w:szCs w:val="27"/>
        </w:rPr>
        <w:t> (v. 3). In fact, </w:t>
      </w:r>
      <w:r w:rsidRPr="00B230DF">
        <w:rPr>
          <w:rFonts w:ascii="Arial" w:eastAsia="Times New Roman" w:hAnsi="Arial" w:cs="Arial"/>
          <w:i/>
          <w:iCs/>
          <w:color w:val="212529"/>
          <w:sz w:val="27"/>
          <w:szCs w:val="27"/>
        </w:rPr>
        <w:t>none of their descendants, even to the tenth generation, shall ever enter the assembly of the Lord</w:t>
      </w:r>
      <w:r w:rsidRPr="00B230DF">
        <w:rPr>
          <w:rFonts w:ascii="Arial" w:eastAsia="Times New Roman" w:hAnsi="Arial" w:cs="Arial"/>
          <w:color w:val="212529"/>
          <w:sz w:val="27"/>
          <w:szCs w:val="27"/>
        </w:rPr>
        <w:t>. This was a harsh judgment, but there was ample reason for it.</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 xml:space="preserve">The Ammonites and the Moabites </w:t>
      </w:r>
      <w:proofErr w:type="gramStart"/>
      <w:r w:rsidRPr="00B230DF">
        <w:rPr>
          <w:rFonts w:ascii="Arial" w:eastAsia="Times New Roman" w:hAnsi="Arial" w:cs="Arial"/>
          <w:color w:val="212529"/>
          <w:sz w:val="27"/>
          <w:szCs w:val="27"/>
        </w:rPr>
        <w:t>were</w:t>
      </w:r>
      <w:proofErr w:type="gramEnd"/>
      <w:r w:rsidRPr="00B230DF">
        <w:rPr>
          <w:rFonts w:ascii="Arial" w:eastAsia="Times New Roman" w:hAnsi="Arial" w:cs="Arial"/>
          <w:color w:val="212529"/>
          <w:sz w:val="27"/>
          <w:szCs w:val="27"/>
        </w:rPr>
        <w:t xml:space="preserve"> the product of the incest of Lot and his two daughters. The story of what happened is in </w:t>
      </w:r>
      <w:hyperlink r:id="rId9" w:tgtFrame="BLB_NW" w:history="1">
        <w:r w:rsidRPr="00B230DF">
          <w:rPr>
            <w:rFonts w:ascii="Arial" w:eastAsia="Times New Roman" w:hAnsi="Arial" w:cs="Arial"/>
            <w:color w:val="525DDC"/>
            <w:sz w:val="27"/>
            <w:szCs w:val="27"/>
          </w:rPr>
          <w:t>Genesis 19:32-38</w:t>
        </w:r>
      </w:hyperlink>
      <w:r w:rsidRPr="00B230DF">
        <w:rPr>
          <w:rFonts w:ascii="Arial" w:eastAsia="Times New Roman" w:hAnsi="Arial" w:cs="Arial"/>
          <w:color w:val="212529"/>
          <w:sz w:val="27"/>
          <w:szCs w:val="27"/>
        </w:rPr>
        <w:t>. Both of Lot’s daughters became pregnant from his seed, and brought forth sons. One daughter bore a son and named him </w:t>
      </w:r>
      <w:r w:rsidRPr="00B230DF">
        <w:rPr>
          <w:rFonts w:ascii="Arial" w:eastAsia="Times New Roman" w:hAnsi="Arial" w:cs="Arial"/>
          <w:i/>
          <w:iCs/>
          <w:color w:val="212529"/>
          <w:sz w:val="27"/>
          <w:szCs w:val="27"/>
        </w:rPr>
        <w:t>Moab</w:t>
      </w:r>
      <w:r w:rsidRPr="00B230DF">
        <w:rPr>
          <w:rFonts w:ascii="Arial" w:eastAsia="Times New Roman" w:hAnsi="Arial" w:cs="Arial"/>
          <w:color w:val="212529"/>
          <w:sz w:val="27"/>
          <w:szCs w:val="27"/>
        </w:rPr>
        <w:t>, which means “of my father” (</w:t>
      </w:r>
      <w:hyperlink r:id="rId10" w:tgtFrame="BLB_NW" w:history="1">
        <w:r w:rsidRPr="00B230DF">
          <w:rPr>
            <w:rFonts w:ascii="Arial" w:eastAsia="Times New Roman" w:hAnsi="Arial" w:cs="Arial"/>
            <w:color w:val="525DDC"/>
            <w:sz w:val="27"/>
            <w:szCs w:val="27"/>
          </w:rPr>
          <w:t>Genesis 19:37</w:t>
        </w:r>
      </w:hyperlink>
      <w:r w:rsidRPr="00B230DF">
        <w:rPr>
          <w:rFonts w:ascii="Arial" w:eastAsia="Times New Roman" w:hAnsi="Arial" w:cs="Arial"/>
          <w:color w:val="212529"/>
          <w:sz w:val="27"/>
          <w:szCs w:val="27"/>
        </w:rPr>
        <w:t>). The other daughter bore a son and named him Ben-Ammi, which means “son of my people” (</w:t>
      </w:r>
      <w:hyperlink r:id="rId11" w:tgtFrame="BLB_NW" w:history="1">
        <w:r w:rsidRPr="00B230DF">
          <w:rPr>
            <w:rFonts w:ascii="Arial" w:eastAsia="Times New Roman" w:hAnsi="Arial" w:cs="Arial"/>
            <w:color w:val="525DDC"/>
            <w:sz w:val="27"/>
            <w:szCs w:val="27"/>
          </w:rPr>
          <w:t>Genesis 19:38</w:t>
        </w:r>
      </w:hyperlink>
      <w:r w:rsidRPr="00B230DF">
        <w:rPr>
          <w:rFonts w:ascii="Arial" w:eastAsia="Times New Roman" w:hAnsi="Arial" w:cs="Arial"/>
          <w:color w:val="212529"/>
          <w:sz w:val="27"/>
          <w:szCs w:val="27"/>
        </w:rPr>
        <w:t>). Moab became the father of the Moabites, and Ben-Ammi became the father of the Ammonites.</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The reason for their permanent exclusion was twofold. The first reason applies to the Ammonites, and it was </w:t>
      </w:r>
      <w:r w:rsidRPr="00B230DF">
        <w:rPr>
          <w:rFonts w:ascii="Arial" w:eastAsia="Times New Roman" w:hAnsi="Arial" w:cs="Arial"/>
          <w:i/>
          <w:iCs/>
          <w:color w:val="212529"/>
          <w:sz w:val="27"/>
          <w:szCs w:val="27"/>
        </w:rPr>
        <w:t>because they did not meet you with food and water on the way when you came out of Egypt</w:t>
      </w:r>
      <w:r w:rsidRPr="00B230DF">
        <w:rPr>
          <w:rFonts w:ascii="Arial" w:eastAsia="Times New Roman" w:hAnsi="Arial" w:cs="Arial"/>
          <w:color w:val="212529"/>
          <w:sz w:val="27"/>
          <w:szCs w:val="27"/>
        </w:rPr>
        <w:t> (v. 4). This is a reference to an incident that occurred during Israel’s wilderness wanderings. According to </w:t>
      </w:r>
      <w:hyperlink r:id="rId12" w:tgtFrame="BLB_NW" w:history="1">
        <w:r w:rsidRPr="00B230DF">
          <w:rPr>
            <w:rFonts w:ascii="Arial" w:eastAsia="Times New Roman" w:hAnsi="Arial" w:cs="Arial"/>
            <w:color w:val="525DDC"/>
            <w:sz w:val="27"/>
            <w:szCs w:val="27"/>
          </w:rPr>
          <w:t>Deuteronomy 2:29</w:t>
        </w:r>
      </w:hyperlink>
      <w:r w:rsidRPr="00B230DF">
        <w:rPr>
          <w:rFonts w:ascii="Arial" w:eastAsia="Times New Roman" w:hAnsi="Arial" w:cs="Arial"/>
          <w:color w:val="212529"/>
          <w:sz w:val="27"/>
          <w:szCs w:val="27"/>
        </w:rPr>
        <w:t xml:space="preserve">, the </w:t>
      </w:r>
      <w:proofErr w:type="spellStart"/>
      <w:r w:rsidRPr="00B230DF">
        <w:rPr>
          <w:rFonts w:ascii="Arial" w:eastAsia="Times New Roman" w:hAnsi="Arial" w:cs="Arial"/>
          <w:color w:val="212529"/>
          <w:sz w:val="27"/>
          <w:szCs w:val="27"/>
        </w:rPr>
        <w:t>Edomites</w:t>
      </w:r>
      <w:proofErr w:type="spellEnd"/>
      <w:r w:rsidRPr="00B230DF">
        <w:rPr>
          <w:rFonts w:ascii="Arial" w:eastAsia="Times New Roman" w:hAnsi="Arial" w:cs="Arial"/>
          <w:color w:val="212529"/>
          <w:sz w:val="27"/>
          <w:szCs w:val="27"/>
        </w:rPr>
        <w:t xml:space="preserve"> and the Moabites sold the Israelites food and drink on their journey out of Egypt. But since the Ammonites were not mentioned, it is likely that they refused to offer hospitality, as alluded to in the present passage.</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The second reason applies to the Moabites, </w:t>
      </w:r>
      <w:r w:rsidRPr="00B230DF">
        <w:rPr>
          <w:rFonts w:ascii="Arial" w:eastAsia="Times New Roman" w:hAnsi="Arial" w:cs="Arial"/>
          <w:i/>
          <w:iCs/>
          <w:color w:val="212529"/>
          <w:sz w:val="27"/>
          <w:szCs w:val="27"/>
        </w:rPr>
        <w:t xml:space="preserve">because they hired against you Balaam the son of </w:t>
      </w:r>
      <w:proofErr w:type="spellStart"/>
      <w:r w:rsidRPr="00B230DF">
        <w:rPr>
          <w:rFonts w:ascii="Arial" w:eastAsia="Times New Roman" w:hAnsi="Arial" w:cs="Arial"/>
          <w:i/>
          <w:iCs/>
          <w:color w:val="212529"/>
          <w:sz w:val="27"/>
          <w:szCs w:val="27"/>
        </w:rPr>
        <w:t>Beor</w:t>
      </w:r>
      <w:proofErr w:type="spellEnd"/>
      <w:r w:rsidRPr="00B230DF">
        <w:rPr>
          <w:rFonts w:ascii="Arial" w:eastAsia="Times New Roman" w:hAnsi="Arial" w:cs="Arial"/>
          <w:i/>
          <w:iCs/>
          <w:color w:val="212529"/>
          <w:sz w:val="27"/>
          <w:szCs w:val="27"/>
        </w:rPr>
        <w:t xml:space="preserve"> from </w:t>
      </w:r>
      <w:proofErr w:type="spellStart"/>
      <w:r w:rsidRPr="00B230DF">
        <w:rPr>
          <w:rFonts w:ascii="Arial" w:eastAsia="Times New Roman" w:hAnsi="Arial" w:cs="Arial"/>
          <w:i/>
          <w:iCs/>
          <w:color w:val="212529"/>
          <w:sz w:val="27"/>
          <w:szCs w:val="27"/>
        </w:rPr>
        <w:t>Pethor</w:t>
      </w:r>
      <w:proofErr w:type="spellEnd"/>
      <w:r w:rsidRPr="00B230DF">
        <w:rPr>
          <w:rFonts w:ascii="Arial" w:eastAsia="Times New Roman" w:hAnsi="Arial" w:cs="Arial"/>
          <w:i/>
          <w:iCs/>
          <w:color w:val="212529"/>
          <w:sz w:val="27"/>
          <w:szCs w:val="27"/>
        </w:rPr>
        <w:t xml:space="preserve"> of Mesopotamia, to curse you</w:t>
      </w:r>
      <w:r w:rsidRPr="00B230DF">
        <w:rPr>
          <w:rFonts w:ascii="Arial" w:eastAsia="Times New Roman" w:hAnsi="Arial" w:cs="Arial"/>
          <w:color w:val="212529"/>
          <w:sz w:val="27"/>
          <w:szCs w:val="27"/>
        </w:rPr>
        <w:t>. This story can be found in </w:t>
      </w:r>
      <w:hyperlink r:id="rId13" w:tgtFrame="BLB_NW" w:history="1">
        <w:r w:rsidRPr="00B230DF">
          <w:rPr>
            <w:rFonts w:ascii="Arial" w:eastAsia="Times New Roman" w:hAnsi="Arial" w:cs="Arial"/>
            <w:color w:val="525DDC"/>
            <w:sz w:val="27"/>
            <w:szCs w:val="27"/>
          </w:rPr>
          <w:t>Numbers 22 – 24</w:t>
        </w:r>
      </w:hyperlink>
      <w:r w:rsidRPr="00B230DF">
        <w:rPr>
          <w:rFonts w:ascii="Arial" w:eastAsia="Times New Roman" w:hAnsi="Arial" w:cs="Arial"/>
          <w:color w:val="212529"/>
          <w:sz w:val="27"/>
          <w:szCs w:val="27"/>
        </w:rPr>
        <w:t xml:space="preserve">, where </w:t>
      </w:r>
      <w:proofErr w:type="spellStart"/>
      <w:r w:rsidRPr="00B230DF">
        <w:rPr>
          <w:rFonts w:ascii="Arial" w:eastAsia="Times New Roman" w:hAnsi="Arial" w:cs="Arial"/>
          <w:color w:val="212529"/>
          <w:sz w:val="27"/>
          <w:szCs w:val="27"/>
        </w:rPr>
        <w:t>Balak</w:t>
      </w:r>
      <w:proofErr w:type="spellEnd"/>
      <w:r w:rsidRPr="00B230DF">
        <w:rPr>
          <w:rFonts w:ascii="Arial" w:eastAsia="Times New Roman" w:hAnsi="Arial" w:cs="Arial"/>
          <w:color w:val="212529"/>
          <w:sz w:val="27"/>
          <w:szCs w:val="27"/>
        </w:rPr>
        <w:t xml:space="preserve"> the Moabite king and his people were terrified of the Israelites camping near them (</w:t>
      </w:r>
      <w:hyperlink r:id="rId14" w:tgtFrame="BLB_NW" w:history="1">
        <w:r w:rsidRPr="00B230DF">
          <w:rPr>
            <w:rFonts w:ascii="Arial" w:eastAsia="Times New Roman" w:hAnsi="Arial" w:cs="Arial"/>
            <w:color w:val="525DDC"/>
            <w:sz w:val="27"/>
            <w:szCs w:val="27"/>
          </w:rPr>
          <w:t>Num. 22:1 – 3</w:t>
        </w:r>
      </w:hyperlink>
      <w:r w:rsidRPr="00B230DF">
        <w:rPr>
          <w:rFonts w:ascii="Arial" w:eastAsia="Times New Roman" w:hAnsi="Arial" w:cs="Arial"/>
          <w:color w:val="212529"/>
          <w:sz w:val="27"/>
          <w:szCs w:val="27"/>
        </w:rPr>
        <w:t xml:space="preserve">). </w:t>
      </w:r>
      <w:proofErr w:type="spellStart"/>
      <w:r w:rsidRPr="00B230DF">
        <w:rPr>
          <w:rFonts w:ascii="Arial" w:eastAsia="Times New Roman" w:hAnsi="Arial" w:cs="Arial"/>
          <w:color w:val="212529"/>
          <w:sz w:val="27"/>
          <w:szCs w:val="27"/>
        </w:rPr>
        <w:t>Balak</w:t>
      </w:r>
      <w:proofErr w:type="spellEnd"/>
      <w:r w:rsidRPr="00B230DF">
        <w:rPr>
          <w:rFonts w:ascii="Arial" w:eastAsia="Times New Roman" w:hAnsi="Arial" w:cs="Arial"/>
          <w:color w:val="212529"/>
          <w:sz w:val="27"/>
          <w:szCs w:val="27"/>
        </w:rPr>
        <w:t xml:space="preserve"> decided to hire </w:t>
      </w:r>
      <w:r w:rsidRPr="00B230DF">
        <w:rPr>
          <w:rFonts w:ascii="Arial" w:eastAsia="Times New Roman" w:hAnsi="Arial" w:cs="Arial"/>
          <w:i/>
          <w:iCs/>
          <w:color w:val="212529"/>
          <w:sz w:val="27"/>
          <w:szCs w:val="27"/>
        </w:rPr>
        <w:t>against </w:t>
      </w:r>
      <w:r w:rsidRPr="00B230DF">
        <w:rPr>
          <w:rFonts w:ascii="Arial" w:eastAsia="Times New Roman" w:hAnsi="Arial" w:cs="Arial"/>
          <w:color w:val="212529"/>
          <w:sz w:val="27"/>
          <w:szCs w:val="27"/>
        </w:rPr>
        <w:t>the Israelites</w:t>
      </w:r>
      <w:r w:rsidRPr="00B230DF">
        <w:rPr>
          <w:rFonts w:ascii="Arial" w:eastAsia="Times New Roman" w:hAnsi="Arial" w:cs="Arial"/>
          <w:i/>
          <w:iCs/>
          <w:color w:val="212529"/>
          <w:sz w:val="27"/>
          <w:szCs w:val="27"/>
        </w:rPr>
        <w:t xml:space="preserve"> Balaam the son of </w:t>
      </w:r>
      <w:proofErr w:type="spellStart"/>
      <w:r w:rsidRPr="00B230DF">
        <w:rPr>
          <w:rFonts w:ascii="Arial" w:eastAsia="Times New Roman" w:hAnsi="Arial" w:cs="Arial"/>
          <w:i/>
          <w:iCs/>
          <w:color w:val="212529"/>
          <w:sz w:val="27"/>
          <w:szCs w:val="27"/>
        </w:rPr>
        <w:t>Beor</w:t>
      </w:r>
      <w:proofErr w:type="spellEnd"/>
      <w:r w:rsidRPr="00B230DF">
        <w:rPr>
          <w:rFonts w:ascii="Arial" w:eastAsia="Times New Roman" w:hAnsi="Arial" w:cs="Arial"/>
          <w:i/>
          <w:iCs/>
          <w:color w:val="212529"/>
          <w:sz w:val="27"/>
          <w:szCs w:val="27"/>
        </w:rPr>
        <w:t xml:space="preserve"> from </w:t>
      </w:r>
      <w:proofErr w:type="spellStart"/>
      <w:r w:rsidRPr="00B230DF">
        <w:rPr>
          <w:rFonts w:ascii="Arial" w:eastAsia="Times New Roman" w:hAnsi="Arial" w:cs="Arial"/>
          <w:i/>
          <w:iCs/>
          <w:color w:val="212529"/>
          <w:sz w:val="27"/>
          <w:szCs w:val="27"/>
        </w:rPr>
        <w:lastRenderedPageBreak/>
        <w:t>Pethor</w:t>
      </w:r>
      <w:proofErr w:type="spellEnd"/>
      <w:r w:rsidRPr="00B230DF">
        <w:rPr>
          <w:rFonts w:ascii="Arial" w:eastAsia="Times New Roman" w:hAnsi="Arial" w:cs="Arial"/>
          <w:i/>
          <w:iCs/>
          <w:color w:val="212529"/>
          <w:sz w:val="27"/>
          <w:szCs w:val="27"/>
        </w:rPr>
        <w:t xml:space="preserve"> of Mesopotamia, to curse you</w:t>
      </w:r>
      <w:r w:rsidRPr="00B230DF">
        <w:rPr>
          <w:rFonts w:ascii="Arial" w:eastAsia="Times New Roman" w:hAnsi="Arial" w:cs="Arial"/>
          <w:color w:val="212529"/>
          <w:sz w:val="27"/>
          <w:szCs w:val="27"/>
        </w:rPr>
        <w:t>. Instead of supporting their Israelite relatives, they fiercely opposed them and wanted them destroyed. They thought that Balaam could curse them using pagan practices, and this would bring about their downfall and demonstrate the superiority of their gods over the LORD. The LORD intervened, however, and prevented this from happening (</w:t>
      </w:r>
      <w:hyperlink r:id="rId15" w:tgtFrame="BLB_NW" w:history="1">
        <w:r w:rsidRPr="00B230DF">
          <w:rPr>
            <w:rFonts w:ascii="Arial" w:eastAsia="Times New Roman" w:hAnsi="Arial" w:cs="Arial"/>
            <w:color w:val="525DDC"/>
            <w:sz w:val="27"/>
            <w:szCs w:val="27"/>
          </w:rPr>
          <w:t>Num. 23 – 24</w:t>
        </w:r>
      </w:hyperlink>
      <w:r w:rsidRPr="00B230DF">
        <w:rPr>
          <w:rFonts w:ascii="Arial" w:eastAsia="Times New Roman" w:hAnsi="Arial" w:cs="Arial"/>
          <w:color w:val="212529"/>
          <w:sz w:val="27"/>
          <w:szCs w:val="27"/>
        </w:rPr>
        <w:t>).</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This was a powerful demonstration of the LORD’s sovereign presence with His people, that no pagan god could overcome Him. Moses made this clear by proclaiming that </w:t>
      </w:r>
      <w:r w:rsidRPr="00B230DF">
        <w:rPr>
          <w:rFonts w:ascii="Arial" w:eastAsia="Times New Roman" w:hAnsi="Arial" w:cs="Arial"/>
          <w:i/>
          <w:iCs/>
          <w:color w:val="212529"/>
          <w:sz w:val="27"/>
          <w:szCs w:val="27"/>
        </w:rPr>
        <w:t>the Lord your God was not willing to listen to Balaam, but the Lord your God turned the curse into a blessing for you</w:t>
      </w:r>
      <w:r w:rsidRPr="00B230DF">
        <w:rPr>
          <w:rFonts w:ascii="Arial" w:eastAsia="Times New Roman" w:hAnsi="Arial" w:cs="Arial"/>
          <w:color w:val="212529"/>
          <w:sz w:val="27"/>
          <w:szCs w:val="27"/>
        </w:rPr>
        <w:t> (v. 5).</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The LORD did this for His covenant people </w:t>
      </w:r>
      <w:r w:rsidRPr="00B230DF">
        <w:rPr>
          <w:rFonts w:ascii="Arial" w:eastAsia="Times New Roman" w:hAnsi="Arial" w:cs="Arial"/>
          <w:i/>
          <w:iCs/>
          <w:color w:val="212529"/>
          <w:sz w:val="27"/>
          <w:szCs w:val="27"/>
        </w:rPr>
        <w:t>because the LORD your God loves </w:t>
      </w:r>
      <w:r w:rsidRPr="00B230DF">
        <w:rPr>
          <w:rFonts w:ascii="Arial" w:eastAsia="Times New Roman" w:hAnsi="Arial" w:cs="Arial"/>
          <w:color w:val="212529"/>
          <w:sz w:val="27"/>
          <w:szCs w:val="27"/>
        </w:rPr>
        <w:t>them. Earlier in Deuteronomy, Moses had told the Israelites that the Suzerain God chose (elected) them because of His love for them (</w:t>
      </w:r>
      <w:hyperlink r:id="rId16" w:tgtFrame="BLB_NW" w:history="1">
        <w:r w:rsidRPr="00B230DF">
          <w:rPr>
            <w:rFonts w:ascii="Arial" w:eastAsia="Times New Roman" w:hAnsi="Arial" w:cs="Arial"/>
            <w:color w:val="525DDC"/>
            <w:sz w:val="27"/>
            <w:szCs w:val="27"/>
          </w:rPr>
          <w:t>Deuteronomy 4:37</w:t>
        </w:r>
      </w:hyperlink>
      <w:r w:rsidRPr="00B230DF">
        <w:rPr>
          <w:rFonts w:ascii="Arial" w:eastAsia="Times New Roman" w:hAnsi="Arial" w:cs="Arial"/>
          <w:color w:val="212529"/>
          <w:sz w:val="27"/>
          <w:szCs w:val="27"/>
        </w:rPr>
        <w:t>; </w:t>
      </w:r>
      <w:hyperlink r:id="rId17" w:tgtFrame="BLB_NW" w:history="1">
        <w:r w:rsidRPr="00B230DF">
          <w:rPr>
            <w:rFonts w:ascii="Arial" w:eastAsia="Times New Roman" w:hAnsi="Arial" w:cs="Arial"/>
            <w:color w:val="525DDC"/>
            <w:sz w:val="27"/>
            <w:szCs w:val="27"/>
          </w:rPr>
          <w:t>7:8</w:t>
        </w:r>
      </w:hyperlink>
      <w:r w:rsidRPr="00B230DF">
        <w:rPr>
          <w:rFonts w:ascii="Arial" w:eastAsia="Times New Roman" w:hAnsi="Arial" w:cs="Arial"/>
          <w:color w:val="212529"/>
          <w:sz w:val="27"/>
          <w:szCs w:val="27"/>
        </w:rPr>
        <w:t>). In those verses, Israel’s choice to enter into a covenant (essentially a marriage) was tied to God’s love. Here, the LORD’s provision and protection of His people was tied to His love.</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To sum up the rules about the Ammonites and the Moabites, Moses commanded the people that they were to</w:t>
      </w:r>
      <w:r w:rsidRPr="00B230DF">
        <w:rPr>
          <w:rFonts w:ascii="Arial" w:eastAsia="Times New Roman" w:hAnsi="Arial" w:cs="Arial"/>
          <w:i/>
          <w:iCs/>
          <w:color w:val="212529"/>
          <w:sz w:val="27"/>
          <w:szCs w:val="27"/>
        </w:rPr>
        <w:t> never seek their peace or their prosperity all your days </w:t>
      </w:r>
      <w:r w:rsidRPr="00B230DF">
        <w:rPr>
          <w:rFonts w:ascii="Arial" w:eastAsia="Times New Roman" w:hAnsi="Arial" w:cs="Arial"/>
          <w:color w:val="212529"/>
          <w:sz w:val="27"/>
          <w:szCs w:val="27"/>
        </w:rPr>
        <w:t>(v. 6). They were not to do anything that could contribute to the welfare of these two nations.</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After discussing groups which were not allowed to join the assembly of Israelites in worshipping the LORD at the tabernacle, Moses turned to discussing people that were to be allowed. Moses told the Israelites that they could</w:t>
      </w:r>
      <w:r w:rsidRPr="00B230DF">
        <w:rPr>
          <w:rFonts w:ascii="Arial" w:eastAsia="Times New Roman" w:hAnsi="Arial" w:cs="Arial"/>
          <w:i/>
          <w:iCs/>
          <w:color w:val="212529"/>
          <w:sz w:val="27"/>
          <w:szCs w:val="27"/>
        </w:rPr>
        <w:t> not detest an Edomite </w:t>
      </w:r>
      <w:r w:rsidRPr="00B230DF">
        <w:rPr>
          <w:rFonts w:ascii="Arial" w:eastAsia="Times New Roman" w:hAnsi="Arial" w:cs="Arial"/>
          <w:color w:val="212529"/>
          <w:sz w:val="27"/>
          <w:szCs w:val="27"/>
        </w:rPr>
        <w:t>(v. 7). The verb </w:t>
      </w:r>
      <w:r w:rsidRPr="00B230DF">
        <w:rPr>
          <w:rFonts w:ascii="Arial" w:eastAsia="Times New Roman" w:hAnsi="Arial" w:cs="Arial"/>
          <w:i/>
          <w:iCs/>
          <w:color w:val="212529"/>
          <w:sz w:val="27"/>
          <w:szCs w:val="27"/>
        </w:rPr>
        <w:t>detest</w:t>
      </w:r>
      <w:r w:rsidRPr="00B230DF">
        <w:rPr>
          <w:rFonts w:ascii="Arial" w:eastAsia="Times New Roman" w:hAnsi="Arial" w:cs="Arial"/>
          <w:color w:val="212529"/>
          <w:sz w:val="27"/>
          <w:szCs w:val="27"/>
        </w:rPr>
        <w:t> (Hebrew “</w:t>
      </w:r>
      <w:proofErr w:type="spellStart"/>
      <w:r w:rsidRPr="00B230DF">
        <w:rPr>
          <w:rFonts w:ascii="Arial" w:eastAsia="Times New Roman" w:hAnsi="Arial" w:cs="Arial"/>
          <w:color w:val="212529"/>
          <w:sz w:val="27"/>
          <w:szCs w:val="27"/>
        </w:rPr>
        <w:t>tā’ab</w:t>
      </w:r>
      <w:proofErr w:type="spellEnd"/>
      <w:r w:rsidRPr="00B230DF">
        <w:rPr>
          <w:rFonts w:ascii="Arial" w:eastAsia="Times New Roman" w:hAnsi="Arial" w:cs="Arial"/>
          <w:color w:val="212529"/>
          <w:sz w:val="27"/>
          <w:szCs w:val="27"/>
        </w:rPr>
        <w:t>,” “abhor”) is related to the word translated </w:t>
      </w:r>
      <w:r w:rsidRPr="00B230DF">
        <w:rPr>
          <w:rFonts w:ascii="Arial" w:eastAsia="Times New Roman" w:hAnsi="Arial" w:cs="Arial"/>
          <w:i/>
          <w:iCs/>
          <w:color w:val="212529"/>
          <w:sz w:val="27"/>
          <w:szCs w:val="27"/>
        </w:rPr>
        <w:t>abomination</w:t>
      </w:r>
      <w:r w:rsidRPr="00B230DF">
        <w:rPr>
          <w:rFonts w:ascii="Arial" w:eastAsia="Times New Roman" w:hAnsi="Arial" w:cs="Arial"/>
          <w:color w:val="212529"/>
          <w:sz w:val="27"/>
          <w:szCs w:val="27"/>
        </w:rPr>
        <w:t> (</w:t>
      </w:r>
      <w:hyperlink r:id="rId18" w:tgtFrame="BLB_NW" w:history="1">
        <w:r w:rsidRPr="00B230DF">
          <w:rPr>
            <w:rFonts w:ascii="Arial" w:eastAsia="Times New Roman" w:hAnsi="Arial" w:cs="Arial"/>
            <w:color w:val="525DDC"/>
            <w:sz w:val="27"/>
            <w:szCs w:val="27"/>
          </w:rPr>
          <w:t>Deuteronomy 7:25-26</w:t>
        </w:r>
      </w:hyperlink>
      <w:r w:rsidRPr="00B230DF">
        <w:rPr>
          <w:rFonts w:ascii="Arial" w:eastAsia="Times New Roman" w:hAnsi="Arial" w:cs="Arial"/>
          <w:color w:val="212529"/>
          <w:sz w:val="27"/>
          <w:szCs w:val="27"/>
        </w:rPr>
        <w:t xml:space="preserve">). It is primarily used of something unclean or impure that needs to be rejected. In this context, the verb likely suggests that the </w:t>
      </w:r>
      <w:proofErr w:type="spellStart"/>
      <w:r w:rsidRPr="00B230DF">
        <w:rPr>
          <w:rFonts w:ascii="Arial" w:eastAsia="Times New Roman" w:hAnsi="Arial" w:cs="Arial"/>
          <w:color w:val="212529"/>
          <w:sz w:val="27"/>
          <w:szCs w:val="27"/>
        </w:rPr>
        <w:t>Edomites</w:t>
      </w:r>
      <w:proofErr w:type="spellEnd"/>
      <w:r w:rsidRPr="00B230DF">
        <w:rPr>
          <w:rFonts w:ascii="Arial" w:eastAsia="Times New Roman" w:hAnsi="Arial" w:cs="Arial"/>
          <w:color w:val="212529"/>
          <w:sz w:val="27"/>
          <w:szCs w:val="27"/>
        </w:rPr>
        <w:t xml:space="preserve"> were not to be hated and permanently excluded from the </w:t>
      </w:r>
      <w:r w:rsidRPr="00B230DF">
        <w:rPr>
          <w:rFonts w:ascii="Arial" w:eastAsia="Times New Roman" w:hAnsi="Arial" w:cs="Arial"/>
          <w:i/>
          <w:iCs/>
          <w:color w:val="212529"/>
          <w:sz w:val="27"/>
          <w:szCs w:val="27"/>
        </w:rPr>
        <w:t>assembly of the LORD</w:t>
      </w:r>
      <w:r w:rsidRPr="00B230DF">
        <w:rPr>
          <w:rFonts w:ascii="Arial" w:eastAsia="Times New Roman" w:hAnsi="Arial" w:cs="Arial"/>
          <w:color w:val="212529"/>
          <w:sz w:val="27"/>
          <w:szCs w:val="27"/>
        </w:rPr>
        <w:t>.</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Moses then gave the reason that they were not to be rejected—</w:t>
      </w:r>
      <w:r w:rsidRPr="00B230DF">
        <w:rPr>
          <w:rFonts w:ascii="Arial" w:eastAsia="Times New Roman" w:hAnsi="Arial" w:cs="Arial"/>
          <w:i/>
          <w:iCs/>
          <w:color w:val="212529"/>
          <w:sz w:val="27"/>
          <w:szCs w:val="27"/>
        </w:rPr>
        <w:t>he is your brother.</w:t>
      </w:r>
      <w:r w:rsidRPr="00B230DF">
        <w:rPr>
          <w:rFonts w:ascii="Arial" w:eastAsia="Times New Roman" w:hAnsi="Arial" w:cs="Arial"/>
          <w:color w:val="212529"/>
          <w:sz w:val="27"/>
          <w:szCs w:val="27"/>
        </w:rPr>
        <w:t xml:space="preserve"> This refers to the fact that the </w:t>
      </w:r>
      <w:proofErr w:type="spellStart"/>
      <w:r w:rsidRPr="00B230DF">
        <w:rPr>
          <w:rFonts w:ascii="Arial" w:eastAsia="Times New Roman" w:hAnsi="Arial" w:cs="Arial"/>
          <w:color w:val="212529"/>
          <w:sz w:val="27"/>
          <w:szCs w:val="27"/>
        </w:rPr>
        <w:t>Edomites</w:t>
      </w:r>
      <w:proofErr w:type="spellEnd"/>
      <w:r w:rsidRPr="00B230DF">
        <w:rPr>
          <w:rFonts w:ascii="Arial" w:eastAsia="Times New Roman" w:hAnsi="Arial" w:cs="Arial"/>
          <w:color w:val="212529"/>
          <w:sz w:val="27"/>
          <w:szCs w:val="27"/>
        </w:rPr>
        <w:t xml:space="preserve"> were kinsmen to the Israelites because they were descendants of Esau, the brother of Jacob, the ancestor of the Israelites (</w:t>
      </w:r>
      <w:hyperlink r:id="rId19" w:tgtFrame="BLB_NW" w:history="1">
        <w:r w:rsidRPr="00B230DF">
          <w:rPr>
            <w:rFonts w:ascii="Arial" w:eastAsia="Times New Roman" w:hAnsi="Arial" w:cs="Arial"/>
            <w:color w:val="525DDC"/>
            <w:sz w:val="27"/>
            <w:szCs w:val="27"/>
          </w:rPr>
          <w:t>Genesis 25:24-30</w:t>
        </w:r>
      </w:hyperlink>
      <w:r w:rsidRPr="00B230DF">
        <w:rPr>
          <w:rFonts w:ascii="Arial" w:eastAsia="Times New Roman" w:hAnsi="Arial" w:cs="Arial"/>
          <w:color w:val="212529"/>
          <w:sz w:val="27"/>
          <w:szCs w:val="27"/>
        </w:rPr>
        <w:t>; </w:t>
      </w:r>
      <w:hyperlink r:id="rId20" w:tgtFrame="BLB_NW" w:history="1">
        <w:r w:rsidRPr="00B230DF">
          <w:rPr>
            <w:rFonts w:ascii="Arial" w:eastAsia="Times New Roman" w:hAnsi="Arial" w:cs="Arial"/>
            <w:color w:val="525DDC"/>
            <w:sz w:val="27"/>
            <w:szCs w:val="27"/>
          </w:rPr>
          <w:t>Deuteronomy 2:4</w:t>
        </w:r>
      </w:hyperlink>
      <w:r w:rsidRPr="00B230DF">
        <w:rPr>
          <w:rFonts w:ascii="Arial" w:eastAsia="Times New Roman" w:hAnsi="Arial" w:cs="Arial"/>
          <w:color w:val="212529"/>
          <w:sz w:val="27"/>
          <w:szCs w:val="27"/>
        </w:rPr>
        <w:t>).</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In a similar vein, Moses told the Israelites not to </w:t>
      </w:r>
      <w:r w:rsidRPr="00B230DF">
        <w:rPr>
          <w:rFonts w:ascii="Arial" w:eastAsia="Times New Roman" w:hAnsi="Arial" w:cs="Arial"/>
          <w:i/>
          <w:iCs/>
          <w:color w:val="212529"/>
          <w:sz w:val="27"/>
          <w:szCs w:val="27"/>
        </w:rPr>
        <w:t>detest an Egyptian</w:t>
      </w:r>
      <w:r w:rsidRPr="00B230DF">
        <w:rPr>
          <w:rFonts w:ascii="Arial" w:eastAsia="Times New Roman" w:hAnsi="Arial" w:cs="Arial"/>
          <w:color w:val="212529"/>
          <w:sz w:val="27"/>
          <w:szCs w:val="27"/>
        </w:rPr>
        <w:t xml:space="preserve">. The word for detest is the same as used with the </w:t>
      </w:r>
      <w:proofErr w:type="spellStart"/>
      <w:r w:rsidRPr="00B230DF">
        <w:rPr>
          <w:rFonts w:ascii="Arial" w:eastAsia="Times New Roman" w:hAnsi="Arial" w:cs="Arial"/>
          <w:color w:val="212529"/>
          <w:sz w:val="27"/>
          <w:szCs w:val="27"/>
        </w:rPr>
        <w:t>Edomites</w:t>
      </w:r>
      <w:proofErr w:type="spellEnd"/>
      <w:r w:rsidRPr="00B230DF">
        <w:rPr>
          <w:rFonts w:ascii="Arial" w:eastAsia="Times New Roman" w:hAnsi="Arial" w:cs="Arial"/>
          <w:color w:val="212529"/>
          <w:sz w:val="27"/>
          <w:szCs w:val="27"/>
        </w:rPr>
        <w:t xml:space="preserve"> in this verse. The reason for this was because Israel was </w:t>
      </w:r>
      <w:r w:rsidRPr="00B230DF">
        <w:rPr>
          <w:rFonts w:ascii="Arial" w:eastAsia="Times New Roman" w:hAnsi="Arial" w:cs="Arial"/>
          <w:i/>
          <w:iCs/>
          <w:color w:val="212529"/>
          <w:sz w:val="27"/>
          <w:szCs w:val="27"/>
        </w:rPr>
        <w:t>an alien in his land</w:t>
      </w:r>
      <w:r w:rsidRPr="00B230DF">
        <w:rPr>
          <w:rFonts w:ascii="Arial" w:eastAsia="Times New Roman" w:hAnsi="Arial" w:cs="Arial"/>
          <w:color w:val="212529"/>
          <w:sz w:val="27"/>
          <w:szCs w:val="27"/>
        </w:rPr>
        <w:t xml:space="preserve">. Israel’s ancestors (Abraham, Jacob, and Joseph) spent quite a bit of time as aliens in Egypt (over 400 </w:t>
      </w:r>
      <w:r w:rsidRPr="00B230DF">
        <w:rPr>
          <w:rFonts w:ascii="Arial" w:eastAsia="Times New Roman" w:hAnsi="Arial" w:cs="Arial"/>
          <w:color w:val="212529"/>
          <w:sz w:val="27"/>
          <w:szCs w:val="27"/>
        </w:rPr>
        <w:lastRenderedPageBreak/>
        <w:t>years) and were treated well until the time of Moses. Then a new Pharaoh who did not know Joseph arose and ruled over Egypt (</w:t>
      </w:r>
      <w:hyperlink r:id="rId21" w:tgtFrame="BLB_NW" w:history="1">
        <w:r w:rsidRPr="00B230DF">
          <w:rPr>
            <w:rFonts w:ascii="Arial" w:eastAsia="Times New Roman" w:hAnsi="Arial" w:cs="Arial"/>
            <w:color w:val="525DDC"/>
            <w:sz w:val="27"/>
            <w:szCs w:val="27"/>
          </w:rPr>
          <w:t>Exodus 1</w:t>
        </w:r>
      </w:hyperlink>
      <w:r w:rsidRPr="00B230DF">
        <w:rPr>
          <w:rFonts w:ascii="Arial" w:eastAsia="Times New Roman" w:hAnsi="Arial" w:cs="Arial"/>
          <w:color w:val="212529"/>
          <w:sz w:val="27"/>
          <w:szCs w:val="27"/>
        </w:rPr>
        <w:t>), starting the period of mistreatment of the Israelites by the Egyptians. This text, however, seems to refer to the time when Israel’s ancestors lived well in Egypt.</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 xml:space="preserve">The acceptance of </w:t>
      </w:r>
      <w:proofErr w:type="spellStart"/>
      <w:r w:rsidRPr="00B230DF">
        <w:rPr>
          <w:rFonts w:ascii="Arial" w:eastAsia="Times New Roman" w:hAnsi="Arial" w:cs="Arial"/>
          <w:color w:val="212529"/>
          <w:sz w:val="27"/>
          <w:szCs w:val="27"/>
        </w:rPr>
        <w:t>Edomites</w:t>
      </w:r>
      <w:proofErr w:type="spellEnd"/>
      <w:r w:rsidRPr="00B230DF">
        <w:rPr>
          <w:rFonts w:ascii="Arial" w:eastAsia="Times New Roman" w:hAnsi="Arial" w:cs="Arial"/>
          <w:color w:val="212529"/>
          <w:sz w:val="27"/>
          <w:szCs w:val="27"/>
        </w:rPr>
        <w:t xml:space="preserve"> and Egyptians into the assembly was not to be immediate. The rule given by Moses was that </w:t>
      </w:r>
      <w:r w:rsidRPr="00B230DF">
        <w:rPr>
          <w:rFonts w:ascii="Arial" w:eastAsia="Times New Roman" w:hAnsi="Arial" w:cs="Arial"/>
          <w:i/>
          <w:iCs/>
          <w:color w:val="212529"/>
          <w:sz w:val="27"/>
          <w:szCs w:val="27"/>
        </w:rPr>
        <w:t>the sons of the third generation who are born to them may enter the assembly of the Lord</w:t>
      </w:r>
      <w:r w:rsidRPr="00B230DF">
        <w:rPr>
          <w:rFonts w:ascii="Arial" w:eastAsia="Times New Roman" w:hAnsi="Arial" w:cs="Arial"/>
          <w:color w:val="212529"/>
          <w:sz w:val="27"/>
          <w:szCs w:val="27"/>
        </w:rPr>
        <w:t>. Thus, there needed to be a period of probation before being allowed to worship at the temple.</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color w:val="212529"/>
          <w:sz w:val="27"/>
          <w:szCs w:val="27"/>
        </w:rPr>
        <w:t xml:space="preserve">The reason for this is not given, but it could be that, given that both nations were deeply pagan, the third generation of </w:t>
      </w:r>
      <w:proofErr w:type="spellStart"/>
      <w:r w:rsidRPr="00B230DF">
        <w:rPr>
          <w:rFonts w:ascii="Arial" w:eastAsia="Times New Roman" w:hAnsi="Arial" w:cs="Arial"/>
          <w:color w:val="212529"/>
          <w:sz w:val="27"/>
          <w:szCs w:val="27"/>
        </w:rPr>
        <w:t>Edomites</w:t>
      </w:r>
      <w:proofErr w:type="spellEnd"/>
      <w:r w:rsidRPr="00B230DF">
        <w:rPr>
          <w:rFonts w:ascii="Arial" w:eastAsia="Times New Roman" w:hAnsi="Arial" w:cs="Arial"/>
          <w:color w:val="212529"/>
          <w:sz w:val="27"/>
          <w:szCs w:val="27"/>
        </w:rPr>
        <w:t xml:space="preserve"> and Egyptians might have shed their pagan roots and believed and worshipped the one true God, the LORD of Israel.</w:t>
      </w:r>
    </w:p>
    <w:p w:rsidR="00B230DF"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b/>
          <w:bCs/>
          <w:color w:val="212529"/>
          <w:sz w:val="27"/>
          <w:szCs w:val="27"/>
        </w:rPr>
        <w:t>Biblical Text:</w:t>
      </w:r>
    </w:p>
    <w:p w:rsidR="00F34641" w:rsidRPr="00B230DF" w:rsidRDefault="00B230DF" w:rsidP="00B230DF">
      <w:pPr>
        <w:shd w:val="clear" w:color="auto" w:fill="FFFFFF"/>
        <w:spacing w:after="100" w:afterAutospacing="1" w:line="240" w:lineRule="auto"/>
        <w:rPr>
          <w:rFonts w:ascii="Arial" w:eastAsia="Times New Roman" w:hAnsi="Arial" w:cs="Arial"/>
          <w:color w:val="212529"/>
          <w:sz w:val="27"/>
          <w:szCs w:val="27"/>
        </w:rPr>
      </w:pPr>
      <w:r w:rsidRPr="00B230DF">
        <w:rPr>
          <w:rFonts w:ascii="Arial" w:eastAsia="Times New Roman" w:hAnsi="Arial" w:cs="Arial"/>
          <w:b/>
          <w:bCs/>
          <w:color w:val="212529"/>
          <w:sz w:val="20"/>
          <w:szCs w:val="20"/>
          <w:vertAlign w:val="superscript"/>
        </w:rPr>
        <w:t>1</w:t>
      </w:r>
      <w:r w:rsidRPr="00B230DF">
        <w:rPr>
          <w:rFonts w:ascii="Arial" w:eastAsia="Times New Roman" w:hAnsi="Arial" w:cs="Arial"/>
          <w:b/>
          <w:bCs/>
          <w:color w:val="212529"/>
          <w:sz w:val="27"/>
          <w:szCs w:val="27"/>
        </w:rPr>
        <w:t>No one who is emasculated or has his male organ cut off shall enter the assembly of the Lord. </w:t>
      </w:r>
      <w:r w:rsidRPr="00B230DF">
        <w:rPr>
          <w:rFonts w:ascii="Arial" w:eastAsia="Times New Roman" w:hAnsi="Arial" w:cs="Arial"/>
          <w:b/>
          <w:bCs/>
          <w:color w:val="212529"/>
          <w:sz w:val="20"/>
          <w:szCs w:val="20"/>
          <w:vertAlign w:val="superscript"/>
        </w:rPr>
        <w:t>2 </w:t>
      </w:r>
      <w:r w:rsidRPr="00B230DF">
        <w:rPr>
          <w:rFonts w:ascii="Arial" w:eastAsia="Times New Roman" w:hAnsi="Arial" w:cs="Arial"/>
          <w:b/>
          <w:bCs/>
          <w:color w:val="212529"/>
          <w:sz w:val="27"/>
          <w:szCs w:val="27"/>
        </w:rPr>
        <w:t>No one of illegitimate birth shall enter the assembly of the Lord; none of his </w:t>
      </w:r>
      <w:r w:rsidRPr="00B230DF">
        <w:rPr>
          <w:rFonts w:ascii="Arial" w:eastAsia="Times New Roman" w:hAnsi="Arial" w:cs="Arial"/>
          <w:b/>
          <w:bCs/>
          <w:i/>
          <w:iCs/>
          <w:color w:val="212529"/>
          <w:sz w:val="27"/>
          <w:szCs w:val="27"/>
        </w:rPr>
        <w:t>descendants</w:t>
      </w:r>
      <w:r w:rsidRPr="00B230DF">
        <w:rPr>
          <w:rFonts w:ascii="Arial" w:eastAsia="Times New Roman" w:hAnsi="Arial" w:cs="Arial"/>
          <w:b/>
          <w:bCs/>
          <w:color w:val="212529"/>
          <w:sz w:val="27"/>
          <w:szCs w:val="27"/>
        </w:rPr>
        <w:t>, even to the tenth generation, shall enter the assembly of the Lord. </w:t>
      </w:r>
      <w:r w:rsidRPr="00B230DF">
        <w:rPr>
          <w:rFonts w:ascii="Arial" w:eastAsia="Times New Roman" w:hAnsi="Arial" w:cs="Arial"/>
          <w:b/>
          <w:bCs/>
          <w:color w:val="212529"/>
          <w:sz w:val="20"/>
          <w:szCs w:val="20"/>
          <w:vertAlign w:val="superscript"/>
        </w:rPr>
        <w:t>3 </w:t>
      </w:r>
      <w:r w:rsidRPr="00B230DF">
        <w:rPr>
          <w:rFonts w:ascii="Arial" w:eastAsia="Times New Roman" w:hAnsi="Arial" w:cs="Arial"/>
          <w:b/>
          <w:bCs/>
          <w:color w:val="212529"/>
          <w:sz w:val="27"/>
          <w:szCs w:val="27"/>
        </w:rPr>
        <w:t>No Ammonite or Moabite shall enter the assembly of the Lord; none of their </w:t>
      </w:r>
      <w:r w:rsidRPr="00B230DF">
        <w:rPr>
          <w:rFonts w:ascii="Arial" w:eastAsia="Times New Roman" w:hAnsi="Arial" w:cs="Arial"/>
          <w:b/>
          <w:bCs/>
          <w:i/>
          <w:iCs/>
          <w:color w:val="212529"/>
          <w:sz w:val="27"/>
          <w:szCs w:val="27"/>
        </w:rPr>
        <w:t>descendants</w:t>
      </w:r>
      <w:r w:rsidRPr="00B230DF">
        <w:rPr>
          <w:rFonts w:ascii="Arial" w:eastAsia="Times New Roman" w:hAnsi="Arial" w:cs="Arial"/>
          <w:b/>
          <w:bCs/>
          <w:color w:val="212529"/>
          <w:sz w:val="27"/>
          <w:szCs w:val="27"/>
        </w:rPr>
        <w:t>, even to the tenth generation, shall ever enter the assembly of the Lord, </w:t>
      </w:r>
      <w:r w:rsidRPr="00B230DF">
        <w:rPr>
          <w:rFonts w:ascii="Arial" w:eastAsia="Times New Roman" w:hAnsi="Arial" w:cs="Arial"/>
          <w:b/>
          <w:bCs/>
          <w:color w:val="212529"/>
          <w:sz w:val="20"/>
          <w:szCs w:val="20"/>
          <w:vertAlign w:val="superscript"/>
        </w:rPr>
        <w:t>4 </w:t>
      </w:r>
      <w:r w:rsidRPr="00B230DF">
        <w:rPr>
          <w:rFonts w:ascii="Arial" w:eastAsia="Times New Roman" w:hAnsi="Arial" w:cs="Arial"/>
          <w:b/>
          <w:bCs/>
          <w:color w:val="212529"/>
          <w:sz w:val="27"/>
          <w:szCs w:val="27"/>
        </w:rPr>
        <w:t xml:space="preserve">because they did not meet you with food and water on the way when you came out of Egypt, and because they hired against you Balaam the son of </w:t>
      </w:r>
      <w:proofErr w:type="spellStart"/>
      <w:r w:rsidRPr="00B230DF">
        <w:rPr>
          <w:rFonts w:ascii="Arial" w:eastAsia="Times New Roman" w:hAnsi="Arial" w:cs="Arial"/>
          <w:b/>
          <w:bCs/>
          <w:color w:val="212529"/>
          <w:sz w:val="27"/>
          <w:szCs w:val="27"/>
        </w:rPr>
        <w:t>Beor</w:t>
      </w:r>
      <w:proofErr w:type="spellEnd"/>
      <w:r w:rsidRPr="00B230DF">
        <w:rPr>
          <w:rFonts w:ascii="Arial" w:eastAsia="Times New Roman" w:hAnsi="Arial" w:cs="Arial"/>
          <w:b/>
          <w:bCs/>
          <w:color w:val="212529"/>
          <w:sz w:val="27"/>
          <w:szCs w:val="27"/>
        </w:rPr>
        <w:t xml:space="preserve"> from </w:t>
      </w:r>
      <w:proofErr w:type="spellStart"/>
      <w:r w:rsidRPr="00B230DF">
        <w:rPr>
          <w:rFonts w:ascii="Arial" w:eastAsia="Times New Roman" w:hAnsi="Arial" w:cs="Arial"/>
          <w:b/>
          <w:bCs/>
          <w:color w:val="212529"/>
          <w:sz w:val="27"/>
          <w:szCs w:val="27"/>
        </w:rPr>
        <w:t>Pethor</w:t>
      </w:r>
      <w:proofErr w:type="spellEnd"/>
      <w:r w:rsidRPr="00B230DF">
        <w:rPr>
          <w:rFonts w:ascii="Arial" w:eastAsia="Times New Roman" w:hAnsi="Arial" w:cs="Arial"/>
          <w:b/>
          <w:bCs/>
          <w:color w:val="212529"/>
          <w:sz w:val="27"/>
          <w:szCs w:val="27"/>
        </w:rPr>
        <w:t xml:space="preserve"> of Mesopotamia, to curse you. </w:t>
      </w:r>
      <w:r w:rsidRPr="00B230DF">
        <w:rPr>
          <w:rFonts w:ascii="Arial" w:eastAsia="Times New Roman" w:hAnsi="Arial" w:cs="Arial"/>
          <w:b/>
          <w:bCs/>
          <w:color w:val="212529"/>
          <w:sz w:val="20"/>
          <w:szCs w:val="20"/>
          <w:vertAlign w:val="superscript"/>
        </w:rPr>
        <w:t>5 </w:t>
      </w:r>
      <w:r w:rsidRPr="00B230DF">
        <w:rPr>
          <w:rFonts w:ascii="Arial" w:eastAsia="Times New Roman" w:hAnsi="Arial" w:cs="Arial"/>
          <w:b/>
          <w:bCs/>
          <w:color w:val="212529"/>
          <w:sz w:val="27"/>
          <w:szCs w:val="27"/>
        </w:rPr>
        <w:t>Nevertheless, the Lord your God was not willing to listen to Balaam, but the Lord your God turned the curse into a blessing for you because the Lord your God loves you. </w:t>
      </w:r>
      <w:r w:rsidRPr="00B230DF">
        <w:rPr>
          <w:rFonts w:ascii="Arial" w:eastAsia="Times New Roman" w:hAnsi="Arial" w:cs="Arial"/>
          <w:b/>
          <w:bCs/>
          <w:color w:val="212529"/>
          <w:sz w:val="20"/>
          <w:szCs w:val="20"/>
          <w:vertAlign w:val="superscript"/>
        </w:rPr>
        <w:t>6 </w:t>
      </w:r>
      <w:r w:rsidRPr="00B230DF">
        <w:rPr>
          <w:rFonts w:ascii="Arial" w:eastAsia="Times New Roman" w:hAnsi="Arial" w:cs="Arial"/>
          <w:b/>
          <w:bCs/>
          <w:color w:val="212529"/>
          <w:sz w:val="27"/>
          <w:szCs w:val="27"/>
        </w:rPr>
        <w:t>You shall never seek their peace or their prosperity all your days. </w:t>
      </w:r>
      <w:r w:rsidRPr="00B230DF">
        <w:rPr>
          <w:rFonts w:ascii="Arial" w:eastAsia="Times New Roman" w:hAnsi="Arial" w:cs="Arial"/>
          <w:b/>
          <w:bCs/>
          <w:color w:val="212529"/>
          <w:sz w:val="20"/>
          <w:szCs w:val="20"/>
          <w:vertAlign w:val="superscript"/>
        </w:rPr>
        <w:t>7 </w:t>
      </w:r>
      <w:r w:rsidRPr="00B230DF">
        <w:rPr>
          <w:rFonts w:ascii="Arial" w:eastAsia="Times New Roman" w:hAnsi="Arial" w:cs="Arial"/>
          <w:b/>
          <w:bCs/>
          <w:color w:val="212529"/>
          <w:sz w:val="27"/>
          <w:szCs w:val="27"/>
        </w:rPr>
        <w:t>You shall not detest an Edomite, for he is your brother; you shall not detest an Egyptian, because you were an alien in his land. </w:t>
      </w:r>
      <w:r w:rsidRPr="00B230DF">
        <w:rPr>
          <w:rFonts w:ascii="Arial" w:eastAsia="Times New Roman" w:hAnsi="Arial" w:cs="Arial"/>
          <w:b/>
          <w:bCs/>
          <w:color w:val="212529"/>
          <w:sz w:val="20"/>
          <w:szCs w:val="20"/>
          <w:vertAlign w:val="superscript"/>
        </w:rPr>
        <w:t>8 </w:t>
      </w:r>
      <w:r w:rsidRPr="00B230DF">
        <w:rPr>
          <w:rFonts w:ascii="Arial" w:eastAsia="Times New Roman" w:hAnsi="Arial" w:cs="Arial"/>
          <w:b/>
          <w:bCs/>
          <w:color w:val="212529"/>
          <w:sz w:val="27"/>
          <w:szCs w:val="27"/>
        </w:rPr>
        <w:t>The sons of the third generation who are born to them may enter the assembly of the Lord.</w:t>
      </w:r>
    </w:p>
    <w:sectPr w:rsidR="00F34641" w:rsidRPr="00B2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DF"/>
    <w:rsid w:val="00B230DF"/>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0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30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0DF"/>
    <w:rPr>
      <w:i/>
      <w:iCs/>
    </w:rPr>
  </w:style>
  <w:style w:type="character" w:styleId="Hyperlink">
    <w:name w:val="Hyperlink"/>
    <w:basedOn w:val="DefaultParagraphFont"/>
    <w:uiPriority w:val="99"/>
    <w:unhideWhenUsed/>
    <w:rsid w:val="00B230DF"/>
    <w:rPr>
      <w:color w:val="0000FF"/>
      <w:u w:val="single"/>
    </w:rPr>
  </w:style>
  <w:style w:type="character" w:styleId="Strong">
    <w:name w:val="Strong"/>
    <w:basedOn w:val="DefaultParagraphFont"/>
    <w:uiPriority w:val="22"/>
    <w:qFormat/>
    <w:rsid w:val="00B230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0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30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0DF"/>
    <w:rPr>
      <w:i/>
      <w:iCs/>
    </w:rPr>
  </w:style>
  <w:style w:type="character" w:styleId="Hyperlink">
    <w:name w:val="Hyperlink"/>
    <w:basedOn w:val="DefaultParagraphFont"/>
    <w:uiPriority w:val="99"/>
    <w:unhideWhenUsed/>
    <w:rsid w:val="00B230DF"/>
    <w:rPr>
      <w:color w:val="0000FF"/>
      <w:u w:val="single"/>
    </w:rPr>
  </w:style>
  <w:style w:type="character" w:styleId="Strong">
    <w:name w:val="Strong"/>
    <w:basedOn w:val="DefaultParagraphFont"/>
    <w:uiPriority w:val="22"/>
    <w:qFormat/>
    <w:rsid w:val="00B23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4.22&amp;t=NASB95" TargetMode="External"/><Relationship Id="rId13" Type="http://schemas.openxmlformats.org/officeDocument/2006/relationships/hyperlink" Target="https://www.blueletterbible.org/search/preSearch.cfm?Criteria=Numbers+22+%E2%80%93+24&amp;t=NASB95" TargetMode="External"/><Relationship Id="rId18" Type="http://schemas.openxmlformats.org/officeDocument/2006/relationships/hyperlink" Target="https://www.blueletterbible.org/search/preSearch.cfm?Criteria=Deuteronomy+7.25-2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xodus+1&amp;t=NASB95" TargetMode="External"/><Relationship Id="rId7" Type="http://schemas.openxmlformats.org/officeDocument/2006/relationships/hyperlink" Target="https://www.blueletterbible.org/search/preSearch.cfm?Criteria=Genesis+31.7&amp;t=NASB95" TargetMode="External"/><Relationship Id="rId12" Type="http://schemas.openxmlformats.org/officeDocument/2006/relationships/hyperlink" Target="https://www.blueletterbible.org/search/preSearch.cfm?Criteria=Deuteronomy+2.29&amp;t=NASB95" TargetMode="External"/><Relationship Id="rId17" Type="http://schemas.openxmlformats.org/officeDocument/2006/relationships/hyperlink" Target="https://www.blueletterbible.org/search/preSearch.cfm?Criteria=Deuteronomy+7.8&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4.37&amp;t=NASB95" TargetMode="External"/><Relationship Id="rId20" Type="http://schemas.openxmlformats.org/officeDocument/2006/relationships/hyperlink" Target="https://www.blueletterbible.org/search/preSearch.cfm?Criteria=Deuteronomy+2.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Zechariah+9.6&amp;t=NASB95" TargetMode="External"/><Relationship Id="rId11" Type="http://schemas.openxmlformats.org/officeDocument/2006/relationships/hyperlink" Target="https://www.blueletterbible.org/search/preSearch.cfm?Criteria=Genesis+19.38&amp;t=NASB95" TargetMode="External"/><Relationship Id="rId5" Type="http://schemas.openxmlformats.org/officeDocument/2006/relationships/hyperlink" Target="https://thebiblesays.com/commentary/deut/deut-23/deuteronomy-231-8/" TargetMode="External"/><Relationship Id="rId15" Type="http://schemas.openxmlformats.org/officeDocument/2006/relationships/hyperlink" Target="https://www.blueletterbible.org/search/preSearch.cfm?Criteria=Num.+23+%E2%80%93+24&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Genesis+19.37&amp;t=NASB95" TargetMode="External"/><Relationship Id="rId19" Type="http://schemas.openxmlformats.org/officeDocument/2006/relationships/hyperlink" Target="https://www.blueletterbible.org/search/preSearch.cfm?Criteria=Genesis+25.24-3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9.32-38&amp;t=NASB95" TargetMode="External"/><Relationship Id="rId14" Type="http://schemas.openxmlformats.org/officeDocument/2006/relationships/hyperlink" Target="https://www.blueletterbible.org/search/preSearch.cfm?Criteria=Num.+22.1+%E2%80%93+3&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2022-11-29T21:03:00Z</dcterms:created>
  <dcterms:modified xsi:type="dcterms:W3CDTF">2022-11-29T21:04:00Z</dcterms:modified>
</cp:coreProperties>
</file>