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DE621" w14:textId="569F8F08" w:rsidR="00126E4E" w:rsidRPr="00126E4E" w:rsidRDefault="00126E4E" w:rsidP="00126E4E">
      <w:pPr>
        <w:shd w:val="clear" w:color="auto" w:fill="FFFFFF"/>
        <w:spacing w:after="100" w:afterAutospacing="1" w:line="240" w:lineRule="auto"/>
        <w:jc w:val="center"/>
        <w:outlineLvl w:val="0"/>
        <w:rPr>
          <w:rFonts w:ascii="Roboto Slab" w:eastAsia="Times New Roman" w:hAnsi="Roboto Slab" w:cs="Roboto Slab"/>
          <w:b/>
          <w:bCs/>
          <w:color w:val="212529"/>
          <w:kern w:val="36"/>
          <w:sz w:val="48"/>
          <w:szCs w:val="48"/>
        </w:rPr>
      </w:pPr>
      <w:r w:rsidRPr="00126E4E">
        <w:rPr>
          <w:rFonts w:ascii="Roboto Slab" w:eastAsia="Times New Roman" w:hAnsi="Roboto Slab" w:cs="Roboto Slab"/>
          <w:b/>
          <w:bCs/>
          <w:color w:val="212529"/>
          <w:kern w:val="36"/>
          <w:sz w:val="48"/>
          <w:szCs w:val="48"/>
        </w:rPr>
        <w:t>Deuteronomy 23:15-1</w:t>
      </w:r>
      <w:r>
        <w:rPr>
          <w:rFonts w:ascii="Roboto Slab" w:eastAsia="Times New Roman" w:hAnsi="Roboto Slab" w:cs="Roboto Slab"/>
          <w:b/>
          <w:bCs/>
          <w:color w:val="212529"/>
          <w:kern w:val="36"/>
          <w:sz w:val="48"/>
          <w:szCs w:val="48"/>
        </w:rPr>
        <w:t>6</w:t>
      </w:r>
    </w:p>
    <w:p w14:paraId="099AA962" w14:textId="5632E126" w:rsidR="00126E4E" w:rsidRDefault="00126E4E" w:rsidP="00126E4E">
      <w:pPr>
        <w:shd w:val="clear" w:color="auto" w:fill="FFFFFF"/>
        <w:spacing w:before="450" w:after="100" w:afterAutospacing="1" w:line="240" w:lineRule="auto"/>
        <w:jc w:val="center"/>
        <w:rPr>
          <w:rFonts w:ascii="Roboto" w:eastAsia="Times New Roman" w:hAnsi="Roboto" w:cs="Times New Roman"/>
          <w:i/>
          <w:iCs/>
          <w:color w:val="555555"/>
          <w:sz w:val="27"/>
          <w:szCs w:val="27"/>
        </w:rPr>
      </w:pPr>
      <w:hyperlink r:id="rId4" w:history="1">
        <w:r w:rsidRPr="000D7950">
          <w:rPr>
            <w:rStyle w:val="Hyperlink"/>
            <w:rFonts w:ascii="Roboto" w:eastAsia="Times New Roman" w:hAnsi="Roboto" w:cs="Times New Roman"/>
            <w:i/>
            <w:iCs/>
            <w:sz w:val="27"/>
            <w:szCs w:val="27"/>
          </w:rPr>
          <w:t>https://thebiblesays.com/commentary/deut/deut-23/deuteronomy-2315-16/</w:t>
        </w:r>
      </w:hyperlink>
    </w:p>
    <w:p w14:paraId="22C24CB8" w14:textId="423F1879" w:rsidR="00126E4E" w:rsidRPr="00126E4E" w:rsidRDefault="00126E4E" w:rsidP="00126E4E">
      <w:pPr>
        <w:shd w:val="clear" w:color="auto" w:fill="FFFFFF"/>
        <w:spacing w:before="450" w:after="100" w:afterAutospacing="1" w:line="240" w:lineRule="auto"/>
        <w:jc w:val="center"/>
        <w:rPr>
          <w:rFonts w:ascii="Roboto" w:eastAsia="Times New Roman" w:hAnsi="Roboto" w:cs="Times New Roman"/>
          <w:sz w:val="27"/>
          <w:szCs w:val="27"/>
        </w:rPr>
      </w:pPr>
      <w:r w:rsidRPr="00126E4E">
        <w:rPr>
          <w:rFonts w:ascii="Roboto" w:eastAsia="Times New Roman" w:hAnsi="Roboto" w:cs="Times New Roman"/>
          <w:i/>
          <w:iCs/>
          <w:sz w:val="27"/>
          <w:szCs w:val="27"/>
        </w:rPr>
        <w:t>Moses prohibited Israel from returning an escaped slave to his master.</w:t>
      </w:r>
    </w:p>
    <w:p w14:paraId="1305E253" w14:textId="77777777" w:rsidR="00126E4E" w:rsidRPr="00126E4E" w:rsidRDefault="00126E4E" w:rsidP="00126E4E">
      <w:pPr>
        <w:shd w:val="clear" w:color="auto" w:fill="FFFFFF"/>
        <w:spacing w:after="100" w:afterAutospacing="1" w:line="240" w:lineRule="auto"/>
        <w:rPr>
          <w:rFonts w:ascii="Roboto" w:eastAsia="Times New Roman" w:hAnsi="Roboto" w:cs="Times New Roman"/>
          <w:sz w:val="27"/>
          <w:szCs w:val="27"/>
        </w:rPr>
      </w:pPr>
      <w:r w:rsidRPr="00126E4E">
        <w:rPr>
          <w:rFonts w:ascii="Roboto" w:eastAsia="Times New Roman" w:hAnsi="Roboto" w:cs="Times New Roman"/>
          <w:sz w:val="27"/>
          <w:szCs w:val="27"/>
        </w:rPr>
        <w:t>Verses 15 – 16 deal with the issue of runaway slaves. The rule Moses gave the people here was that they were to</w:t>
      </w:r>
      <w:r w:rsidRPr="00126E4E">
        <w:rPr>
          <w:rFonts w:ascii="Roboto" w:eastAsia="Times New Roman" w:hAnsi="Roboto" w:cs="Times New Roman"/>
          <w:i/>
          <w:iCs/>
          <w:sz w:val="27"/>
          <w:szCs w:val="27"/>
        </w:rPr>
        <w:t> not hand over to his master a slave who has escaped from his master to you</w:t>
      </w:r>
      <w:r w:rsidRPr="00126E4E">
        <w:rPr>
          <w:rFonts w:ascii="Roboto" w:eastAsia="Times New Roman" w:hAnsi="Roboto" w:cs="Times New Roman"/>
          <w:sz w:val="27"/>
          <w:szCs w:val="27"/>
        </w:rPr>
        <w:t> (v. 15). Probably the </w:t>
      </w:r>
      <w:r w:rsidRPr="00126E4E">
        <w:rPr>
          <w:rFonts w:ascii="Roboto" w:eastAsia="Times New Roman" w:hAnsi="Roboto" w:cs="Times New Roman"/>
          <w:i/>
          <w:iCs/>
          <w:sz w:val="27"/>
          <w:szCs w:val="27"/>
        </w:rPr>
        <w:t>slave</w:t>
      </w:r>
      <w:r w:rsidRPr="00126E4E">
        <w:rPr>
          <w:rFonts w:ascii="Roboto" w:eastAsia="Times New Roman" w:hAnsi="Roboto" w:cs="Times New Roman"/>
          <w:sz w:val="27"/>
          <w:szCs w:val="27"/>
        </w:rPr>
        <w:t> mentioned here was not an Israelite but was someone who had escaped a miserable situation in another country. Israelites who had to sell themselves into slavery in order to pay their debts had to be released after seven years. Israelites were required to treat their slaves humanely, including giving them the sabbath to rest (</w:t>
      </w:r>
      <w:hyperlink r:id="rId5" w:tgtFrame="BLB_NW" w:history="1">
        <w:r w:rsidRPr="00126E4E">
          <w:rPr>
            <w:rFonts w:ascii="Roboto" w:eastAsia="Times New Roman" w:hAnsi="Roboto" w:cs="Times New Roman"/>
            <w:sz w:val="27"/>
            <w:szCs w:val="27"/>
            <w:u w:val="single"/>
          </w:rPr>
          <w:t>Deuteronomy 5:14</w:t>
        </w:r>
      </w:hyperlink>
      <w:r w:rsidRPr="00126E4E">
        <w:rPr>
          <w:rFonts w:ascii="Roboto" w:eastAsia="Times New Roman" w:hAnsi="Roboto" w:cs="Times New Roman"/>
          <w:sz w:val="27"/>
          <w:szCs w:val="27"/>
        </w:rPr>
        <w:t>,</w:t>
      </w:r>
      <w:hyperlink r:id="rId6" w:tgtFrame="BLB_NW" w:history="1">
        <w:r w:rsidRPr="00126E4E">
          <w:rPr>
            <w:rFonts w:ascii="Roboto" w:eastAsia="Times New Roman" w:hAnsi="Roboto" w:cs="Times New Roman"/>
            <w:sz w:val="27"/>
            <w:szCs w:val="27"/>
            <w:u w:val="single"/>
          </w:rPr>
          <w:t>15:1</w:t>
        </w:r>
      </w:hyperlink>
      <w:r w:rsidRPr="00126E4E">
        <w:rPr>
          <w:rFonts w:ascii="Roboto" w:eastAsia="Times New Roman" w:hAnsi="Roboto" w:cs="Times New Roman"/>
          <w:sz w:val="27"/>
          <w:szCs w:val="27"/>
        </w:rPr>
        <w:t>).</w:t>
      </w:r>
    </w:p>
    <w:p w14:paraId="63C83576" w14:textId="77777777" w:rsidR="00126E4E" w:rsidRPr="00126E4E" w:rsidRDefault="00126E4E" w:rsidP="00126E4E">
      <w:pPr>
        <w:shd w:val="clear" w:color="auto" w:fill="FFFFFF"/>
        <w:spacing w:after="100" w:afterAutospacing="1" w:line="240" w:lineRule="auto"/>
        <w:rPr>
          <w:rFonts w:ascii="Roboto" w:eastAsia="Times New Roman" w:hAnsi="Roboto" w:cs="Times New Roman"/>
          <w:sz w:val="27"/>
          <w:szCs w:val="27"/>
        </w:rPr>
      </w:pPr>
      <w:r w:rsidRPr="00126E4E">
        <w:rPr>
          <w:rFonts w:ascii="Roboto" w:eastAsia="Times New Roman" w:hAnsi="Roboto" w:cs="Times New Roman"/>
          <w:sz w:val="27"/>
          <w:szCs w:val="27"/>
        </w:rPr>
        <w:t>Consequently, runaway slaves were not uncommon, as the biblical material makes clear (</w:t>
      </w:r>
      <w:hyperlink r:id="rId7" w:tgtFrame="BLB_NW" w:history="1">
        <w:r w:rsidRPr="00126E4E">
          <w:rPr>
            <w:rFonts w:ascii="Roboto" w:eastAsia="Times New Roman" w:hAnsi="Roboto" w:cs="Times New Roman"/>
            <w:sz w:val="27"/>
            <w:szCs w:val="27"/>
            <w:u w:val="single"/>
          </w:rPr>
          <w:t>Genesis 16:6</w:t>
        </w:r>
      </w:hyperlink>
      <w:r w:rsidRPr="00126E4E">
        <w:rPr>
          <w:rFonts w:ascii="Roboto" w:eastAsia="Times New Roman" w:hAnsi="Roboto" w:cs="Times New Roman"/>
          <w:sz w:val="27"/>
          <w:szCs w:val="27"/>
        </w:rPr>
        <w:t>; </w:t>
      </w:r>
      <w:hyperlink r:id="rId8" w:tgtFrame="BLB_NW" w:history="1">
        <w:r w:rsidRPr="00126E4E">
          <w:rPr>
            <w:rFonts w:ascii="Roboto" w:eastAsia="Times New Roman" w:hAnsi="Roboto" w:cs="Times New Roman"/>
            <w:sz w:val="27"/>
            <w:szCs w:val="27"/>
            <w:u w:val="single"/>
          </w:rPr>
          <w:t>1 Samuel 25:10</w:t>
        </w:r>
      </w:hyperlink>
      <w:r w:rsidRPr="00126E4E">
        <w:rPr>
          <w:rFonts w:ascii="Roboto" w:eastAsia="Times New Roman" w:hAnsi="Roboto" w:cs="Times New Roman"/>
          <w:sz w:val="27"/>
          <w:szCs w:val="27"/>
        </w:rPr>
        <w:t>). Because most of them were subjected to such hard labor, it was not uncommon for a </w:t>
      </w:r>
      <w:r w:rsidRPr="00126E4E">
        <w:rPr>
          <w:rFonts w:ascii="Roboto" w:eastAsia="Times New Roman" w:hAnsi="Roboto" w:cs="Times New Roman"/>
          <w:i/>
          <w:iCs/>
          <w:sz w:val="27"/>
          <w:szCs w:val="27"/>
        </w:rPr>
        <w:t>slave</w:t>
      </w:r>
      <w:r w:rsidRPr="00126E4E">
        <w:rPr>
          <w:rFonts w:ascii="Roboto" w:eastAsia="Times New Roman" w:hAnsi="Roboto" w:cs="Times New Roman"/>
          <w:sz w:val="27"/>
          <w:szCs w:val="27"/>
        </w:rPr>
        <w:t> to seek a place of refuge. Many of them likely chose the land of Israel as a place to start a new life. Therefore, Moses prohibited the Israelites to hand </w:t>
      </w:r>
      <w:r w:rsidRPr="00126E4E">
        <w:rPr>
          <w:rFonts w:ascii="Roboto" w:eastAsia="Times New Roman" w:hAnsi="Roboto" w:cs="Times New Roman"/>
          <w:i/>
          <w:iCs/>
          <w:sz w:val="27"/>
          <w:szCs w:val="27"/>
        </w:rPr>
        <w:t>over</w:t>
      </w:r>
      <w:r w:rsidRPr="00126E4E">
        <w:rPr>
          <w:rFonts w:ascii="Roboto" w:eastAsia="Times New Roman" w:hAnsi="Roboto" w:cs="Times New Roman"/>
          <w:sz w:val="27"/>
          <w:szCs w:val="27"/>
        </w:rPr>
        <w:t> an escaped </w:t>
      </w:r>
      <w:r w:rsidRPr="00126E4E">
        <w:rPr>
          <w:rFonts w:ascii="Roboto" w:eastAsia="Times New Roman" w:hAnsi="Roboto" w:cs="Times New Roman"/>
          <w:i/>
          <w:iCs/>
          <w:sz w:val="27"/>
          <w:szCs w:val="27"/>
        </w:rPr>
        <w:t>slave to his </w:t>
      </w:r>
      <w:r w:rsidRPr="00126E4E">
        <w:rPr>
          <w:rFonts w:ascii="Roboto" w:eastAsia="Times New Roman" w:hAnsi="Roboto" w:cs="Times New Roman"/>
          <w:sz w:val="27"/>
          <w:szCs w:val="27"/>
        </w:rPr>
        <w:t>foreign</w:t>
      </w:r>
      <w:r w:rsidRPr="00126E4E">
        <w:rPr>
          <w:rFonts w:ascii="Roboto" w:eastAsia="Times New Roman" w:hAnsi="Roboto" w:cs="Times New Roman"/>
          <w:i/>
          <w:iCs/>
          <w:sz w:val="27"/>
          <w:szCs w:val="27"/>
        </w:rPr>
        <w:t> master</w:t>
      </w:r>
      <w:r w:rsidRPr="00126E4E">
        <w:rPr>
          <w:rFonts w:ascii="Roboto" w:eastAsia="Times New Roman" w:hAnsi="Roboto" w:cs="Times New Roman"/>
          <w:sz w:val="27"/>
          <w:szCs w:val="27"/>
        </w:rPr>
        <w:t>.</w:t>
      </w:r>
    </w:p>
    <w:p w14:paraId="12B7C942" w14:textId="77777777" w:rsidR="00126E4E" w:rsidRPr="00126E4E" w:rsidRDefault="00126E4E" w:rsidP="00126E4E">
      <w:pPr>
        <w:shd w:val="clear" w:color="auto" w:fill="FFFFFF"/>
        <w:spacing w:after="100" w:afterAutospacing="1" w:line="240" w:lineRule="auto"/>
        <w:rPr>
          <w:rFonts w:ascii="Roboto" w:eastAsia="Times New Roman" w:hAnsi="Roboto" w:cs="Times New Roman"/>
          <w:sz w:val="27"/>
          <w:szCs w:val="27"/>
        </w:rPr>
      </w:pPr>
      <w:r w:rsidRPr="00126E4E">
        <w:rPr>
          <w:rFonts w:ascii="Roboto" w:eastAsia="Times New Roman" w:hAnsi="Roboto" w:cs="Times New Roman"/>
          <w:sz w:val="27"/>
          <w:szCs w:val="27"/>
        </w:rPr>
        <w:t>Most ancient Near Eastern laws condemned anyone who failed to return a slave to his or her master. The biblical law, however, allowed a slave to settle wherever he desired in the Israelite towns and forbade returning him to his master.</w:t>
      </w:r>
    </w:p>
    <w:p w14:paraId="2FB0B734" w14:textId="77777777" w:rsidR="00126E4E" w:rsidRPr="00126E4E" w:rsidRDefault="00126E4E" w:rsidP="00126E4E">
      <w:pPr>
        <w:shd w:val="clear" w:color="auto" w:fill="FFFFFF"/>
        <w:spacing w:after="100" w:afterAutospacing="1" w:line="240" w:lineRule="auto"/>
        <w:rPr>
          <w:rFonts w:ascii="Roboto" w:eastAsia="Times New Roman" w:hAnsi="Roboto" w:cs="Times New Roman"/>
          <w:sz w:val="27"/>
          <w:szCs w:val="27"/>
        </w:rPr>
      </w:pPr>
      <w:r w:rsidRPr="00126E4E">
        <w:rPr>
          <w:rFonts w:ascii="Roboto" w:eastAsia="Times New Roman" w:hAnsi="Roboto" w:cs="Times New Roman"/>
          <w:sz w:val="27"/>
          <w:szCs w:val="27"/>
        </w:rPr>
        <w:t>Instead, the Israelites were to allow him to </w:t>
      </w:r>
      <w:r w:rsidRPr="00126E4E">
        <w:rPr>
          <w:rFonts w:ascii="Roboto" w:eastAsia="Times New Roman" w:hAnsi="Roboto" w:cs="Times New Roman"/>
          <w:i/>
          <w:iCs/>
          <w:sz w:val="27"/>
          <w:szCs w:val="27"/>
        </w:rPr>
        <w:t>live</w:t>
      </w:r>
      <w:r w:rsidRPr="00126E4E">
        <w:rPr>
          <w:rFonts w:ascii="Roboto" w:eastAsia="Times New Roman" w:hAnsi="Roboto" w:cs="Times New Roman"/>
          <w:sz w:val="27"/>
          <w:szCs w:val="27"/>
        </w:rPr>
        <w:t> with them </w:t>
      </w:r>
      <w:r w:rsidRPr="00126E4E">
        <w:rPr>
          <w:rFonts w:ascii="Roboto" w:eastAsia="Times New Roman" w:hAnsi="Roboto" w:cs="Times New Roman"/>
          <w:i/>
          <w:iCs/>
          <w:sz w:val="27"/>
          <w:szCs w:val="27"/>
        </w:rPr>
        <w:t>in</w:t>
      </w:r>
      <w:r w:rsidRPr="00126E4E">
        <w:rPr>
          <w:rFonts w:ascii="Roboto" w:eastAsia="Times New Roman" w:hAnsi="Roboto" w:cs="Times New Roman"/>
          <w:sz w:val="27"/>
          <w:szCs w:val="27"/>
        </w:rPr>
        <w:t> their </w:t>
      </w:r>
      <w:r w:rsidRPr="00126E4E">
        <w:rPr>
          <w:rFonts w:ascii="Roboto" w:eastAsia="Times New Roman" w:hAnsi="Roboto" w:cs="Times New Roman"/>
          <w:i/>
          <w:iCs/>
          <w:sz w:val="27"/>
          <w:szCs w:val="27"/>
        </w:rPr>
        <w:t>midst</w:t>
      </w:r>
      <w:r w:rsidRPr="00126E4E">
        <w:rPr>
          <w:rFonts w:ascii="Roboto" w:eastAsia="Times New Roman" w:hAnsi="Roboto" w:cs="Times New Roman"/>
          <w:sz w:val="27"/>
          <w:szCs w:val="27"/>
        </w:rPr>
        <w:t>. (v. 16). The escaped slave was free to live</w:t>
      </w:r>
      <w:r w:rsidRPr="00126E4E">
        <w:rPr>
          <w:rFonts w:ascii="Roboto" w:eastAsia="Times New Roman" w:hAnsi="Roboto" w:cs="Times New Roman"/>
          <w:i/>
          <w:iCs/>
          <w:sz w:val="27"/>
          <w:szCs w:val="27"/>
        </w:rPr>
        <w:t> in the place which he</w:t>
      </w:r>
      <w:r w:rsidRPr="00126E4E">
        <w:rPr>
          <w:rFonts w:ascii="Roboto" w:eastAsia="Times New Roman" w:hAnsi="Roboto" w:cs="Times New Roman"/>
          <w:sz w:val="27"/>
          <w:szCs w:val="27"/>
        </w:rPr>
        <w:t> </w:t>
      </w:r>
      <w:r w:rsidRPr="00126E4E">
        <w:rPr>
          <w:rFonts w:ascii="Roboto" w:eastAsia="Times New Roman" w:hAnsi="Roboto" w:cs="Times New Roman"/>
          <w:i/>
          <w:iCs/>
          <w:sz w:val="27"/>
          <w:szCs w:val="27"/>
        </w:rPr>
        <w:t>chose in one of the</w:t>
      </w:r>
      <w:r w:rsidRPr="00126E4E">
        <w:rPr>
          <w:rFonts w:ascii="Roboto" w:eastAsia="Times New Roman" w:hAnsi="Roboto" w:cs="Times New Roman"/>
          <w:sz w:val="27"/>
          <w:szCs w:val="27"/>
        </w:rPr>
        <w:t> Israelite </w:t>
      </w:r>
      <w:r w:rsidRPr="00126E4E">
        <w:rPr>
          <w:rFonts w:ascii="Roboto" w:eastAsia="Times New Roman" w:hAnsi="Roboto" w:cs="Times New Roman"/>
          <w:i/>
          <w:iCs/>
          <w:sz w:val="27"/>
          <w:szCs w:val="27"/>
        </w:rPr>
        <w:t>towns where it</w:t>
      </w:r>
      <w:r w:rsidRPr="00126E4E">
        <w:rPr>
          <w:rFonts w:ascii="Roboto" w:eastAsia="Times New Roman" w:hAnsi="Roboto" w:cs="Times New Roman"/>
          <w:sz w:val="27"/>
          <w:szCs w:val="27"/>
        </w:rPr>
        <w:t> pleased </w:t>
      </w:r>
      <w:r w:rsidRPr="00126E4E">
        <w:rPr>
          <w:rFonts w:ascii="Roboto" w:eastAsia="Times New Roman" w:hAnsi="Roboto" w:cs="Times New Roman"/>
          <w:i/>
          <w:iCs/>
          <w:sz w:val="27"/>
          <w:szCs w:val="27"/>
        </w:rPr>
        <w:t>him</w:t>
      </w:r>
      <w:r w:rsidRPr="00126E4E">
        <w:rPr>
          <w:rFonts w:ascii="Roboto" w:eastAsia="Times New Roman" w:hAnsi="Roboto" w:cs="Times New Roman"/>
          <w:sz w:val="27"/>
          <w:szCs w:val="27"/>
        </w:rPr>
        <w:t>. This means that he was allowed to live fully integrated among the Israelite community.</w:t>
      </w:r>
    </w:p>
    <w:p w14:paraId="297111A5" w14:textId="77777777" w:rsidR="00126E4E" w:rsidRPr="00126E4E" w:rsidRDefault="00126E4E" w:rsidP="00126E4E">
      <w:pPr>
        <w:shd w:val="clear" w:color="auto" w:fill="FFFFFF"/>
        <w:spacing w:after="100" w:afterAutospacing="1" w:line="240" w:lineRule="auto"/>
        <w:rPr>
          <w:rFonts w:ascii="Roboto" w:eastAsia="Times New Roman" w:hAnsi="Roboto" w:cs="Times New Roman"/>
          <w:sz w:val="27"/>
          <w:szCs w:val="27"/>
        </w:rPr>
      </w:pPr>
      <w:r w:rsidRPr="00126E4E">
        <w:rPr>
          <w:rFonts w:ascii="Roboto" w:eastAsia="Times New Roman" w:hAnsi="Roboto" w:cs="Times New Roman"/>
          <w:sz w:val="27"/>
          <w:szCs w:val="27"/>
        </w:rPr>
        <w:t>Moses further told the people to</w:t>
      </w:r>
      <w:r w:rsidRPr="00126E4E">
        <w:rPr>
          <w:rFonts w:ascii="Roboto" w:eastAsia="Times New Roman" w:hAnsi="Roboto" w:cs="Times New Roman"/>
          <w:i/>
          <w:iCs/>
          <w:sz w:val="27"/>
          <w:szCs w:val="27"/>
        </w:rPr>
        <w:t> not mistreat him</w:t>
      </w:r>
      <w:r w:rsidRPr="00126E4E">
        <w:rPr>
          <w:rFonts w:ascii="Roboto" w:eastAsia="Times New Roman" w:hAnsi="Roboto" w:cs="Times New Roman"/>
          <w:sz w:val="27"/>
          <w:szCs w:val="27"/>
        </w:rPr>
        <w:t>. Sinful humans tend to underestimate and mistreat those who are more vulnerable (e.g. aliens, widows, and orphans, as indicated in </w:t>
      </w:r>
      <w:hyperlink r:id="rId9" w:tgtFrame="BLB_NW" w:history="1">
        <w:r w:rsidRPr="00126E4E">
          <w:rPr>
            <w:rFonts w:ascii="Roboto" w:eastAsia="Times New Roman" w:hAnsi="Roboto" w:cs="Times New Roman"/>
            <w:sz w:val="27"/>
            <w:szCs w:val="27"/>
            <w:u w:val="single"/>
          </w:rPr>
          <w:t>Exodus 22:21-22</w:t>
        </w:r>
      </w:hyperlink>
      <w:r w:rsidRPr="00126E4E">
        <w:rPr>
          <w:rFonts w:ascii="Roboto" w:eastAsia="Times New Roman" w:hAnsi="Roboto" w:cs="Times New Roman"/>
          <w:sz w:val="27"/>
          <w:szCs w:val="27"/>
        </w:rPr>
        <w:t>). But this is never God’s plan for human beings because every human life is precious and is created as the image of God (</w:t>
      </w:r>
      <w:hyperlink r:id="rId10" w:tgtFrame="BLB_NW" w:history="1">
        <w:r w:rsidRPr="00126E4E">
          <w:rPr>
            <w:rFonts w:ascii="Roboto" w:eastAsia="Times New Roman" w:hAnsi="Roboto" w:cs="Times New Roman"/>
            <w:sz w:val="27"/>
            <w:szCs w:val="27"/>
            <w:u w:val="single"/>
          </w:rPr>
          <w:t>Gen. 1:26-28</w:t>
        </w:r>
      </w:hyperlink>
      <w:r w:rsidRPr="00126E4E">
        <w:rPr>
          <w:rFonts w:ascii="Roboto" w:eastAsia="Times New Roman" w:hAnsi="Roboto" w:cs="Times New Roman"/>
          <w:sz w:val="27"/>
          <w:szCs w:val="27"/>
        </w:rPr>
        <w:t xml:space="preserve">). God’s covenant of self-governance was based on loving others, whereas the surrounding pagan cultures were based </w:t>
      </w:r>
      <w:r w:rsidRPr="00126E4E">
        <w:rPr>
          <w:rFonts w:ascii="Roboto" w:eastAsia="Times New Roman" w:hAnsi="Roboto" w:cs="Times New Roman"/>
          <w:sz w:val="27"/>
          <w:szCs w:val="27"/>
        </w:rPr>
        <w:lastRenderedPageBreak/>
        <w:t>on the strong exploiting the weak. The principles of loving others were to apply to those seeking refuge in Israel.</w:t>
      </w:r>
    </w:p>
    <w:p w14:paraId="71BEB2EA" w14:textId="77777777" w:rsidR="00126E4E" w:rsidRPr="00126E4E" w:rsidRDefault="00126E4E" w:rsidP="00126E4E">
      <w:pPr>
        <w:shd w:val="clear" w:color="auto" w:fill="FFFFFF"/>
        <w:spacing w:after="100" w:afterAutospacing="1" w:line="240" w:lineRule="auto"/>
        <w:rPr>
          <w:rFonts w:ascii="Roboto" w:eastAsia="Times New Roman" w:hAnsi="Roboto" w:cs="Times New Roman"/>
          <w:sz w:val="27"/>
          <w:szCs w:val="27"/>
        </w:rPr>
      </w:pPr>
      <w:proofErr w:type="gramStart"/>
      <w:r w:rsidRPr="00126E4E">
        <w:rPr>
          <w:rFonts w:ascii="Roboto" w:eastAsia="Times New Roman" w:hAnsi="Roboto" w:cs="Times New Roman"/>
          <w:sz w:val="27"/>
          <w:szCs w:val="27"/>
        </w:rPr>
        <w:t>Thus</w:t>
      </w:r>
      <w:proofErr w:type="gramEnd"/>
      <w:r w:rsidRPr="00126E4E">
        <w:rPr>
          <w:rFonts w:ascii="Roboto" w:eastAsia="Times New Roman" w:hAnsi="Roboto" w:cs="Times New Roman"/>
          <w:sz w:val="27"/>
          <w:szCs w:val="27"/>
        </w:rPr>
        <w:t xml:space="preserve"> even a lowly slave was created as the image of God and thus had worth, dignity, meaning, and purpose. Israelites, unlike their neighbors, were to treat a slave’s life as valuable. Having such an attitude would set them apart from their neighbors and be a testimony to the grace of the LORD to all, and the great benefit of following His ways. It also spoke to the impartiality of God, whose benevolence extended to all who sought refuge under His wings, regardless of one’s station in life.</w:t>
      </w:r>
    </w:p>
    <w:p w14:paraId="3BE2C241" w14:textId="77777777" w:rsidR="00126E4E" w:rsidRPr="00126E4E" w:rsidRDefault="00126E4E" w:rsidP="00126E4E">
      <w:pPr>
        <w:shd w:val="clear" w:color="auto" w:fill="FFFFFF"/>
        <w:spacing w:after="100" w:afterAutospacing="1" w:line="240" w:lineRule="auto"/>
        <w:rPr>
          <w:rFonts w:ascii="Roboto" w:eastAsia="Times New Roman" w:hAnsi="Roboto" w:cs="Times New Roman"/>
          <w:sz w:val="27"/>
          <w:szCs w:val="27"/>
        </w:rPr>
      </w:pPr>
      <w:r w:rsidRPr="00126E4E">
        <w:rPr>
          <w:rFonts w:ascii="Roboto" w:eastAsia="Times New Roman" w:hAnsi="Roboto" w:cs="Times New Roman"/>
          <w:b/>
          <w:bCs/>
          <w:sz w:val="27"/>
          <w:szCs w:val="27"/>
        </w:rPr>
        <w:t>Biblical Text:</w:t>
      </w:r>
    </w:p>
    <w:p w14:paraId="05430C36" w14:textId="77777777" w:rsidR="00126E4E" w:rsidRPr="00126E4E" w:rsidRDefault="00126E4E" w:rsidP="00126E4E">
      <w:pPr>
        <w:shd w:val="clear" w:color="auto" w:fill="FFFFFF"/>
        <w:spacing w:after="100" w:afterAutospacing="1" w:line="240" w:lineRule="auto"/>
        <w:rPr>
          <w:rFonts w:ascii="Roboto" w:eastAsia="Times New Roman" w:hAnsi="Roboto" w:cs="Times New Roman"/>
          <w:sz w:val="27"/>
          <w:szCs w:val="27"/>
        </w:rPr>
      </w:pPr>
      <w:r w:rsidRPr="00126E4E">
        <w:rPr>
          <w:rFonts w:ascii="Roboto" w:eastAsia="Times New Roman" w:hAnsi="Roboto" w:cs="Times New Roman"/>
          <w:b/>
          <w:bCs/>
          <w:sz w:val="20"/>
          <w:szCs w:val="20"/>
          <w:vertAlign w:val="superscript"/>
        </w:rPr>
        <w:t>15 </w:t>
      </w:r>
      <w:r w:rsidRPr="00126E4E">
        <w:rPr>
          <w:rFonts w:ascii="Roboto" w:eastAsia="Times New Roman" w:hAnsi="Roboto" w:cs="Times New Roman"/>
          <w:b/>
          <w:bCs/>
          <w:sz w:val="27"/>
          <w:szCs w:val="27"/>
        </w:rPr>
        <w:t>You shall not hand over to his master a slave who has escaped from his master to you. </w:t>
      </w:r>
      <w:r w:rsidRPr="00126E4E">
        <w:rPr>
          <w:rFonts w:ascii="Roboto" w:eastAsia="Times New Roman" w:hAnsi="Roboto" w:cs="Times New Roman"/>
          <w:b/>
          <w:bCs/>
          <w:sz w:val="20"/>
          <w:szCs w:val="20"/>
          <w:vertAlign w:val="superscript"/>
        </w:rPr>
        <w:t>16 </w:t>
      </w:r>
      <w:r w:rsidRPr="00126E4E">
        <w:rPr>
          <w:rFonts w:ascii="Roboto" w:eastAsia="Times New Roman" w:hAnsi="Roboto" w:cs="Times New Roman"/>
          <w:b/>
          <w:bCs/>
          <w:sz w:val="27"/>
          <w:szCs w:val="27"/>
        </w:rPr>
        <w:t>He shall live with you in your midst, in the place which he shall choose in one of your towns where it pleases him; you shall not mistreat him.</w:t>
      </w:r>
    </w:p>
    <w:p w14:paraId="4AA06109" w14:textId="77777777" w:rsidR="00201B45" w:rsidRPr="00126E4E" w:rsidRDefault="00201B45"/>
    <w:sectPr w:rsidR="00201B45" w:rsidRPr="00126E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Slab">
    <w:charset w:val="00"/>
    <w:family w:val="auto"/>
    <w:pitch w:val="variable"/>
    <w:sig w:usb0="000004FF" w:usb1="8000405F" w:usb2="00000022" w:usb3="00000000" w:csb0="0000019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E4E"/>
    <w:rsid w:val="00126E4E"/>
    <w:rsid w:val="00201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591A5"/>
  <w15:chartTrackingRefBased/>
  <w15:docId w15:val="{7A75CB28-6DDE-4E26-B1A8-E35DF716A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26E4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6E4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26E4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26E4E"/>
    <w:rPr>
      <w:i/>
      <w:iCs/>
    </w:rPr>
  </w:style>
  <w:style w:type="character" w:styleId="Hyperlink">
    <w:name w:val="Hyperlink"/>
    <w:basedOn w:val="DefaultParagraphFont"/>
    <w:uiPriority w:val="99"/>
    <w:unhideWhenUsed/>
    <w:rsid w:val="00126E4E"/>
    <w:rPr>
      <w:color w:val="0000FF"/>
      <w:u w:val="single"/>
    </w:rPr>
  </w:style>
  <w:style w:type="character" w:styleId="Strong">
    <w:name w:val="Strong"/>
    <w:basedOn w:val="DefaultParagraphFont"/>
    <w:uiPriority w:val="22"/>
    <w:qFormat/>
    <w:rsid w:val="00126E4E"/>
    <w:rPr>
      <w:b/>
      <w:bCs/>
    </w:rPr>
  </w:style>
  <w:style w:type="character" w:styleId="UnresolvedMention">
    <w:name w:val="Unresolved Mention"/>
    <w:basedOn w:val="DefaultParagraphFont"/>
    <w:uiPriority w:val="99"/>
    <w:semiHidden/>
    <w:unhideWhenUsed/>
    <w:rsid w:val="00126E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113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1Samuel+25.10&amp;t=NASB95" TargetMode="External"/><Relationship Id="rId3" Type="http://schemas.openxmlformats.org/officeDocument/2006/relationships/webSettings" Target="webSettings.xml"/><Relationship Id="rId7" Type="http://schemas.openxmlformats.org/officeDocument/2006/relationships/hyperlink" Target="https://www.blueletterbible.org/search/preSearch.cfm?Criteria=Genesis+16.6&amp;t=NASB95"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lueletterbible.org/search/preSearch.cfm?Criteria=Deuteronomy+15.1&amp;t=NASB95" TargetMode="External"/><Relationship Id="rId11" Type="http://schemas.openxmlformats.org/officeDocument/2006/relationships/fontTable" Target="fontTable.xml"/><Relationship Id="rId5" Type="http://schemas.openxmlformats.org/officeDocument/2006/relationships/hyperlink" Target="https://www.blueletterbible.org/search/preSearch.cfm?Criteria=Deuteronomy+5.14&amp;t=NASB95" TargetMode="External"/><Relationship Id="rId10" Type="http://schemas.openxmlformats.org/officeDocument/2006/relationships/hyperlink" Target="https://www.blueletterbible.org/search/preSearch.cfm?Criteria=Gen.+1.26-28&amp;t=NASB95" TargetMode="External"/><Relationship Id="rId4" Type="http://schemas.openxmlformats.org/officeDocument/2006/relationships/hyperlink" Target="https://thebiblesays.com/commentary/deut/deut-23/deuteronomy-2315-16/" TargetMode="External"/><Relationship Id="rId9" Type="http://schemas.openxmlformats.org/officeDocument/2006/relationships/hyperlink" Target="https://www.blueletterbible.org/search/preSearch.cfm?Criteria=Exodus+22.21-22&amp;t=NASB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557</Words>
  <Characters>3178</Characters>
  <Application>Microsoft Office Word</Application>
  <DocSecurity>0</DocSecurity>
  <Lines>26</Lines>
  <Paragraphs>7</Paragraphs>
  <ScaleCrop>false</ScaleCrop>
  <Company/>
  <LinksUpToDate>false</LinksUpToDate>
  <CharactersWithSpaces>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Carys Walter</dc:creator>
  <cp:keywords/>
  <dc:description/>
  <cp:lastModifiedBy>Carys Walter</cp:lastModifiedBy>
  <cp:revision>1</cp:revision>
  <dcterms:created xsi:type="dcterms:W3CDTF">2023-02-10T06:21:00Z</dcterms:created>
  <dcterms:modified xsi:type="dcterms:W3CDTF">2023-02-10T06:22:00Z</dcterms:modified>
</cp:coreProperties>
</file>