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6567" w14:textId="6C20BFB7" w:rsidR="005A2399" w:rsidRPr="005A2399" w:rsidRDefault="005A2399" w:rsidP="005A239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A2399">
        <w:rPr>
          <w:rFonts w:ascii="Roboto Slab" w:eastAsia="Times New Roman" w:hAnsi="Roboto Slab" w:cs="Roboto Slab"/>
          <w:b/>
          <w:bCs/>
          <w:kern w:val="36"/>
          <w:sz w:val="48"/>
          <w:szCs w:val="48"/>
        </w:rPr>
        <w:t>Deuteronomy 25:4</w:t>
      </w:r>
    </w:p>
    <w:p w14:paraId="0D26F7DC" w14:textId="10C05F8C" w:rsidR="005A2399" w:rsidRDefault="005A2399" w:rsidP="005A2399">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https://thebiblesays.com/commentary/deut/deut-25/deuteronomy-254/</w:t>
        </w:r>
      </w:hyperlink>
    </w:p>
    <w:p w14:paraId="1F49D8C4" w14:textId="1C6A6826" w:rsidR="005A2399" w:rsidRPr="005A2399" w:rsidRDefault="005A2399" w:rsidP="005A2399">
      <w:pPr>
        <w:shd w:val="clear" w:color="auto" w:fill="FFFFFF"/>
        <w:spacing w:before="450" w:after="100" w:afterAutospacing="1" w:line="240" w:lineRule="auto"/>
        <w:jc w:val="center"/>
        <w:rPr>
          <w:rFonts w:ascii="Roboto" w:eastAsia="Times New Roman" w:hAnsi="Roboto" w:cs="Times New Roman"/>
          <w:sz w:val="27"/>
          <w:szCs w:val="27"/>
        </w:rPr>
      </w:pPr>
      <w:r>
        <w:rPr>
          <w:rFonts w:ascii="Roboto" w:eastAsia="Times New Roman" w:hAnsi="Roboto" w:cs="Times New Roman"/>
          <w:i/>
          <w:iCs/>
          <w:sz w:val="27"/>
          <w:szCs w:val="27"/>
        </w:rPr>
        <w:t>M</w:t>
      </w:r>
      <w:r w:rsidRPr="005A2399">
        <w:rPr>
          <w:rFonts w:ascii="Roboto" w:eastAsia="Times New Roman" w:hAnsi="Roboto" w:cs="Times New Roman"/>
          <w:i/>
          <w:iCs/>
          <w:sz w:val="27"/>
          <w:szCs w:val="27"/>
        </w:rPr>
        <w:t>oses’s concern for compassion moves to the treatment of domestic animals. He now commands Israel not to muzzle the ox while he is threshing.</w:t>
      </w:r>
    </w:p>
    <w:p w14:paraId="6F0DA175"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sz w:val="27"/>
          <w:szCs w:val="27"/>
        </w:rPr>
        <w:t>Having provided the proper punishment to be given to a guilty person (vv. 1 – 3), Moses then turned to proper treatment of animals. The people were to </w:t>
      </w:r>
      <w:r w:rsidRPr="005A2399">
        <w:rPr>
          <w:rFonts w:ascii="Roboto" w:eastAsia="Times New Roman" w:hAnsi="Roboto" w:cs="Times New Roman"/>
          <w:i/>
          <w:iCs/>
          <w:sz w:val="27"/>
          <w:szCs w:val="27"/>
        </w:rPr>
        <w:t>not muzzle the ox while he is threshing </w:t>
      </w:r>
      <w:r w:rsidRPr="005A2399">
        <w:rPr>
          <w:rFonts w:ascii="Roboto" w:eastAsia="Times New Roman" w:hAnsi="Roboto" w:cs="Times New Roman"/>
          <w:sz w:val="27"/>
          <w:szCs w:val="27"/>
        </w:rPr>
        <w:t>(v. 4). The </w:t>
      </w:r>
      <w:r w:rsidRPr="005A2399">
        <w:rPr>
          <w:rFonts w:ascii="Roboto" w:eastAsia="Times New Roman" w:hAnsi="Roboto" w:cs="Times New Roman"/>
          <w:i/>
          <w:iCs/>
          <w:sz w:val="27"/>
          <w:szCs w:val="27"/>
        </w:rPr>
        <w:t>ox</w:t>
      </w:r>
      <w:r w:rsidRPr="005A2399">
        <w:rPr>
          <w:rFonts w:ascii="Roboto" w:eastAsia="Times New Roman" w:hAnsi="Roboto" w:cs="Times New Roman"/>
          <w:sz w:val="27"/>
          <w:szCs w:val="27"/>
        </w:rPr>
        <w:t> was a large, domesticated animal ideally suited for farm work such as plowing (</w:t>
      </w:r>
      <w:hyperlink r:id="rId5" w:tgtFrame="BLB_NW" w:history="1">
        <w:r w:rsidRPr="005A2399">
          <w:rPr>
            <w:rFonts w:ascii="Roboto" w:eastAsia="Times New Roman" w:hAnsi="Roboto" w:cs="Times New Roman"/>
            <w:sz w:val="27"/>
            <w:szCs w:val="27"/>
            <w:u w:val="single"/>
          </w:rPr>
          <w:t>Deuteronomy 14:4</w:t>
        </w:r>
      </w:hyperlink>
      <w:r w:rsidRPr="005A2399">
        <w:rPr>
          <w:rFonts w:ascii="Roboto" w:eastAsia="Times New Roman" w:hAnsi="Roboto" w:cs="Times New Roman"/>
          <w:sz w:val="27"/>
          <w:szCs w:val="27"/>
        </w:rPr>
        <w:t>; </w:t>
      </w:r>
      <w:hyperlink r:id="rId6" w:tgtFrame="BLB_NW" w:history="1">
        <w:r w:rsidRPr="005A2399">
          <w:rPr>
            <w:rFonts w:ascii="Roboto" w:eastAsia="Times New Roman" w:hAnsi="Roboto" w:cs="Times New Roman"/>
            <w:sz w:val="27"/>
            <w:szCs w:val="27"/>
            <w:u w:val="single"/>
          </w:rPr>
          <w:t>22:10</w:t>
        </w:r>
      </w:hyperlink>
      <w:r w:rsidRPr="005A2399">
        <w:rPr>
          <w:rFonts w:ascii="Roboto" w:eastAsia="Times New Roman" w:hAnsi="Roboto" w:cs="Times New Roman"/>
          <w:sz w:val="27"/>
          <w:szCs w:val="27"/>
        </w:rPr>
        <w:t>) and threshing grain—the process of removing the grain from the stem of the plant. That means, the people of God were prohibited to place some kind of object over the mouth of the </w:t>
      </w:r>
      <w:r w:rsidRPr="005A2399">
        <w:rPr>
          <w:rFonts w:ascii="Roboto" w:eastAsia="Times New Roman" w:hAnsi="Roboto" w:cs="Times New Roman"/>
          <w:i/>
          <w:iCs/>
          <w:sz w:val="27"/>
          <w:szCs w:val="27"/>
        </w:rPr>
        <w:t>ox</w:t>
      </w:r>
      <w:r w:rsidRPr="005A2399">
        <w:rPr>
          <w:rFonts w:ascii="Roboto" w:eastAsia="Times New Roman" w:hAnsi="Roboto" w:cs="Times New Roman"/>
          <w:sz w:val="27"/>
          <w:szCs w:val="27"/>
        </w:rPr>
        <w:t> to prevent him from eating the grain while he worked. The ox should be entitled to eat as much grain as he wants while he was working to thresh the grain.</w:t>
      </w:r>
    </w:p>
    <w:p w14:paraId="78F7F691"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sz w:val="27"/>
          <w:szCs w:val="27"/>
        </w:rPr>
        <w:t>This verse might seem surprising in this context of providing justice for humans. Moses might have added this law here (after the law concerning fair treatment of guilty criminals) to emphasize the concept that if an animal was worthy of compassionate treatment, a human being who was created as God’s image was worthy of much more. The previous passage placed a limitation on punishment, limiting strikes with a rod not to exceed forty.</w:t>
      </w:r>
    </w:p>
    <w:p w14:paraId="5BBB1CA0"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sz w:val="27"/>
          <w:szCs w:val="27"/>
        </w:rPr>
        <w:t>The apostle Paul makes it clear that the primary application of this verse should be for humans. After quoting the </w:t>
      </w:r>
      <w:hyperlink r:id="rId7" w:tgtFrame="BLB_NW" w:history="1">
        <w:r w:rsidRPr="005A2399">
          <w:rPr>
            <w:rFonts w:ascii="Roboto" w:eastAsia="Times New Roman" w:hAnsi="Roboto" w:cs="Times New Roman"/>
            <w:sz w:val="27"/>
            <w:szCs w:val="27"/>
            <w:u w:val="single"/>
          </w:rPr>
          <w:t>Deuteronomy 25:4</w:t>
        </w:r>
      </w:hyperlink>
      <w:r w:rsidRPr="005A2399">
        <w:rPr>
          <w:rFonts w:ascii="Roboto" w:eastAsia="Times New Roman" w:hAnsi="Roboto" w:cs="Times New Roman"/>
          <w:sz w:val="27"/>
          <w:szCs w:val="27"/>
        </w:rPr>
        <w:t> prohibition regarding muzzling the ox, Paul says “God is not concerned about oxen, is He? Or is He speaking altogether for our sake? Yes, for our sake it was written” (</w:t>
      </w:r>
      <w:hyperlink r:id="rId8" w:tgtFrame="BLB_NW" w:history="1">
        <w:r w:rsidRPr="005A2399">
          <w:rPr>
            <w:rFonts w:ascii="Roboto" w:eastAsia="Times New Roman" w:hAnsi="Roboto" w:cs="Times New Roman"/>
            <w:sz w:val="27"/>
            <w:szCs w:val="27"/>
            <w:u w:val="single"/>
          </w:rPr>
          <w:t>1 Corinthians 9:9b-10a</w:t>
        </w:r>
      </w:hyperlink>
      <w:r w:rsidRPr="005A2399">
        <w:rPr>
          <w:rFonts w:ascii="Roboto" w:eastAsia="Times New Roman" w:hAnsi="Roboto" w:cs="Times New Roman"/>
          <w:sz w:val="27"/>
          <w:szCs w:val="27"/>
        </w:rPr>
        <w:t>).</w:t>
      </w:r>
    </w:p>
    <w:p w14:paraId="3445FB05"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sz w:val="27"/>
          <w:szCs w:val="27"/>
        </w:rPr>
        <w:t>In the New Testament, the apostle Paul quotes this verse in two places to apply the principle that those who minister to the church should be supported materially (</w:t>
      </w:r>
      <w:hyperlink r:id="rId9" w:tgtFrame="BLB_NW" w:history="1">
        <w:r w:rsidRPr="005A2399">
          <w:rPr>
            <w:rFonts w:ascii="Roboto" w:eastAsia="Times New Roman" w:hAnsi="Roboto" w:cs="Times New Roman"/>
            <w:sz w:val="27"/>
            <w:szCs w:val="27"/>
            <w:u w:val="single"/>
          </w:rPr>
          <w:t>1 Timothy 5:18</w:t>
        </w:r>
      </w:hyperlink>
      <w:r w:rsidRPr="005A2399">
        <w:rPr>
          <w:rFonts w:ascii="Roboto" w:eastAsia="Times New Roman" w:hAnsi="Roboto" w:cs="Times New Roman"/>
          <w:sz w:val="27"/>
          <w:szCs w:val="27"/>
        </w:rPr>
        <w:t>; </w:t>
      </w:r>
      <w:hyperlink r:id="rId10" w:tgtFrame="BLB_NW" w:history="1">
        <w:r w:rsidRPr="005A2399">
          <w:rPr>
            <w:rFonts w:ascii="Roboto" w:eastAsia="Times New Roman" w:hAnsi="Roboto" w:cs="Times New Roman"/>
            <w:sz w:val="27"/>
            <w:szCs w:val="27"/>
            <w:u w:val="single"/>
          </w:rPr>
          <w:t>1 Corinthians 9:9–14</w:t>
        </w:r>
      </w:hyperlink>
      <w:r w:rsidRPr="005A2399">
        <w:rPr>
          <w:rFonts w:ascii="Roboto" w:eastAsia="Times New Roman" w:hAnsi="Roboto" w:cs="Times New Roman"/>
          <w:sz w:val="27"/>
          <w:szCs w:val="27"/>
        </w:rPr>
        <w:t>). Paul told his readers that the “Lord directed those who proclaim the gospel to get their living from the gospel” (</w:t>
      </w:r>
      <w:hyperlink r:id="rId11" w:tgtFrame="BLB_NW" w:history="1">
        <w:r w:rsidRPr="005A2399">
          <w:rPr>
            <w:rFonts w:ascii="Roboto" w:eastAsia="Times New Roman" w:hAnsi="Roboto" w:cs="Times New Roman"/>
            <w:sz w:val="27"/>
            <w:szCs w:val="27"/>
            <w:u w:val="single"/>
          </w:rPr>
          <w:t>1 Corinthians 9:14</w:t>
        </w:r>
      </w:hyperlink>
      <w:r w:rsidRPr="005A2399">
        <w:rPr>
          <w:rFonts w:ascii="Roboto" w:eastAsia="Times New Roman" w:hAnsi="Roboto" w:cs="Times New Roman"/>
          <w:sz w:val="27"/>
          <w:szCs w:val="27"/>
        </w:rPr>
        <w:t>). It could also be that Moses placed this verse prohibiting the muzzling of the ox here to advance the principle that judges ought to be paid for their work in administering justice in Israel.</w:t>
      </w:r>
    </w:p>
    <w:p w14:paraId="7BBBC0EF"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b/>
          <w:bCs/>
          <w:sz w:val="27"/>
          <w:szCs w:val="27"/>
        </w:rPr>
        <w:lastRenderedPageBreak/>
        <w:t> </w:t>
      </w:r>
    </w:p>
    <w:p w14:paraId="6CE59405"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b/>
          <w:bCs/>
          <w:sz w:val="27"/>
          <w:szCs w:val="27"/>
        </w:rPr>
        <w:t>Biblical Text:</w:t>
      </w:r>
    </w:p>
    <w:p w14:paraId="3E6C861E" w14:textId="77777777" w:rsidR="005A2399" w:rsidRPr="005A2399" w:rsidRDefault="005A2399" w:rsidP="005A2399">
      <w:pPr>
        <w:shd w:val="clear" w:color="auto" w:fill="FFFFFF"/>
        <w:spacing w:after="100" w:afterAutospacing="1" w:line="240" w:lineRule="auto"/>
        <w:rPr>
          <w:rFonts w:ascii="Roboto" w:eastAsia="Times New Roman" w:hAnsi="Roboto" w:cs="Times New Roman"/>
          <w:sz w:val="27"/>
          <w:szCs w:val="27"/>
        </w:rPr>
      </w:pPr>
      <w:r w:rsidRPr="005A2399">
        <w:rPr>
          <w:rFonts w:ascii="Roboto" w:eastAsia="Times New Roman" w:hAnsi="Roboto" w:cs="Times New Roman"/>
          <w:b/>
          <w:bCs/>
          <w:sz w:val="20"/>
          <w:szCs w:val="20"/>
          <w:vertAlign w:val="superscript"/>
        </w:rPr>
        <w:t>4 </w:t>
      </w:r>
      <w:r w:rsidRPr="005A2399">
        <w:rPr>
          <w:rFonts w:ascii="Roboto" w:eastAsia="Times New Roman" w:hAnsi="Roboto" w:cs="Times New Roman"/>
          <w:b/>
          <w:bCs/>
          <w:sz w:val="27"/>
          <w:szCs w:val="27"/>
        </w:rPr>
        <w:t>You shall not muzzle the ox while he is threshing.</w:t>
      </w:r>
    </w:p>
    <w:p w14:paraId="764DDB16"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99"/>
    <w:rsid w:val="00201B45"/>
    <w:rsid w:val="005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7B4D"/>
  <w15:chartTrackingRefBased/>
  <w15:docId w15:val="{CC5D0B10-4A0C-4EAD-BFC9-F4BCF11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23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399"/>
    <w:rPr>
      <w:i/>
      <w:iCs/>
    </w:rPr>
  </w:style>
  <w:style w:type="character" w:styleId="Hyperlink">
    <w:name w:val="Hyperlink"/>
    <w:basedOn w:val="DefaultParagraphFont"/>
    <w:uiPriority w:val="99"/>
    <w:unhideWhenUsed/>
    <w:rsid w:val="005A2399"/>
    <w:rPr>
      <w:color w:val="0000FF"/>
      <w:u w:val="single"/>
    </w:rPr>
  </w:style>
  <w:style w:type="character" w:styleId="Strong">
    <w:name w:val="Strong"/>
    <w:basedOn w:val="DefaultParagraphFont"/>
    <w:uiPriority w:val="22"/>
    <w:qFormat/>
    <w:rsid w:val="005A2399"/>
    <w:rPr>
      <w:b/>
      <w:bCs/>
    </w:rPr>
  </w:style>
  <w:style w:type="character" w:styleId="UnresolvedMention">
    <w:name w:val="Unresolved Mention"/>
    <w:basedOn w:val="DefaultParagraphFont"/>
    <w:uiPriority w:val="99"/>
    <w:semiHidden/>
    <w:unhideWhenUsed/>
    <w:rsid w:val="005A2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9.9b+10a&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25.4&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22.10&amp;t=NASB95" TargetMode="External"/><Relationship Id="rId11" Type="http://schemas.openxmlformats.org/officeDocument/2006/relationships/hyperlink" Target="https://www.blueletterbible.org/search/preSearch.cfm?Criteria=1Corinthians+9.14&amp;t=NASB95" TargetMode="External"/><Relationship Id="rId5" Type="http://schemas.openxmlformats.org/officeDocument/2006/relationships/hyperlink" Target="https://www.blueletterbible.org/search/preSearch.cfm?Criteria=Deuteronomy+14.4&amp;t=NASB95" TargetMode="External"/><Relationship Id="rId10" Type="http://schemas.openxmlformats.org/officeDocument/2006/relationships/hyperlink" Target="https://www.blueletterbible.org/search/preSearch.cfm?Criteria=1Corinthians+9.9%E2%80%9314&amp;t=NASB95" TargetMode="External"/><Relationship Id="rId4" Type="http://schemas.openxmlformats.org/officeDocument/2006/relationships/hyperlink" Target="https://thebiblesays.com/commentary/deut/deut-25/deuteronomy-254/" TargetMode="External"/><Relationship Id="rId9" Type="http://schemas.openxmlformats.org/officeDocument/2006/relationships/hyperlink" Target="https://www.blueletterbible.org/search/preSearch.cfm?Criteria=1Timothy+5.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2023-02-10T07:05:00Z</dcterms:created>
  <dcterms:modified xsi:type="dcterms:W3CDTF">2023-02-10T07:05:00Z</dcterms:modified>
</cp:coreProperties>
</file>