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EF30" w14:textId="018402A3" w:rsidR="00887087" w:rsidRPr="00887087" w:rsidRDefault="00887087" w:rsidP="00887087">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887087">
        <w:rPr>
          <w:rFonts w:ascii="Roboto Slab" w:eastAsia="Times New Roman" w:hAnsi="Roboto Slab" w:cs="Roboto Slab"/>
          <w:b/>
          <w:bCs/>
          <w:kern w:val="36"/>
          <w:sz w:val="48"/>
          <w:szCs w:val="48"/>
        </w:rPr>
        <w:t>Deuteronomy 28:15-19</w:t>
      </w:r>
    </w:p>
    <w:p w14:paraId="20273718" w14:textId="0E5255AD" w:rsidR="00887087" w:rsidRDefault="00887087" w:rsidP="00887087">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https://thebiblesays.com/commentary/deut/deut-28/deuteronomy-2815-19/</w:t>
        </w:r>
      </w:hyperlink>
    </w:p>
    <w:p w14:paraId="650BD12A" w14:textId="4065E5A1" w:rsidR="00887087" w:rsidRPr="00887087" w:rsidRDefault="00887087" w:rsidP="00887087">
      <w:pPr>
        <w:shd w:val="clear" w:color="auto" w:fill="FFFFFF"/>
        <w:spacing w:before="450" w:after="100" w:afterAutospacing="1" w:line="240" w:lineRule="auto"/>
        <w:jc w:val="center"/>
        <w:rPr>
          <w:rFonts w:ascii="Roboto" w:eastAsia="Times New Roman" w:hAnsi="Roboto" w:cs="Times New Roman"/>
          <w:sz w:val="27"/>
          <w:szCs w:val="27"/>
        </w:rPr>
      </w:pPr>
      <w:r w:rsidRPr="00887087">
        <w:rPr>
          <w:rFonts w:ascii="Roboto" w:eastAsia="Times New Roman" w:hAnsi="Roboto" w:cs="Times New Roman"/>
          <w:i/>
          <w:iCs/>
          <w:sz w:val="27"/>
          <w:szCs w:val="27"/>
        </w:rPr>
        <w:t>Moses spells out the curses that will fall on the Israelites if they fail to obey their Suzerain (Ruler) God.</w:t>
      </w:r>
    </w:p>
    <w:p w14:paraId="1164121A"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After the section of blessings in vv. 1-14, a series of curses is now presented, starting in v. 15 and extending through v. 68. They describe what would happen if the Israelites were disobedient to the Mosaic law. Vv. 15-19 state the curses that correspond to the six blessings in vv. 3-6. The rest of the chapter contains descriptions of how the curses would be implemented.</w:t>
      </w:r>
    </w:p>
    <w:p w14:paraId="47171AC1"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These cursings were to be stated by six tribes standing on Mount Ebal once Israel had entered the land and conquered this part of Canaan (</w:t>
      </w:r>
      <w:hyperlink r:id="rId5" w:tgtFrame="BLB_NW" w:history="1">
        <w:r w:rsidRPr="00887087">
          <w:rPr>
            <w:rFonts w:ascii="Roboto" w:eastAsia="Times New Roman" w:hAnsi="Roboto" w:cs="Times New Roman"/>
            <w:sz w:val="27"/>
            <w:szCs w:val="27"/>
            <w:u w:val="single"/>
          </w:rPr>
          <w:t>Deuteronomy 27:13</w:t>
        </w:r>
      </w:hyperlink>
      <w:r w:rsidRPr="00887087">
        <w:rPr>
          <w:rFonts w:ascii="Roboto" w:eastAsia="Times New Roman" w:hAnsi="Roboto" w:cs="Times New Roman"/>
          <w:sz w:val="27"/>
          <w:szCs w:val="27"/>
        </w:rPr>
        <w:t>). Moses here continues the script for a ceremony to be accomplished once Israel entered the Promised Land. This continues his instructions to Israel just prior to entering the land (</w:t>
      </w:r>
      <w:hyperlink r:id="rId6" w:tgtFrame="BLB_NW" w:history="1">
        <w:r w:rsidRPr="00887087">
          <w:rPr>
            <w:rFonts w:ascii="Roboto" w:eastAsia="Times New Roman" w:hAnsi="Roboto" w:cs="Times New Roman"/>
            <w:sz w:val="27"/>
            <w:szCs w:val="27"/>
            <w:u w:val="single"/>
          </w:rPr>
          <w:t>Deuteronomy 27:1-13</w:t>
        </w:r>
      </w:hyperlink>
      <w:r w:rsidRPr="00887087">
        <w:rPr>
          <w:rFonts w:ascii="Roboto" w:eastAsia="Times New Roman" w:hAnsi="Roboto" w:cs="Times New Roman"/>
          <w:sz w:val="27"/>
          <w:szCs w:val="27"/>
        </w:rPr>
        <w:t>).</w:t>
      </w:r>
    </w:p>
    <w:p w14:paraId="5C6A3780"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This section of curses is the exact reverse of verses 3-6 in which blessings were described. The Israelites would be blessed abundantly in the Promised Land if they diligently obeyed the LORD their God, </w:t>
      </w:r>
      <w:r w:rsidRPr="00887087">
        <w:rPr>
          <w:rFonts w:ascii="Roboto" w:eastAsia="Times New Roman" w:hAnsi="Roboto" w:cs="Times New Roman"/>
          <w:i/>
          <w:iCs/>
          <w:sz w:val="27"/>
          <w:szCs w:val="27"/>
        </w:rPr>
        <w:t>being careful to do all His commandments</w:t>
      </w:r>
      <w:r w:rsidRPr="00887087">
        <w:rPr>
          <w:rFonts w:ascii="Roboto" w:eastAsia="Times New Roman" w:hAnsi="Roboto" w:cs="Times New Roman"/>
          <w:sz w:val="27"/>
          <w:szCs w:val="27"/>
        </w:rPr>
        <w:t> (v. 1). Conversely, if the Israelites did </w:t>
      </w:r>
      <w:r w:rsidRPr="00887087">
        <w:rPr>
          <w:rFonts w:ascii="Roboto" w:eastAsia="Times New Roman" w:hAnsi="Roboto" w:cs="Times New Roman"/>
          <w:i/>
          <w:iCs/>
          <w:sz w:val="27"/>
          <w:szCs w:val="27"/>
        </w:rPr>
        <w:t>not obey the LORD</w:t>
      </w:r>
      <w:r w:rsidRPr="00887087">
        <w:rPr>
          <w:rFonts w:ascii="Roboto" w:eastAsia="Times New Roman" w:hAnsi="Roboto" w:cs="Times New Roman"/>
          <w:sz w:val="27"/>
          <w:szCs w:val="27"/>
        </w:rPr>
        <w:t> their </w:t>
      </w:r>
      <w:r w:rsidRPr="00887087">
        <w:rPr>
          <w:rFonts w:ascii="Roboto" w:eastAsia="Times New Roman" w:hAnsi="Roboto" w:cs="Times New Roman"/>
          <w:i/>
          <w:iCs/>
          <w:sz w:val="27"/>
          <w:szCs w:val="27"/>
        </w:rPr>
        <w:t>God</w:t>
      </w:r>
      <w:r w:rsidRPr="00887087">
        <w:rPr>
          <w:rFonts w:ascii="Roboto" w:eastAsia="Times New Roman" w:hAnsi="Roboto" w:cs="Times New Roman"/>
          <w:sz w:val="27"/>
          <w:szCs w:val="27"/>
        </w:rPr>
        <w:t>, </w:t>
      </w:r>
      <w:r w:rsidRPr="00887087">
        <w:rPr>
          <w:rFonts w:ascii="Roboto" w:eastAsia="Times New Roman" w:hAnsi="Roboto" w:cs="Times New Roman"/>
          <w:i/>
          <w:iCs/>
          <w:sz w:val="27"/>
          <w:szCs w:val="27"/>
        </w:rPr>
        <w:t>to observe to do all His commandments and His statutes</w:t>
      </w:r>
      <w:r w:rsidRPr="00887087">
        <w:rPr>
          <w:rFonts w:ascii="Roboto" w:eastAsia="Times New Roman" w:hAnsi="Roboto" w:cs="Times New Roman"/>
          <w:sz w:val="27"/>
          <w:szCs w:val="27"/>
        </w:rPr>
        <w:t> (v. 15), </w:t>
      </w:r>
      <w:r w:rsidRPr="00887087">
        <w:rPr>
          <w:rFonts w:ascii="Roboto" w:eastAsia="Times New Roman" w:hAnsi="Roboto" w:cs="Times New Roman"/>
          <w:i/>
          <w:iCs/>
          <w:sz w:val="27"/>
          <w:szCs w:val="27"/>
        </w:rPr>
        <w:t>these curses will come upon </w:t>
      </w:r>
      <w:r w:rsidRPr="00887087">
        <w:rPr>
          <w:rFonts w:ascii="Roboto" w:eastAsia="Times New Roman" w:hAnsi="Roboto" w:cs="Times New Roman"/>
          <w:sz w:val="27"/>
          <w:szCs w:val="27"/>
        </w:rPr>
        <w:t>them </w:t>
      </w:r>
      <w:r w:rsidRPr="00887087">
        <w:rPr>
          <w:rFonts w:ascii="Roboto" w:eastAsia="Times New Roman" w:hAnsi="Roboto" w:cs="Times New Roman"/>
          <w:i/>
          <w:iCs/>
          <w:sz w:val="27"/>
          <w:szCs w:val="27"/>
        </w:rPr>
        <w:t>and overtake</w:t>
      </w:r>
      <w:r w:rsidRPr="00887087">
        <w:rPr>
          <w:rFonts w:ascii="Roboto" w:eastAsia="Times New Roman" w:hAnsi="Roboto" w:cs="Times New Roman"/>
          <w:sz w:val="27"/>
          <w:szCs w:val="27"/>
        </w:rPr>
        <w:t> them. In v. 2, the terms </w:t>
      </w:r>
      <w:r w:rsidRPr="00887087">
        <w:rPr>
          <w:rFonts w:ascii="Roboto" w:eastAsia="Times New Roman" w:hAnsi="Roboto" w:cs="Times New Roman"/>
          <w:i/>
          <w:iCs/>
          <w:sz w:val="27"/>
          <w:szCs w:val="27"/>
        </w:rPr>
        <w:t>come upon</w:t>
      </w:r>
      <w:r w:rsidRPr="00887087">
        <w:rPr>
          <w:rFonts w:ascii="Roboto" w:eastAsia="Times New Roman" w:hAnsi="Roboto" w:cs="Times New Roman"/>
          <w:sz w:val="27"/>
          <w:szCs w:val="27"/>
        </w:rPr>
        <w:t> and </w:t>
      </w:r>
      <w:r w:rsidRPr="00887087">
        <w:rPr>
          <w:rFonts w:ascii="Roboto" w:eastAsia="Times New Roman" w:hAnsi="Roboto" w:cs="Times New Roman"/>
          <w:i/>
          <w:iCs/>
          <w:sz w:val="27"/>
          <w:szCs w:val="27"/>
        </w:rPr>
        <w:t>overtake</w:t>
      </w:r>
      <w:r w:rsidRPr="00887087">
        <w:rPr>
          <w:rFonts w:ascii="Roboto" w:eastAsia="Times New Roman" w:hAnsi="Roboto" w:cs="Times New Roman"/>
          <w:sz w:val="27"/>
          <w:szCs w:val="27"/>
        </w:rPr>
        <w:t> described what would happen when the people obeyed the LORD—His blessings would be unavoidable. Here, the same words are used to describe what would happen when there was disobedience to the LORD—His curses would be unavoidable. Thus, God’s blessings to Israel were conditional. Obedience to God’s laws would guarantee Israel’s blessings in the Promised Land. In contrast, disobedience to God’s laws would guarantee that </w:t>
      </w:r>
      <w:r w:rsidRPr="00887087">
        <w:rPr>
          <w:rFonts w:ascii="Roboto" w:eastAsia="Times New Roman" w:hAnsi="Roboto" w:cs="Times New Roman"/>
          <w:i/>
          <w:iCs/>
          <w:sz w:val="27"/>
          <w:szCs w:val="27"/>
        </w:rPr>
        <w:t>curses</w:t>
      </w:r>
      <w:r w:rsidRPr="00887087">
        <w:rPr>
          <w:rFonts w:ascii="Roboto" w:eastAsia="Times New Roman" w:hAnsi="Roboto" w:cs="Times New Roman"/>
          <w:sz w:val="27"/>
          <w:szCs w:val="27"/>
        </w:rPr>
        <w:t> would </w:t>
      </w:r>
      <w:r w:rsidRPr="00887087">
        <w:rPr>
          <w:rFonts w:ascii="Roboto" w:eastAsia="Times New Roman" w:hAnsi="Roboto" w:cs="Times New Roman"/>
          <w:i/>
          <w:iCs/>
          <w:sz w:val="27"/>
          <w:szCs w:val="27"/>
        </w:rPr>
        <w:t>come upon</w:t>
      </w:r>
      <w:r w:rsidRPr="00887087">
        <w:rPr>
          <w:rFonts w:ascii="Roboto" w:eastAsia="Times New Roman" w:hAnsi="Roboto" w:cs="Times New Roman"/>
          <w:sz w:val="27"/>
          <w:szCs w:val="27"/>
        </w:rPr>
        <w:t> Israel.</w:t>
      </w:r>
    </w:p>
    <w:p w14:paraId="71E01E16"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 xml:space="preserve">This script, for a ceremony to involve all of Israel, was to cement in the minds of Israel that it was up to them as to whether they would receive blessings or cursings. It was their choice. If they would keep the words of the agreement they had committed to, they would be blessed, as God promised. But if they </w:t>
      </w:r>
      <w:r w:rsidRPr="00887087">
        <w:rPr>
          <w:rFonts w:ascii="Roboto" w:eastAsia="Times New Roman" w:hAnsi="Roboto" w:cs="Times New Roman"/>
          <w:sz w:val="27"/>
          <w:szCs w:val="27"/>
        </w:rPr>
        <w:lastRenderedPageBreak/>
        <w:t>broke the terms of the agreement, there would be adverse consequences, called here </w:t>
      </w:r>
      <w:r w:rsidRPr="00887087">
        <w:rPr>
          <w:rFonts w:ascii="Roboto" w:eastAsia="Times New Roman" w:hAnsi="Roboto" w:cs="Times New Roman"/>
          <w:i/>
          <w:iCs/>
          <w:sz w:val="27"/>
          <w:szCs w:val="27"/>
        </w:rPr>
        <w:t>curses</w:t>
      </w:r>
      <w:r w:rsidRPr="00887087">
        <w:rPr>
          <w:rFonts w:ascii="Roboto" w:eastAsia="Times New Roman" w:hAnsi="Roboto" w:cs="Times New Roman"/>
          <w:sz w:val="27"/>
          <w:szCs w:val="27"/>
        </w:rPr>
        <w:t>.</w:t>
      </w:r>
    </w:p>
    <w:p w14:paraId="3DEF241C"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In vv. 16-19, that which was blessed because of obedience in vv. 3-6 was cursed because of disobedience. The six curses in these verses are almost an exact match to the blessings in vv. 3-6. The main difference is that the term </w:t>
      </w:r>
      <w:r w:rsidRPr="00887087">
        <w:rPr>
          <w:rFonts w:ascii="Roboto" w:eastAsia="Times New Roman" w:hAnsi="Roboto" w:cs="Times New Roman"/>
          <w:i/>
          <w:iCs/>
          <w:sz w:val="27"/>
          <w:szCs w:val="27"/>
        </w:rPr>
        <w:t>blessed</w:t>
      </w:r>
      <w:r w:rsidRPr="00887087">
        <w:rPr>
          <w:rFonts w:ascii="Roboto" w:eastAsia="Times New Roman" w:hAnsi="Roboto" w:cs="Times New Roman"/>
          <w:sz w:val="27"/>
          <w:szCs w:val="27"/>
        </w:rPr>
        <w:t> used in vv. 3-6 is here replaced by the term </w:t>
      </w:r>
      <w:r w:rsidRPr="00887087">
        <w:rPr>
          <w:rFonts w:ascii="Roboto" w:eastAsia="Times New Roman" w:hAnsi="Roboto" w:cs="Times New Roman"/>
          <w:i/>
          <w:iCs/>
          <w:sz w:val="27"/>
          <w:szCs w:val="27"/>
        </w:rPr>
        <w:t>cursed</w:t>
      </w:r>
      <w:r w:rsidRPr="00887087">
        <w:rPr>
          <w:rFonts w:ascii="Roboto" w:eastAsia="Times New Roman" w:hAnsi="Roboto" w:cs="Times New Roman"/>
          <w:sz w:val="27"/>
          <w:szCs w:val="27"/>
        </w:rPr>
        <w:t>.</w:t>
      </w:r>
    </w:p>
    <w:p w14:paraId="1A49123A"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First, Moses said that </w:t>
      </w:r>
      <w:r w:rsidRPr="00887087">
        <w:rPr>
          <w:rFonts w:ascii="Roboto" w:eastAsia="Times New Roman" w:hAnsi="Roboto" w:cs="Times New Roman"/>
          <w:i/>
          <w:iCs/>
          <w:sz w:val="27"/>
          <w:szCs w:val="27"/>
        </w:rPr>
        <w:t>cursed shall you be in the city, and cursed shall you be in the country </w:t>
      </w:r>
      <w:r w:rsidRPr="00887087">
        <w:rPr>
          <w:rFonts w:ascii="Roboto" w:eastAsia="Times New Roman" w:hAnsi="Roboto" w:cs="Times New Roman"/>
          <w:sz w:val="27"/>
          <w:szCs w:val="27"/>
        </w:rPr>
        <w:t>(v. 16). As seen in v. 2, the terms </w:t>
      </w:r>
      <w:r w:rsidRPr="00887087">
        <w:rPr>
          <w:rFonts w:ascii="Roboto" w:eastAsia="Times New Roman" w:hAnsi="Roboto" w:cs="Times New Roman"/>
          <w:i/>
          <w:iCs/>
          <w:sz w:val="27"/>
          <w:szCs w:val="27"/>
        </w:rPr>
        <w:t>city </w:t>
      </w:r>
      <w:r w:rsidRPr="00887087">
        <w:rPr>
          <w:rFonts w:ascii="Roboto" w:eastAsia="Times New Roman" w:hAnsi="Roboto" w:cs="Times New Roman"/>
          <w:sz w:val="27"/>
          <w:szCs w:val="27"/>
        </w:rPr>
        <w:t>and </w:t>
      </w:r>
      <w:r w:rsidRPr="00887087">
        <w:rPr>
          <w:rFonts w:ascii="Roboto" w:eastAsia="Times New Roman" w:hAnsi="Roboto" w:cs="Times New Roman"/>
          <w:i/>
          <w:iCs/>
          <w:sz w:val="27"/>
          <w:szCs w:val="27"/>
        </w:rPr>
        <w:t>country</w:t>
      </w:r>
      <w:r w:rsidRPr="00887087">
        <w:rPr>
          <w:rFonts w:ascii="Roboto" w:eastAsia="Times New Roman" w:hAnsi="Roboto" w:cs="Times New Roman"/>
          <w:sz w:val="27"/>
          <w:szCs w:val="27"/>
        </w:rPr>
        <w:t> form a merism (all parts in between) to express the concept of “everywhere.” That means that if Israel violated their agreement to abide by the covenant terms, then none of Israel’s activities would be blessed by the LORD. The Suzerain (Ruler) God would cause Israel’s farms and businesses to fail regardless of the location in which they undertook such activities.</w:t>
      </w:r>
    </w:p>
    <w:p w14:paraId="004CFC90"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The second curse stated that </w:t>
      </w:r>
      <w:r w:rsidRPr="00887087">
        <w:rPr>
          <w:rFonts w:ascii="Roboto" w:eastAsia="Times New Roman" w:hAnsi="Roboto" w:cs="Times New Roman"/>
          <w:i/>
          <w:iCs/>
          <w:sz w:val="27"/>
          <w:szCs w:val="27"/>
        </w:rPr>
        <w:t>cursed shall be your basket and your kneading bowl </w:t>
      </w:r>
      <w:r w:rsidRPr="00887087">
        <w:rPr>
          <w:rFonts w:ascii="Roboto" w:eastAsia="Times New Roman" w:hAnsi="Roboto" w:cs="Times New Roman"/>
          <w:sz w:val="27"/>
          <w:szCs w:val="27"/>
        </w:rPr>
        <w:t>(v. 17). Israel’s grain production would also fail, leading to extreme deprivation of one’s daily needs. The term </w:t>
      </w:r>
      <w:r w:rsidRPr="00887087">
        <w:rPr>
          <w:rFonts w:ascii="Roboto" w:eastAsia="Times New Roman" w:hAnsi="Roboto" w:cs="Times New Roman"/>
          <w:i/>
          <w:iCs/>
          <w:sz w:val="27"/>
          <w:szCs w:val="27"/>
        </w:rPr>
        <w:t>basket</w:t>
      </w:r>
      <w:r w:rsidRPr="00887087">
        <w:rPr>
          <w:rFonts w:ascii="Roboto" w:eastAsia="Times New Roman" w:hAnsi="Roboto" w:cs="Times New Roman"/>
          <w:sz w:val="27"/>
          <w:szCs w:val="27"/>
        </w:rPr>
        <w:t> refers to the container in which grains were stored at home (</w:t>
      </w:r>
      <w:hyperlink r:id="rId7" w:tgtFrame="BLB_NW" w:history="1">
        <w:r w:rsidRPr="00887087">
          <w:rPr>
            <w:rFonts w:ascii="Roboto" w:eastAsia="Times New Roman" w:hAnsi="Roboto" w:cs="Times New Roman"/>
            <w:sz w:val="27"/>
            <w:szCs w:val="27"/>
            <w:u w:val="single"/>
          </w:rPr>
          <w:t>Deuteronomy 26:4</w:t>
        </w:r>
      </w:hyperlink>
      <w:r w:rsidRPr="00887087">
        <w:rPr>
          <w:rFonts w:ascii="Roboto" w:eastAsia="Times New Roman" w:hAnsi="Roboto" w:cs="Times New Roman"/>
          <w:sz w:val="27"/>
          <w:szCs w:val="27"/>
        </w:rPr>
        <w:t>). A </w:t>
      </w:r>
      <w:r w:rsidRPr="00887087">
        <w:rPr>
          <w:rFonts w:ascii="Roboto" w:eastAsia="Times New Roman" w:hAnsi="Roboto" w:cs="Times New Roman"/>
          <w:i/>
          <w:iCs/>
          <w:sz w:val="27"/>
          <w:szCs w:val="27"/>
        </w:rPr>
        <w:t>kneading bowl</w:t>
      </w:r>
      <w:r w:rsidRPr="00887087">
        <w:rPr>
          <w:rFonts w:ascii="Roboto" w:eastAsia="Times New Roman" w:hAnsi="Roboto" w:cs="Times New Roman"/>
          <w:sz w:val="27"/>
          <w:szCs w:val="27"/>
        </w:rPr>
        <w:t> refers to a large vessel in which bread dough, a staple of an Israelite’s diet, was made (</w:t>
      </w:r>
      <w:hyperlink r:id="rId8" w:tgtFrame="BLB_NW" w:history="1">
        <w:r w:rsidRPr="00887087">
          <w:rPr>
            <w:rFonts w:ascii="Roboto" w:eastAsia="Times New Roman" w:hAnsi="Roboto" w:cs="Times New Roman"/>
            <w:sz w:val="27"/>
            <w:szCs w:val="27"/>
            <w:u w:val="single"/>
          </w:rPr>
          <w:t>Exodus 12:34</w:t>
        </w:r>
      </w:hyperlink>
      <w:r w:rsidRPr="00887087">
        <w:rPr>
          <w:rFonts w:ascii="Roboto" w:eastAsia="Times New Roman" w:hAnsi="Roboto" w:cs="Times New Roman"/>
          <w:sz w:val="27"/>
          <w:szCs w:val="27"/>
        </w:rPr>
        <w:t>). Thus, failure to obey the Suzerain God would lead to hunger and possibly starvation.</w:t>
      </w:r>
    </w:p>
    <w:p w14:paraId="2481CA59"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Disobedience would also result in the opposite of the blessing in v. 4. Moses stated that </w:t>
      </w:r>
      <w:r w:rsidRPr="00887087">
        <w:rPr>
          <w:rFonts w:ascii="Roboto" w:eastAsia="Times New Roman" w:hAnsi="Roboto" w:cs="Times New Roman"/>
          <w:i/>
          <w:iCs/>
          <w:sz w:val="27"/>
          <w:szCs w:val="27"/>
        </w:rPr>
        <w:t>cursed shall be the offspring of your body and the produce of your ground, the increase of your herd and the young of your flock </w:t>
      </w:r>
      <w:r w:rsidRPr="00887087">
        <w:rPr>
          <w:rFonts w:ascii="Roboto" w:eastAsia="Times New Roman" w:hAnsi="Roboto" w:cs="Times New Roman"/>
          <w:sz w:val="27"/>
          <w:szCs w:val="27"/>
        </w:rPr>
        <w:t>(v. 18). In other words, Israel would fail to experience fertility in many important aspects of life. God would punish Israel by causing a reduction in the birthrate, thus resulting in fewer children. This would ultimately weaken Israel’s economy because there would be fewer men to work. There also would be fewer boys to carry on the family name. It would also weaken Israel’s army since fewer men would be available to represent Israel in war. And as a direct consequence of disobedience, the Israelite land would also produce poor (or no) crops and the herd would have less young.</w:t>
      </w:r>
    </w:p>
    <w:p w14:paraId="223C8E5A"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sz w:val="27"/>
          <w:szCs w:val="27"/>
        </w:rPr>
        <w:t>Finally, Moses added, </w:t>
      </w:r>
      <w:r w:rsidRPr="00887087">
        <w:rPr>
          <w:rFonts w:ascii="Roboto" w:eastAsia="Times New Roman" w:hAnsi="Roboto" w:cs="Times New Roman"/>
          <w:i/>
          <w:iCs/>
          <w:sz w:val="27"/>
          <w:szCs w:val="27"/>
        </w:rPr>
        <w:t>Cursed shall you be when you come in, and cursed shall you be when you go out</w:t>
      </w:r>
      <w:r w:rsidRPr="00887087">
        <w:rPr>
          <w:rFonts w:ascii="Roboto" w:eastAsia="Times New Roman" w:hAnsi="Roboto" w:cs="Times New Roman"/>
          <w:sz w:val="27"/>
          <w:szCs w:val="27"/>
        </w:rPr>
        <w:t> (v. 19). The verbs </w:t>
      </w:r>
      <w:r w:rsidRPr="00887087">
        <w:rPr>
          <w:rFonts w:ascii="Roboto" w:eastAsia="Times New Roman" w:hAnsi="Roboto" w:cs="Times New Roman"/>
          <w:i/>
          <w:iCs/>
          <w:sz w:val="27"/>
          <w:szCs w:val="27"/>
        </w:rPr>
        <w:t>come in</w:t>
      </w:r>
      <w:r w:rsidRPr="00887087">
        <w:rPr>
          <w:rFonts w:ascii="Roboto" w:eastAsia="Times New Roman" w:hAnsi="Roboto" w:cs="Times New Roman"/>
          <w:sz w:val="27"/>
          <w:szCs w:val="27"/>
        </w:rPr>
        <w:t> and </w:t>
      </w:r>
      <w:r w:rsidRPr="00887087">
        <w:rPr>
          <w:rFonts w:ascii="Roboto" w:eastAsia="Times New Roman" w:hAnsi="Roboto" w:cs="Times New Roman"/>
          <w:i/>
          <w:iCs/>
          <w:sz w:val="27"/>
          <w:szCs w:val="27"/>
        </w:rPr>
        <w:t>go out</w:t>
      </w:r>
      <w:r w:rsidRPr="00887087">
        <w:rPr>
          <w:rFonts w:ascii="Roboto" w:eastAsia="Times New Roman" w:hAnsi="Roboto" w:cs="Times New Roman"/>
          <w:sz w:val="27"/>
          <w:szCs w:val="27"/>
        </w:rPr>
        <w:t xml:space="preserve"> repeat the merism found in v. 6. The point is that this will apply to when they are in or </w:t>
      </w:r>
      <w:r w:rsidRPr="00887087">
        <w:rPr>
          <w:rFonts w:ascii="Roboto" w:eastAsia="Times New Roman" w:hAnsi="Roboto" w:cs="Times New Roman"/>
          <w:sz w:val="27"/>
          <w:szCs w:val="27"/>
        </w:rPr>
        <w:lastRenderedPageBreak/>
        <w:t>out, and all points in between. It refers to all of Israel’s activities and undertakings. God would cause them to fail in every area of life.</w:t>
      </w:r>
    </w:p>
    <w:p w14:paraId="082DE8A4" w14:textId="77777777" w:rsidR="00887087"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b/>
          <w:bCs/>
          <w:sz w:val="27"/>
          <w:szCs w:val="27"/>
        </w:rPr>
        <w:t>Biblical Text:</w:t>
      </w:r>
    </w:p>
    <w:p w14:paraId="2B7E31C1" w14:textId="775A4224" w:rsidR="00201B45" w:rsidRPr="00887087" w:rsidRDefault="00887087" w:rsidP="00887087">
      <w:pPr>
        <w:shd w:val="clear" w:color="auto" w:fill="FFFFFF"/>
        <w:spacing w:after="100" w:afterAutospacing="1" w:line="240" w:lineRule="auto"/>
        <w:rPr>
          <w:rFonts w:ascii="Roboto" w:eastAsia="Times New Roman" w:hAnsi="Roboto" w:cs="Times New Roman"/>
          <w:sz w:val="27"/>
          <w:szCs w:val="27"/>
        </w:rPr>
      </w:pPr>
      <w:r w:rsidRPr="00887087">
        <w:rPr>
          <w:rFonts w:ascii="Roboto" w:eastAsia="Times New Roman" w:hAnsi="Roboto" w:cs="Times New Roman"/>
          <w:b/>
          <w:bCs/>
          <w:sz w:val="20"/>
          <w:szCs w:val="20"/>
          <w:vertAlign w:val="superscript"/>
        </w:rPr>
        <w:t>15 </w:t>
      </w:r>
      <w:r w:rsidRPr="00887087">
        <w:rPr>
          <w:rFonts w:ascii="Roboto" w:eastAsia="Times New Roman" w:hAnsi="Roboto" w:cs="Times New Roman"/>
          <w:b/>
          <w:bCs/>
          <w:sz w:val="27"/>
          <w:szCs w:val="27"/>
        </w:rPr>
        <w:t>“But it shall come about, if you do not obey the Lord your God, to observe to do all His commandments and His statutes with which I charge you today, that all these curses will come upon you and overtake you: </w:t>
      </w:r>
      <w:r w:rsidRPr="00887087">
        <w:rPr>
          <w:rFonts w:ascii="Roboto" w:eastAsia="Times New Roman" w:hAnsi="Roboto" w:cs="Times New Roman"/>
          <w:b/>
          <w:bCs/>
          <w:sz w:val="20"/>
          <w:szCs w:val="20"/>
          <w:vertAlign w:val="superscript"/>
        </w:rPr>
        <w:t>16 </w:t>
      </w:r>
      <w:r w:rsidRPr="00887087">
        <w:rPr>
          <w:rFonts w:ascii="Roboto" w:eastAsia="Times New Roman" w:hAnsi="Roboto" w:cs="Times New Roman"/>
          <w:b/>
          <w:bCs/>
          <w:sz w:val="27"/>
          <w:szCs w:val="27"/>
        </w:rPr>
        <w:t>“Cursed </w:t>
      </w:r>
      <w:r w:rsidRPr="00887087">
        <w:rPr>
          <w:rFonts w:ascii="Roboto" w:eastAsia="Times New Roman" w:hAnsi="Roboto" w:cs="Times New Roman"/>
          <w:b/>
          <w:bCs/>
          <w:i/>
          <w:iCs/>
          <w:sz w:val="27"/>
          <w:szCs w:val="27"/>
        </w:rPr>
        <w:t>shall</w:t>
      </w:r>
      <w:r w:rsidRPr="00887087">
        <w:rPr>
          <w:rFonts w:ascii="Roboto" w:eastAsia="Times New Roman" w:hAnsi="Roboto" w:cs="Times New Roman"/>
          <w:b/>
          <w:bCs/>
          <w:sz w:val="27"/>
          <w:szCs w:val="27"/>
        </w:rPr>
        <w:t> you </w:t>
      </w:r>
      <w:r w:rsidRPr="00887087">
        <w:rPr>
          <w:rFonts w:ascii="Roboto" w:eastAsia="Times New Roman" w:hAnsi="Roboto" w:cs="Times New Roman"/>
          <w:b/>
          <w:bCs/>
          <w:i/>
          <w:iCs/>
          <w:sz w:val="27"/>
          <w:szCs w:val="27"/>
        </w:rPr>
        <w:t>be</w:t>
      </w:r>
      <w:r w:rsidRPr="00887087">
        <w:rPr>
          <w:rFonts w:ascii="Roboto" w:eastAsia="Times New Roman" w:hAnsi="Roboto" w:cs="Times New Roman"/>
          <w:b/>
          <w:bCs/>
          <w:sz w:val="27"/>
          <w:szCs w:val="27"/>
        </w:rPr>
        <w:t> in the city, and cursed </w:t>
      </w:r>
      <w:r w:rsidRPr="00887087">
        <w:rPr>
          <w:rFonts w:ascii="Roboto" w:eastAsia="Times New Roman" w:hAnsi="Roboto" w:cs="Times New Roman"/>
          <w:b/>
          <w:bCs/>
          <w:i/>
          <w:iCs/>
          <w:sz w:val="27"/>
          <w:szCs w:val="27"/>
        </w:rPr>
        <w:t>shall</w:t>
      </w:r>
      <w:r w:rsidRPr="00887087">
        <w:rPr>
          <w:rFonts w:ascii="Roboto" w:eastAsia="Times New Roman" w:hAnsi="Roboto" w:cs="Times New Roman"/>
          <w:b/>
          <w:bCs/>
          <w:sz w:val="27"/>
          <w:szCs w:val="27"/>
        </w:rPr>
        <w:t> you </w:t>
      </w:r>
      <w:r w:rsidRPr="00887087">
        <w:rPr>
          <w:rFonts w:ascii="Roboto" w:eastAsia="Times New Roman" w:hAnsi="Roboto" w:cs="Times New Roman"/>
          <w:b/>
          <w:bCs/>
          <w:i/>
          <w:iCs/>
          <w:sz w:val="27"/>
          <w:szCs w:val="27"/>
        </w:rPr>
        <w:t>be</w:t>
      </w:r>
      <w:r w:rsidRPr="00887087">
        <w:rPr>
          <w:rFonts w:ascii="Roboto" w:eastAsia="Times New Roman" w:hAnsi="Roboto" w:cs="Times New Roman"/>
          <w:b/>
          <w:bCs/>
          <w:sz w:val="27"/>
          <w:szCs w:val="27"/>
        </w:rPr>
        <w:t> in the country. </w:t>
      </w:r>
      <w:r w:rsidRPr="00887087">
        <w:rPr>
          <w:rFonts w:ascii="Roboto" w:eastAsia="Times New Roman" w:hAnsi="Roboto" w:cs="Times New Roman"/>
          <w:b/>
          <w:bCs/>
          <w:sz w:val="20"/>
          <w:szCs w:val="20"/>
          <w:vertAlign w:val="superscript"/>
        </w:rPr>
        <w:t>17 </w:t>
      </w:r>
      <w:r w:rsidRPr="00887087">
        <w:rPr>
          <w:rFonts w:ascii="Roboto" w:eastAsia="Times New Roman" w:hAnsi="Roboto" w:cs="Times New Roman"/>
          <w:b/>
          <w:bCs/>
          <w:sz w:val="27"/>
          <w:szCs w:val="27"/>
        </w:rPr>
        <w:t>“Cursed </w:t>
      </w:r>
      <w:r w:rsidRPr="00887087">
        <w:rPr>
          <w:rFonts w:ascii="Roboto" w:eastAsia="Times New Roman" w:hAnsi="Roboto" w:cs="Times New Roman"/>
          <w:b/>
          <w:bCs/>
          <w:i/>
          <w:iCs/>
          <w:sz w:val="27"/>
          <w:szCs w:val="27"/>
        </w:rPr>
        <w:t>shall be</w:t>
      </w:r>
      <w:r w:rsidRPr="00887087">
        <w:rPr>
          <w:rFonts w:ascii="Roboto" w:eastAsia="Times New Roman" w:hAnsi="Roboto" w:cs="Times New Roman"/>
          <w:b/>
          <w:bCs/>
          <w:sz w:val="27"/>
          <w:szCs w:val="27"/>
        </w:rPr>
        <w:t> your basket and your kneading bowl. </w:t>
      </w:r>
      <w:r w:rsidRPr="00887087">
        <w:rPr>
          <w:rFonts w:ascii="Roboto" w:eastAsia="Times New Roman" w:hAnsi="Roboto" w:cs="Times New Roman"/>
          <w:b/>
          <w:bCs/>
          <w:sz w:val="20"/>
          <w:szCs w:val="20"/>
          <w:vertAlign w:val="superscript"/>
        </w:rPr>
        <w:t>18 </w:t>
      </w:r>
      <w:r w:rsidRPr="00887087">
        <w:rPr>
          <w:rFonts w:ascii="Roboto" w:eastAsia="Times New Roman" w:hAnsi="Roboto" w:cs="Times New Roman"/>
          <w:b/>
          <w:bCs/>
          <w:sz w:val="27"/>
          <w:szCs w:val="27"/>
        </w:rPr>
        <w:t>“Cursed </w:t>
      </w:r>
      <w:r w:rsidRPr="00887087">
        <w:rPr>
          <w:rFonts w:ascii="Roboto" w:eastAsia="Times New Roman" w:hAnsi="Roboto" w:cs="Times New Roman"/>
          <w:b/>
          <w:bCs/>
          <w:i/>
          <w:iCs/>
          <w:sz w:val="27"/>
          <w:szCs w:val="27"/>
        </w:rPr>
        <w:t>shall be</w:t>
      </w:r>
      <w:r w:rsidRPr="00887087">
        <w:rPr>
          <w:rFonts w:ascii="Roboto" w:eastAsia="Times New Roman" w:hAnsi="Roboto" w:cs="Times New Roman"/>
          <w:b/>
          <w:bCs/>
          <w:sz w:val="27"/>
          <w:szCs w:val="27"/>
        </w:rPr>
        <w:t> the offspring of your body and the produce of your ground, the increase of your herd and the young of your flock. </w:t>
      </w:r>
      <w:r w:rsidRPr="00887087">
        <w:rPr>
          <w:rFonts w:ascii="Roboto" w:eastAsia="Times New Roman" w:hAnsi="Roboto" w:cs="Times New Roman"/>
          <w:b/>
          <w:bCs/>
          <w:sz w:val="20"/>
          <w:szCs w:val="20"/>
          <w:vertAlign w:val="superscript"/>
        </w:rPr>
        <w:t>19 </w:t>
      </w:r>
      <w:r w:rsidRPr="00887087">
        <w:rPr>
          <w:rFonts w:ascii="Roboto" w:eastAsia="Times New Roman" w:hAnsi="Roboto" w:cs="Times New Roman"/>
          <w:b/>
          <w:bCs/>
          <w:sz w:val="27"/>
          <w:szCs w:val="27"/>
        </w:rPr>
        <w:t>“Cursed </w:t>
      </w:r>
      <w:r w:rsidRPr="00887087">
        <w:rPr>
          <w:rFonts w:ascii="Roboto" w:eastAsia="Times New Roman" w:hAnsi="Roboto" w:cs="Times New Roman"/>
          <w:b/>
          <w:bCs/>
          <w:i/>
          <w:iCs/>
          <w:sz w:val="27"/>
          <w:szCs w:val="27"/>
        </w:rPr>
        <w:t>shall</w:t>
      </w:r>
      <w:r w:rsidRPr="00887087">
        <w:rPr>
          <w:rFonts w:ascii="Roboto" w:eastAsia="Times New Roman" w:hAnsi="Roboto" w:cs="Times New Roman"/>
          <w:b/>
          <w:bCs/>
          <w:sz w:val="27"/>
          <w:szCs w:val="27"/>
        </w:rPr>
        <w:t> you </w:t>
      </w:r>
      <w:r w:rsidRPr="00887087">
        <w:rPr>
          <w:rFonts w:ascii="Roboto" w:eastAsia="Times New Roman" w:hAnsi="Roboto" w:cs="Times New Roman"/>
          <w:b/>
          <w:bCs/>
          <w:i/>
          <w:iCs/>
          <w:sz w:val="27"/>
          <w:szCs w:val="27"/>
        </w:rPr>
        <w:t>be</w:t>
      </w:r>
      <w:r w:rsidRPr="00887087">
        <w:rPr>
          <w:rFonts w:ascii="Roboto" w:eastAsia="Times New Roman" w:hAnsi="Roboto" w:cs="Times New Roman"/>
          <w:b/>
          <w:bCs/>
          <w:sz w:val="27"/>
          <w:szCs w:val="27"/>
        </w:rPr>
        <w:t> when you come in, and cursed </w:t>
      </w:r>
      <w:r w:rsidRPr="00887087">
        <w:rPr>
          <w:rFonts w:ascii="Roboto" w:eastAsia="Times New Roman" w:hAnsi="Roboto" w:cs="Times New Roman"/>
          <w:b/>
          <w:bCs/>
          <w:i/>
          <w:iCs/>
          <w:sz w:val="27"/>
          <w:szCs w:val="27"/>
        </w:rPr>
        <w:t>shall</w:t>
      </w:r>
      <w:r w:rsidRPr="00887087">
        <w:rPr>
          <w:rFonts w:ascii="Roboto" w:eastAsia="Times New Roman" w:hAnsi="Roboto" w:cs="Times New Roman"/>
          <w:b/>
          <w:bCs/>
          <w:sz w:val="27"/>
          <w:szCs w:val="27"/>
        </w:rPr>
        <w:t> you </w:t>
      </w:r>
      <w:r w:rsidRPr="00887087">
        <w:rPr>
          <w:rFonts w:ascii="Roboto" w:eastAsia="Times New Roman" w:hAnsi="Roboto" w:cs="Times New Roman"/>
          <w:b/>
          <w:bCs/>
          <w:i/>
          <w:iCs/>
          <w:sz w:val="27"/>
          <w:szCs w:val="27"/>
        </w:rPr>
        <w:t>be</w:t>
      </w:r>
      <w:r w:rsidRPr="00887087">
        <w:rPr>
          <w:rFonts w:ascii="Roboto" w:eastAsia="Times New Roman" w:hAnsi="Roboto" w:cs="Times New Roman"/>
          <w:b/>
          <w:bCs/>
          <w:sz w:val="27"/>
          <w:szCs w:val="27"/>
        </w:rPr>
        <w:t> when you go out.”</w:t>
      </w:r>
    </w:p>
    <w:sectPr w:rsidR="00201B45" w:rsidRPr="0088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87"/>
    <w:rsid w:val="00201B45"/>
    <w:rsid w:val="0088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98CE"/>
  <w15:chartTrackingRefBased/>
  <w15:docId w15:val="{CF43E4B3-E19B-43ED-BCEE-2DAB4292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7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0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7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087"/>
    <w:rPr>
      <w:i/>
      <w:iCs/>
    </w:rPr>
  </w:style>
  <w:style w:type="character" w:styleId="Hyperlink">
    <w:name w:val="Hyperlink"/>
    <w:basedOn w:val="DefaultParagraphFont"/>
    <w:uiPriority w:val="99"/>
    <w:unhideWhenUsed/>
    <w:rsid w:val="00887087"/>
    <w:rPr>
      <w:color w:val="0000FF"/>
      <w:u w:val="single"/>
    </w:rPr>
  </w:style>
  <w:style w:type="character" w:styleId="Strong">
    <w:name w:val="Strong"/>
    <w:basedOn w:val="DefaultParagraphFont"/>
    <w:uiPriority w:val="22"/>
    <w:qFormat/>
    <w:rsid w:val="00887087"/>
    <w:rPr>
      <w:b/>
      <w:bCs/>
    </w:rPr>
  </w:style>
  <w:style w:type="character" w:styleId="UnresolvedMention">
    <w:name w:val="Unresolved Mention"/>
    <w:basedOn w:val="DefaultParagraphFont"/>
    <w:uiPriority w:val="99"/>
    <w:semiHidden/>
    <w:unhideWhenUsed/>
    <w:rsid w:val="0088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34&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Deuteronomy+26.4&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5" Type="http://schemas.openxmlformats.org/officeDocument/2006/relationships/hyperlink" Target="https://www.blueletterbible.org/search/preSearch.cfm?Criteria=Deuteronomy+27.13&amp;t=NASB95" TargetMode="External"/><Relationship Id="rId10" Type="http://schemas.openxmlformats.org/officeDocument/2006/relationships/theme" Target="theme/theme1.xml"/><Relationship Id="rId4" Type="http://schemas.openxmlformats.org/officeDocument/2006/relationships/hyperlink" Target="https://thebiblesays.com/commentary/deut/deut-28/deuteronomy-2815-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2023-02-13T05:02:00Z</dcterms:created>
  <dcterms:modified xsi:type="dcterms:W3CDTF">2023-02-13T05:02:00Z</dcterms:modified>
</cp:coreProperties>
</file>