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16A5" w14:textId="72CF4FAE" w:rsidR="00BF5743" w:rsidRPr="00BF5743" w:rsidRDefault="00BF5743" w:rsidP="00BF5743">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BF5743">
        <w:rPr>
          <w:rFonts w:ascii="Roboto Slab" w:eastAsia="Times New Roman" w:hAnsi="Roboto Slab" w:cs="Roboto Slab"/>
          <w:b/>
          <w:bCs/>
          <w:kern w:val="36"/>
          <w:sz w:val="48"/>
          <w:szCs w:val="48"/>
        </w:rPr>
        <w:t>Deuteronomy 28:25-26</w:t>
      </w:r>
    </w:p>
    <w:p w14:paraId="764B4B8F" w14:textId="616798BE" w:rsidR="00BF5743" w:rsidRDefault="00BF5743" w:rsidP="00BF5743">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https://thebiblesays.com/commentary/deut/deut-28/deuteronomy-2825-26/</w:t>
        </w:r>
      </w:hyperlink>
    </w:p>
    <w:p w14:paraId="094B63C0" w14:textId="21092132" w:rsidR="00BF5743" w:rsidRPr="00BF5743" w:rsidRDefault="00BF5743" w:rsidP="00BF5743">
      <w:pPr>
        <w:shd w:val="clear" w:color="auto" w:fill="FFFFFF"/>
        <w:spacing w:before="450" w:after="100" w:afterAutospacing="1" w:line="240" w:lineRule="auto"/>
        <w:jc w:val="center"/>
        <w:rPr>
          <w:rFonts w:ascii="Roboto" w:eastAsia="Times New Roman" w:hAnsi="Roboto" w:cs="Times New Roman"/>
          <w:sz w:val="27"/>
          <w:szCs w:val="27"/>
        </w:rPr>
      </w:pPr>
      <w:r w:rsidRPr="00BF5743">
        <w:rPr>
          <w:rFonts w:ascii="Roboto" w:eastAsia="Times New Roman" w:hAnsi="Roboto" w:cs="Times New Roman"/>
          <w:i/>
          <w:iCs/>
          <w:sz w:val="27"/>
          <w:szCs w:val="27"/>
        </w:rPr>
        <w:t>The Israelites would constantly suffer military defeat if they fail to follow the LORD.</w:t>
      </w:r>
    </w:p>
    <w:p w14:paraId="2C3E6A28" w14:textId="77777777" w:rsidR="00BF5743"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sz w:val="27"/>
          <w:szCs w:val="27"/>
        </w:rPr>
        <w:t>Moses continues giving a script to Israel for a ceremony they are to perform once they have crossed over into the Promised Land. The script contains blessings for obedience and cursings for disobedience to the covenant. This followed the ancient form of a Suzerain-vassal treaty.</w:t>
      </w:r>
    </w:p>
    <w:p w14:paraId="717B5D37" w14:textId="77777777" w:rsidR="00BF5743"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sz w:val="27"/>
          <w:szCs w:val="27"/>
        </w:rPr>
        <w:t>This section continues the cursings that were to be stated by six tribes standing on Mount Ebal once Israel had entered the land and conquered this part of Canaan (</w:t>
      </w:r>
      <w:hyperlink r:id="rId5" w:tgtFrame="BLB_NW" w:history="1">
        <w:r w:rsidRPr="00BF5743">
          <w:rPr>
            <w:rFonts w:ascii="Roboto" w:eastAsia="Times New Roman" w:hAnsi="Roboto" w:cs="Times New Roman"/>
            <w:sz w:val="27"/>
            <w:szCs w:val="27"/>
            <w:u w:val="single"/>
          </w:rPr>
          <w:t>Deuteronomy 27:13</w:t>
        </w:r>
      </w:hyperlink>
      <w:r w:rsidRPr="00BF5743">
        <w:rPr>
          <w:rFonts w:ascii="Roboto" w:eastAsia="Times New Roman" w:hAnsi="Roboto" w:cs="Times New Roman"/>
          <w:sz w:val="27"/>
          <w:szCs w:val="27"/>
        </w:rPr>
        <w:t>). Moses here continues the script for this ceremony, as a part of his instructions to Israel just prior to entering the land (</w:t>
      </w:r>
      <w:hyperlink r:id="rId6" w:tgtFrame="BLB_NW" w:history="1">
        <w:r w:rsidRPr="00BF5743">
          <w:rPr>
            <w:rFonts w:ascii="Roboto" w:eastAsia="Times New Roman" w:hAnsi="Roboto" w:cs="Times New Roman"/>
            <w:sz w:val="27"/>
            <w:szCs w:val="27"/>
            <w:u w:val="single"/>
          </w:rPr>
          <w:t>Deuteronomy 27:1-13</w:t>
        </w:r>
      </w:hyperlink>
      <w:r w:rsidRPr="00BF5743">
        <w:rPr>
          <w:rFonts w:ascii="Roboto" w:eastAsia="Times New Roman" w:hAnsi="Roboto" w:cs="Times New Roman"/>
          <w:sz w:val="27"/>
          <w:szCs w:val="27"/>
        </w:rPr>
        <w:t>).</w:t>
      </w:r>
    </w:p>
    <w:p w14:paraId="24B3FB45" w14:textId="77777777" w:rsidR="00BF5743"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sz w:val="27"/>
          <w:szCs w:val="27"/>
        </w:rPr>
        <w:t>Disobedience to God’s covenantal precepts would result in </w:t>
      </w:r>
      <w:r w:rsidRPr="00BF5743">
        <w:rPr>
          <w:rFonts w:ascii="Roboto" w:eastAsia="Times New Roman" w:hAnsi="Roboto" w:cs="Times New Roman"/>
          <w:i/>
          <w:iCs/>
          <w:sz w:val="27"/>
          <w:szCs w:val="27"/>
        </w:rPr>
        <w:t>the LORD</w:t>
      </w:r>
      <w:r w:rsidRPr="00BF5743">
        <w:rPr>
          <w:rFonts w:ascii="Roboto" w:eastAsia="Times New Roman" w:hAnsi="Roboto" w:cs="Times New Roman"/>
          <w:sz w:val="27"/>
          <w:szCs w:val="27"/>
        </w:rPr>
        <w:t> causing Israel </w:t>
      </w:r>
      <w:r w:rsidRPr="00BF5743">
        <w:rPr>
          <w:rFonts w:ascii="Roboto" w:eastAsia="Times New Roman" w:hAnsi="Roboto" w:cs="Times New Roman"/>
          <w:i/>
          <w:iCs/>
          <w:sz w:val="27"/>
          <w:szCs w:val="27"/>
        </w:rPr>
        <w:t>to be defeated before</w:t>
      </w:r>
      <w:r w:rsidRPr="00BF5743">
        <w:rPr>
          <w:rFonts w:ascii="Roboto" w:eastAsia="Times New Roman" w:hAnsi="Roboto" w:cs="Times New Roman"/>
          <w:sz w:val="27"/>
          <w:szCs w:val="27"/>
        </w:rPr>
        <w:t> their </w:t>
      </w:r>
      <w:r w:rsidRPr="00BF5743">
        <w:rPr>
          <w:rFonts w:ascii="Roboto" w:eastAsia="Times New Roman" w:hAnsi="Roboto" w:cs="Times New Roman"/>
          <w:i/>
          <w:iCs/>
          <w:sz w:val="27"/>
          <w:szCs w:val="27"/>
        </w:rPr>
        <w:t>enemies </w:t>
      </w:r>
      <w:r w:rsidRPr="00BF5743">
        <w:rPr>
          <w:rFonts w:ascii="Roboto" w:eastAsia="Times New Roman" w:hAnsi="Roboto" w:cs="Times New Roman"/>
          <w:sz w:val="27"/>
          <w:szCs w:val="27"/>
        </w:rPr>
        <w:t>(v. 25). In verse 7, as part of the blessing for obedience to the covenant, God promised to fight for Israel to defeat Israel’s enemies when Israel obeyed His voice and followed all His commandments. However, in this section of curses for disobedience, Israel would be defeated for failing to obey God’s covenant.</w:t>
      </w:r>
    </w:p>
    <w:p w14:paraId="27BB5C50" w14:textId="77777777" w:rsidR="00BF5743"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sz w:val="27"/>
          <w:szCs w:val="27"/>
        </w:rPr>
        <w:t>The Israelites would </w:t>
      </w:r>
      <w:r w:rsidRPr="00BF5743">
        <w:rPr>
          <w:rFonts w:ascii="Roboto" w:eastAsia="Times New Roman" w:hAnsi="Roboto" w:cs="Times New Roman"/>
          <w:i/>
          <w:iCs/>
          <w:sz w:val="27"/>
          <w:szCs w:val="27"/>
        </w:rPr>
        <w:t>go out one way against</w:t>
      </w:r>
      <w:r w:rsidRPr="00BF5743">
        <w:rPr>
          <w:rFonts w:ascii="Roboto" w:eastAsia="Times New Roman" w:hAnsi="Roboto" w:cs="Times New Roman"/>
          <w:sz w:val="27"/>
          <w:szCs w:val="27"/>
        </w:rPr>
        <w:t> their enemies. In other words, the Israelites might attack in one direction, marching as a disciplined group of soldiers. However, the LORD would cause Israel’s defeat, and those Israelites who were not struck dead would </w:t>
      </w:r>
      <w:r w:rsidRPr="00BF5743">
        <w:rPr>
          <w:rFonts w:ascii="Roboto" w:eastAsia="Times New Roman" w:hAnsi="Roboto" w:cs="Times New Roman"/>
          <w:i/>
          <w:iCs/>
          <w:sz w:val="27"/>
          <w:szCs w:val="27"/>
        </w:rPr>
        <w:t>flee seven ways before them</w:t>
      </w:r>
      <w:r w:rsidRPr="00BF5743">
        <w:rPr>
          <w:rFonts w:ascii="Roboto" w:eastAsia="Times New Roman" w:hAnsi="Roboto" w:cs="Times New Roman"/>
          <w:sz w:val="27"/>
          <w:szCs w:val="27"/>
        </w:rPr>
        <w:t>, implying a disorganized, chaotic retreat. The carnage would </w:t>
      </w:r>
      <w:r w:rsidRPr="00BF5743">
        <w:rPr>
          <w:rFonts w:ascii="Roboto" w:eastAsia="Times New Roman" w:hAnsi="Roboto" w:cs="Times New Roman"/>
          <w:i/>
          <w:iCs/>
          <w:sz w:val="27"/>
          <w:szCs w:val="27"/>
        </w:rPr>
        <w:t>be an example of terror to all the kingdoms of the earth</w:t>
      </w:r>
      <w:r w:rsidRPr="00BF5743">
        <w:rPr>
          <w:rFonts w:ascii="Roboto" w:eastAsia="Times New Roman" w:hAnsi="Roboto" w:cs="Times New Roman"/>
          <w:sz w:val="27"/>
          <w:szCs w:val="27"/>
        </w:rPr>
        <w:t> when they saw the destruction of Israel’s army.</w:t>
      </w:r>
    </w:p>
    <w:p w14:paraId="59D11F29" w14:textId="77777777" w:rsidR="00BF5743"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sz w:val="27"/>
          <w:szCs w:val="27"/>
        </w:rPr>
        <w:t>Moses told them that their</w:t>
      </w:r>
      <w:r w:rsidRPr="00BF5743">
        <w:rPr>
          <w:rFonts w:ascii="Roboto" w:eastAsia="Times New Roman" w:hAnsi="Roboto" w:cs="Times New Roman"/>
          <w:i/>
          <w:iCs/>
          <w:sz w:val="27"/>
          <w:szCs w:val="27"/>
        </w:rPr>
        <w:t> carcasses will be food to all birds of the sky and to the beasts of the earth </w:t>
      </w:r>
      <w:r w:rsidRPr="00BF5743">
        <w:rPr>
          <w:rFonts w:ascii="Roboto" w:eastAsia="Times New Roman" w:hAnsi="Roboto" w:cs="Times New Roman"/>
          <w:sz w:val="27"/>
          <w:szCs w:val="27"/>
        </w:rPr>
        <w:t>(v. 26). Because of the chaotic retreat of the surviving Israelites, their corpses would be left on the ground, becoming food for birds and beasts. These vultures will eat until they are fully satisfied because </w:t>
      </w:r>
      <w:r w:rsidRPr="00BF5743">
        <w:rPr>
          <w:rFonts w:ascii="Roboto" w:eastAsia="Times New Roman" w:hAnsi="Roboto" w:cs="Times New Roman"/>
          <w:i/>
          <w:iCs/>
          <w:sz w:val="27"/>
          <w:szCs w:val="27"/>
        </w:rPr>
        <w:t>there will be no one to frighten them away</w:t>
      </w:r>
      <w:r w:rsidRPr="00BF5743">
        <w:rPr>
          <w:rFonts w:ascii="Roboto" w:eastAsia="Times New Roman" w:hAnsi="Roboto" w:cs="Times New Roman"/>
          <w:sz w:val="27"/>
          <w:szCs w:val="27"/>
        </w:rPr>
        <w:t>. This gruesome scene would occur because the people violated God’s covenantal laws.</w:t>
      </w:r>
    </w:p>
    <w:p w14:paraId="46A54747" w14:textId="77777777" w:rsidR="00BF5743"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b/>
          <w:bCs/>
          <w:sz w:val="27"/>
          <w:szCs w:val="27"/>
        </w:rPr>
        <w:lastRenderedPageBreak/>
        <w:t>Biblical Text:</w:t>
      </w:r>
    </w:p>
    <w:p w14:paraId="5C26A8EF" w14:textId="7794BFAD" w:rsidR="00201B45" w:rsidRPr="00BF5743" w:rsidRDefault="00BF5743" w:rsidP="00BF5743">
      <w:pPr>
        <w:shd w:val="clear" w:color="auto" w:fill="FFFFFF"/>
        <w:spacing w:after="100" w:afterAutospacing="1" w:line="240" w:lineRule="auto"/>
        <w:rPr>
          <w:rFonts w:ascii="Roboto" w:eastAsia="Times New Roman" w:hAnsi="Roboto" w:cs="Times New Roman"/>
          <w:sz w:val="27"/>
          <w:szCs w:val="27"/>
        </w:rPr>
      </w:pPr>
      <w:r w:rsidRPr="00BF5743">
        <w:rPr>
          <w:rFonts w:ascii="Roboto" w:eastAsia="Times New Roman" w:hAnsi="Roboto" w:cs="Times New Roman"/>
          <w:b/>
          <w:bCs/>
          <w:sz w:val="20"/>
          <w:szCs w:val="20"/>
          <w:vertAlign w:val="superscript"/>
        </w:rPr>
        <w:t>25 </w:t>
      </w:r>
      <w:r w:rsidRPr="00BF5743">
        <w:rPr>
          <w:rFonts w:ascii="Roboto" w:eastAsia="Times New Roman" w:hAnsi="Roboto" w:cs="Times New Roman"/>
          <w:b/>
          <w:bCs/>
          <w:sz w:val="27"/>
          <w:szCs w:val="27"/>
        </w:rPr>
        <w:t>The Lord shall cause you to be defeated before your enemies; you will go out one way against them, but you will flee seven ways before them, and you will be </w:t>
      </w:r>
      <w:r w:rsidRPr="00BF5743">
        <w:rPr>
          <w:rFonts w:ascii="Roboto" w:eastAsia="Times New Roman" w:hAnsi="Roboto" w:cs="Times New Roman"/>
          <w:b/>
          <w:bCs/>
          <w:i/>
          <w:iCs/>
          <w:sz w:val="27"/>
          <w:szCs w:val="27"/>
        </w:rPr>
        <w:t>an example of</w:t>
      </w:r>
      <w:r w:rsidRPr="00BF5743">
        <w:rPr>
          <w:rFonts w:ascii="Roboto" w:eastAsia="Times New Roman" w:hAnsi="Roboto" w:cs="Times New Roman"/>
          <w:b/>
          <w:bCs/>
          <w:sz w:val="27"/>
          <w:szCs w:val="27"/>
        </w:rPr>
        <w:t> terror to all the kingdoms of the earth. </w:t>
      </w:r>
      <w:r w:rsidRPr="00BF5743">
        <w:rPr>
          <w:rFonts w:ascii="Roboto" w:eastAsia="Times New Roman" w:hAnsi="Roboto" w:cs="Times New Roman"/>
          <w:b/>
          <w:bCs/>
          <w:sz w:val="20"/>
          <w:szCs w:val="20"/>
          <w:vertAlign w:val="superscript"/>
        </w:rPr>
        <w:t>26 </w:t>
      </w:r>
      <w:r w:rsidRPr="00BF5743">
        <w:rPr>
          <w:rFonts w:ascii="Roboto" w:eastAsia="Times New Roman" w:hAnsi="Roboto" w:cs="Times New Roman"/>
          <w:b/>
          <w:bCs/>
          <w:sz w:val="27"/>
          <w:szCs w:val="27"/>
        </w:rPr>
        <w:t>Your carcasses will be food to all birds of the sky and to the beasts of the earth, and there will be no one to frighten </w:t>
      </w:r>
      <w:r w:rsidRPr="00BF5743">
        <w:rPr>
          <w:rFonts w:ascii="Roboto" w:eastAsia="Times New Roman" w:hAnsi="Roboto" w:cs="Times New Roman"/>
          <w:b/>
          <w:bCs/>
          <w:i/>
          <w:iCs/>
          <w:sz w:val="27"/>
          <w:szCs w:val="27"/>
        </w:rPr>
        <w:t>them</w:t>
      </w:r>
      <w:r w:rsidRPr="00BF5743">
        <w:rPr>
          <w:rFonts w:ascii="Roboto" w:eastAsia="Times New Roman" w:hAnsi="Roboto" w:cs="Times New Roman"/>
          <w:b/>
          <w:bCs/>
          <w:sz w:val="27"/>
          <w:szCs w:val="27"/>
        </w:rPr>
        <w:t> away.</w:t>
      </w:r>
    </w:p>
    <w:sectPr w:rsidR="00201B45" w:rsidRPr="00BF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43"/>
    <w:rsid w:val="00201B45"/>
    <w:rsid w:val="00B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A7C6"/>
  <w15:chartTrackingRefBased/>
  <w15:docId w15:val="{B102C765-47DD-49B5-8D1F-69EABE8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7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57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743"/>
    <w:rPr>
      <w:i/>
      <w:iCs/>
    </w:rPr>
  </w:style>
  <w:style w:type="character" w:styleId="Hyperlink">
    <w:name w:val="Hyperlink"/>
    <w:basedOn w:val="DefaultParagraphFont"/>
    <w:uiPriority w:val="99"/>
    <w:unhideWhenUsed/>
    <w:rsid w:val="00BF5743"/>
    <w:rPr>
      <w:color w:val="0000FF"/>
      <w:u w:val="single"/>
    </w:rPr>
  </w:style>
  <w:style w:type="character" w:styleId="Strong">
    <w:name w:val="Strong"/>
    <w:basedOn w:val="DefaultParagraphFont"/>
    <w:uiPriority w:val="22"/>
    <w:qFormat/>
    <w:rsid w:val="00BF5743"/>
    <w:rPr>
      <w:b/>
      <w:bCs/>
    </w:rPr>
  </w:style>
  <w:style w:type="character" w:styleId="UnresolvedMention">
    <w:name w:val="Unresolved Mention"/>
    <w:basedOn w:val="DefaultParagraphFont"/>
    <w:uiPriority w:val="99"/>
    <w:semiHidden/>
    <w:unhideWhenUsed/>
    <w:rsid w:val="00BF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27.1-13&amp;t=NASB95" TargetMode="External"/><Relationship Id="rId5" Type="http://schemas.openxmlformats.org/officeDocument/2006/relationships/hyperlink" Target="https://www.blueletterbible.org/search/preSearch.cfm?Criteria=Deuteronomy+27.13&amp;t=NASB95" TargetMode="External"/><Relationship Id="rId4" Type="http://schemas.openxmlformats.org/officeDocument/2006/relationships/hyperlink" Target="https://thebiblesays.com/commentary/deut/deut-28/deuteronomy-282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2023-02-13T05:17:00Z</dcterms:created>
  <dcterms:modified xsi:type="dcterms:W3CDTF">2023-02-13T05:18:00Z</dcterms:modified>
</cp:coreProperties>
</file>