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DC78" w14:textId="063EC7D9" w:rsidR="003279AA" w:rsidRPr="003279AA" w:rsidRDefault="003279AA" w:rsidP="003279AA">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3279AA">
        <w:rPr>
          <w:rFonts w:ascii="Roboto Slab" w:eastAsia="Times New Roman" w:hAnsi="Roboto Slab" w:cs="Roboto Slab"/>
          <w:b/>
          <w:bCs/>
          <w:kern w:val="36"/>
          <w:sz w:val="48"/>
          <w:szCs w:val="48"/>
        </w:rPr>
        <w:t>Deuteronomy 31:7-8</w:t>
      </w:r>
    </w:p>
    <w:p w14:paraId="6A6CFAF9" w14:textId="23AB4590" w:rsidR="003279AA" w:rsidRDefault="003279AA" w:rsidP="003279AA">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https://thebiblesays.com/commentary/deut/deut-31/deuteronomy-317-8/</w:t>
        </w:r>
      </w:hyperlink>
    </w:p>
    <w:p w14:paraId="189FBEE3" w14:textId="318585DB" w:rsidR="003279AA" w:rsidRPr="003279AA" w:rsidRDefault="003279AA" w:rsidP="003279AA">
      <w:pPr>
        <w:shd w:val="clear" w:color="auto" w:fill="FFFFFF"/>
        <w:spacing w:before="450" w:after="100" w:afterAutospacing="1" w:line="240" w:lineRule="auto"/>
        <w:jc w:val="center"/>
        <w:rPr>
          <w:rFonts w:ascii="Roboto" w:eastAsia="Times New Roman" w:hAnsi="Roboto" w:cs="Times New Roman"/>
          <w:sz w:val="27"/>
          <w:szCs w:val="27"/>
        </w:rPr>
      </w:pPr>
      <w:r w:rsidRPr="003279AA">
        <w:rPr>
          <w:rFonts w:ascii="Roboto" w:eastAsia="Times New Roman" w:hAnsi="Roboto" w:cs="Times New Roman"/>
          <w:i/>
          <w:iCs/>
          <w:sz w:val="27"/>
          <w:szCs w:val="27"/>
        </w:rPr>
        <w:t>In the presence of all the Israelites, Moses presented Joshua as his successor and commands him to be strong and courageous because the LORD promised to be with him and support him.</w:t>
      </w:r>
    </w:p>
    <w:p w14:paraId="436AD565" w14:textId="77777777" w:rsidR="003279AA" w:rsidRPr="003279AA" w:rsidRDefault="003279AA" w:rsidP="003279AA">
      <w:pPr>
        <w:shd w:val="clear" w:color="auto" w:fill="FFFFFF"/>
        <w:spacing w:after="100" w:afterAutospacing="1" w:line="240" w:lineRule="auto"/>
        <w:rPr>
          <w:rFonts w:ascii="Roboto" w:eastAsia="Times New Roman" w:hAnsi="Roboto" w:cs="Times New Roman"/>
          <w:sz w:val="27"/>
          <w:szCs w:val="27"/>
        </w:rPr>
      </w:pPr>
      <w:r w:rsidRPr="003279AA">
        <w:rPr>
          <w:rFonts w:ascii="Roboto" w:eastAsia="Times New Roman" w:hAnsi="Roboto" w:cs="Times New Roman"/>
          <w:sz w:val="27"/>
          <w:szCs w:val="27"/>
        </w:rPr>
        <w:t>Having commanded the Israelites to be strong and courageous (vv. 1–6), the next task to be done was to announce to the people that </w:t>
      </w:r>
      <w:r w:rsidRPr="003279AA">
        <w:rPr>
          <w:rFonts w:ascii="Roboto" w:eastAsia="Times New Roman" w:hAnsi="Roboto" w:cs="Times New Roman"/>
          <w:i/>
          <w:iCs/>
          <w:sz w:val="27"/>
          <w:szCs w:val="27"/>
        </w:rPr>
        <w:t>Joshua</w:t>
      </w:r>
      <w:r w:rsidRPr="003279AA">
        <w:rPr>
          <w:rFonts w:ascii="Roboto" w:eastAsia="Times New Roman" w:hAnsi="Roboto" w:cs="Times New Roman"/>
          <w:sz w:val="27"/>
          <w:szCs w:val="27"/>
        </w:rPr>
        <w:t> was going to take his place as their leader (</w:t>
      </w:r>
      <w:hyperlink r:id="rId5" w:tgtFrame="BLB_NW" w:history="1">
        <w:r w:rsidRPr="003279AA">
          <w:rPr>
            <w:rFonts w:ascii="Roboto" w:eastAsia="Times New Roman" w:hAnsi="Roboto" w:cs="Times New Roman"/>
            <w:sz w:val="27"/>
            <w:szCs w:val="27"/>
            <w:u w:val="single"/>
          </w:rPr>
          <w:t>Numbers 27:8 – 23</w:t>
        </w:r>
      </w:hyperlink>
      <w:r w:rsidRPr="003279AA">
        <w:rPr>
          <w:rFonts w:ascii="Roboto" w:eastAsia="Times New Roman" w:hAnsi="Roboto" w:cs="Times New Roman"/>
          <w:sz w:val="27"/>
          <w:szCs w:val="27"/>
        </w:rPr>
        <w:t>; </w:t>
      </w:r>
      <w:hyperlink r:id="rId6" w:tgtFrame="BLB_NW" w:history="1">
        <w:r w:rsidRPr="003279AA">
          <w:rPr>
            <w:rFonts w:ascii="Roboto" w:eastAsia="Times New Roman" w:hAnsi="Roboto" w:cs="Times New Roman"/>
            <w:sz w:val="27"/>
            <w:szCs w:val="27"/>
            <w:u w:val="single"/>
          </w:rPr>
          <w:t>Deuteronomy 1:38</w:t>
        </w:r>
      </w:hyperlink>
      <w:r w:rsidRPr="003279AA">
        <w:rPr>
          <w:rFonts w:ascii="Roboto" w:eastAsia="Times New Roman" w:hAnsi="Roboto" w:cs="Times New Roman"/>
          <w:sz w:val="27"/>
          <w:szCs w:val="27"/>
        </w:rPr>
        <w:t>). To do this, he </w:t>
      </w:r>
      <w:r w:rsidRPr="003279AA">
        <w:rPr>
          <w:rFonts w:ascii="Roboto" w:eastAsia="Times New Roman" w:hAnsi="Roboto" w:cs="Times New Roman"/>
          <w:i/>
          <w:iCs/>
          <w:sz w:val="27"/>
          <w:szCs w:val="27"/>
        </w:rPr>
        <w:t>called to Joshua and said to him in the sight of all Israel </w:t>
      </w:r>
      <w:r w:rsidRPr="003279AA">
        <w:rPr>
          <w:rFonts w:ascii="Roboto" w:eastAsia="Times New Roman" w:hAnsi="Roboto" w:cs="Times New Roman"/>
          <w:sz w:val="27"/>
          <w:szCs w:val="27"/>
        </w:rPr>
        <w:t>(v. 7). All of the Israelites needed to witness this transfer of leadership to Joshua. That way, there would be no grounds for doubting Joshua’s authority.</w:t>
      </w:r>
    </w:p>
    <w:p w14:paraId="74894FBE" w14:textId="77777777" w:rsidR="003279AA" w:rsidRPr="003279AA" w:rsidRDefault="003279AA" w:rsidP="003279AA">
      <w:pPr>
        <w:shd w:val="clear" w:color="auto" w:fill="FFFFFF"/>
        <w:spacing w:after="100" w:afterAutospacing="1" w:line="240" w:lineRule="auto"/>
        <w:rPr>
          <w:rFonts w:ascii="Roboto" w:eastAsia="Times New Roman" w:hAnsi="Roboto" w:cs="Times New Roman"/>
          <w:sz w:val="27"/>
          <w:szCs w:val="27"/>
        </w:rPr>
      </w:pPr>
      <w:r w:rsidRPr="003279AA">
        <w:rPr>
          <w:rFonts w:ascii="Roboto" w:eastAsia="Times New Roman" w:hAnsi="Roboto" w:cs="Times New Roman"/>
          <w:sz w:val="27"/>
          <w:szCs w:val="27"/>
        </w:rPr>
        <w:t>Moses urged Joshua to </w:t>
      </w:r>
      <w:r w:rsidRPr="003279AA">
        <w:rPr>
          <w:rFonts w:ascii="Roboto" w:eastAsia="Times New Roman" w:hAnsi="Roboto" w:cs="Times New Roman"/>
          <w:i/>
          <w:iCs/>
          <w:sz w:val="27"/>
          <w:szCs w:val="27"/>
        </w:rPr>
        <w:t>be strong and courageous</w:t>
      </w:r>
      <w:r w:rsidRPr="003279AA">
        <w:rPr>
          <w:rFonts w:ascii="Roboto" w:eastAsia="Times New Roman" w:hAnsi="Roboto" w:cs="Times New Roman"/>
          <w:sz w:val="27"/>
          <w:szCs w:val="27"/>
        </w:rPr>
        <w:t>. Joshua was not to let his heart waver because he was chosen to go with the </w:t>
      </w:r>
      <w:r w:rsidRPr="003279AA">
        <w:rPr>
          <w:rFonts w:ascii="Roboto" w:eastAsia="Times New Roman" w:hAnsi="Roboto" w:cs="Times New Roman"/>
          <w:i/>
          <w:iCs/>
          <w:sz w:val="27"/>
          <w:szCs w:val="27"/>
        </w:rPr>
        <w:t>people into the land which the Lord</w:t>
      </w:r>
      <w:r w:rsidRPr="003279AA">
        <w:rPr>
          <w:rFonts w:ascii="Roboto" w:eastAsia="Times New Roman" w:hAnsi="Roboto" w:cs="Times New Roman"/>
          <w:sz w:val="27"/>
          <w:szCs w:val="27"/>
        </w:rPr>
        <w:t> had </w:t>
      </w:r>
      <w:r w:rsidRPr="003279AA">
        <w:rPr>
          <w:rFonts w:ascii="Roboto" w:eastAsia="Times New Roman" w:hAnsi="Roboto" w:cs="Times New Roman"/>
          <w:i/>
          <w:iCs/>
          <w:sz w:val="27"/>
          <w:szCs w:val="27"/>
        </w:rPr>
        <w:t>sworn to their fathers to give them</w:t>
      </w:r>
      <w:r w:rsidRPr="003279AA">
        <w:rPr>
          <w:rFonts w:ascii="Roboto" w:eastAsia="Times New Roman" w:hAnsi="Roboto" w:cs="Times New Roman"/>
          <w:sz w:val="27"/>
          <w:szCs w:val="27"/>
        </w:rPr>
        <w:t>, and he was </w:t>
      </w:r>
      <w:r w:rsidRPr="003279AA">
        <w:rPr>
          <w:rFonts w:ascii="Roboto" w:eastAsia="Times New Roman" w:hAnsi="Roboto" w:cs="Times New Roman"/>
          <w:i/>
          <w:iCs/>
          <w:sz w:val="27"/>
          <w:szCs w:val="27"/>
        </w:rPr>
        <w:t>to give it to them as an inheritance</w:t>
      </w:r>
      <w:r w:rsidRPr="003279AA">
        <w:rPr>
          <w:rFonts w:ascii="Roboto" w:eastAsia="Times New Roman" w:hAnsi="Roboto" w:cs="Times New Roman"/>
          <w:sz w:val="27"/>
          <w:szCs w:val="27"/>
        </w:rPr>
        <w:t>. God had </w:t>
      </w:r>
      <w:r w:rsidRPr="003279AA">
        <w:rPr>
          <w:rFonts w:ascii="Roboto" w:eastAsia="Times New Roman" w:hAnsi="Roboto" w:cs="Times New Roman"/>
          <w:i/>
          <w:iCs/>
          <w:sz w:val="27"/>
          <w:szCs w:val="27"/>
        </w:rPr>
        <w:t>sworn to </w:t>
      </w:r>
      <w:r w:rsidRPr="003279AA">
        <w:rPr>
          <w:rFonts w:ascii="Roboto" w:eastAsia="Times New Roman" w:hAnsi="Roboto" w:cs="Times New Roman"/>
          <w:sz w:val="27"/>
          <w:szCs w:val="27"/>
        </w:rPr>
        <w:t>Abraham to give the land of Canaan to his descendants, and told Abraham they would return to the land after four hundred years, the fourth generation (</w:t>
      </w:r>
      <w:hyperlink r:id="rId7" w:tgtFrame="BLB_NW" w:history="1">
        <w:r w:rsidRPr="003279AA">
          <w:rPr>
            <w:rFonts w:ascii="Roboto" w:eastAsia="Times New Roman" w:hAnsi="Roboto" w:cs="Times New Roman"/>
            <w:sz w:val="27"/>
            <w:szCs w:val="27"/>
            <w:u w:val="single"/>
          </w:rPr>
          <w:t>Genesis 15:13</w:t>
        </w:r>
      </w:hyperlink>
      <w:r w:rsidRPr="003279AA">
        <w:rPr>
          <w:rFonts w:ascii="Roboto" w:eastAsia="Times New Roman" w:hAnsi="Roboto" w:cs="Times New Roman"/>
          <w:sz w:val="27"/>
          <w:szCs w:val="27"/>
        </w:rPr>
        <w:t>,</w:t>
      </w:r>
      <w:hyperlink r:id="rId8" w:tgtFrame="BLB_NW" w:history="1">
        <w:r w:rsidRPr="003279AA">
          <w:rPr>
            <w:rFonts w:ascii="Roboto" w:eastAsia="Times New Roman" w:hAnsi="Roboto" w:cs="Times New Roman"/>
            <w:sz w:val="27"/>
            <w:szCs w:val="27"/>
            <w:u w:val="single"/>
          </w:rPr>
          <w:t>16</w:t>
        </w:r>
      </w:hyperlink>
      <w:r w:rsidRPr="003279AA">
        <w:rPr>
          <w:rFonts w:ascii="Roboto" w:eastAsia="Times New Roman" w:hAnsi="Roboto" w:cs="Times New Roman"/>
          <w:sz w:val="27"/>
          <w:szCs w:val="27"/>
        </w:rPr>
        <w:t>).</w:t>
      </w:r>
    </w:p>
    <w:p w14:paraId="52C513E0" w14:textId="77777777" w:rsidR="003279AA" w:rsidRPr="003279AA" w:rsidRDefault="003279AA" w:rsidP="003279AA">
      <w:pPr>
        <w:shd w:val="clear" w:color="auto" w:fill="FFFFFF"/>
        <w:spacing w:after="100" w:afterAutospacing="1" w:line="240" w:lineRule="auto"/>
        <w:rPr>
          <w:rFonts w:ascii="Roboto" w:eastAsia="Times New Roman" w:hAnsi="Roboto" w:cs="Times New Roman"/>
          <w:sz w:val="27"/>
          <w:szCs w:val="27"/>
        </w:rPr>
      </w:pPr>
      <w:r w:rsidRPr="003279AA">
        <w:rPr>
          <w:rFonts w:ascii="Roboto" w:eastAsia="Times New Roman" w:hAnsi="Roboto" w:cs="Times New Roman"/>
          <w:sz w:val="27"/>
          <w:szCs w:val="27"/>
        </w:rPr>
        <w:t>Part of the reason for the long delay between God’s grant of the land and the people taking possession was that at the time of God’s promise to Abraham He said “the iniquity of the Amorite is not yet complete.” God gave the pagan nations time to repent, and they had not. So now Israel’s invasion would fulfill the promise as well as bring justice upon the Canaanite nations, and their exploitative culture (</w:t>
      </w:r>
      <w:hyperlink r:id="rId9" w:tgtFrame="BLB_NW" w:history="1">
        <w:r w:rsidRPr="003279AA">
          <w:rPr>
            <w:rFonts w:ascii="Roboto" w:eastAsia="Times New Roman" w:hAnsi="Roboto" w:cs="Times New Roman"/>
            <w:sz w:val="27"/>
            <w:szCs w:val="27"/>
            <w:u w:val="single"/>
          </w:rPr>
          <w:t>Leviticus 18</w:t>
        </w:r>
      </w:hyperlink>
      <w:r w:rsidRPr="003279AA">
        <w:rPr>
          <w:rFonts w:ascii="Roboto" w:eastAsia="Times New Roman" w:hAnsi="Roboto" w:cs="Times New Roman"/>
          <w:sz w:val="27"/>
          <w:szCs w:val="27"/>
        </w:rPr>
        <w:t>).</w:t>
      </w:r>
    </w:p>
    <w:p w14:paraId="6D9848EC" w14:textId="77777777" w:rsidR="003279AA" w:rsidRPr="003279AA" w:rsidRDefault="003279AA" w:rsidP="003279AA">
      <w:pPr>
        <w:shd w:val="clear" w:color="auto" w:fill="FFFFFF"/>
        <w:spacing w:after="100" w:afterAutospacing="1" w:line="240" w:lineRule="auto"/>
        <w:rPr>
          <w:rFonts w:ascii="Roboto" w:eastAsia="Times New Roman" w:hAnsi="Roboto" w:cs="Times New Roman"/>
          <w:sz w:val="27"/>
          <w:szCs w:val="27"/>
        </w:rPr>
      </w:pPr>
      <w:r w:rsidRPr="003279AA">
        <w:rPr>
          <w:rFonts w:ascii="Roboto" w:eastAsia="Times New Roman" w:hAnsi="Roboto" w:cs="Times New Roman"/>
          <w:sz w:val="27"/>
          <w:szCs w:val="27"/>
        </w:rPr>
        <w:t>Here Moses made it clear that the promise God made to Israel’s fathers included their occupation of the Promised Land. They would occupy it by conquest after the LORD defeated their enemies (see v. 4). Therefore, because the LORD guaranteed their success, their leader, </w:t>
      </w:r>
      <w:r w:rsidRPr="003279AA">
        <w:rPr>
          <w:rFonts w:ascii="Roboto" w:eastAsia="Times New Roman" w:hAnsi="Roboto" w:cs="Times New Roman"/>
          <w:i/>
          <w:iCs/>
          <w:sz w:val="27"/>
          <w:szCs w:val="27"/>
        </w:rPr>
        <w:t>Joshua</w:t>
      </w:r>
      <w:r w:rsidRPr="003279AA">
        <w:rPr>
          <w:rFonts w:ascii="Roboto" w:eastAsia="Times New Roman" w:hAnsi="Roboto" w:cs="Times New Roman"/>
          <w:sz w:val="27"/>
          <w:szCs w:val="27"/>
        </w:rPr>
        <w:t>, was to stand firm and determined to accomplish the task leading to the fulfillment of that promise.</w:t>
      </w:r>
    </w:p>
    <w:p w14:paraId="063269B1" w14:textId="77777777" w:rsidR="003279AA" w:rsidRPr="003279AA" w:rsidRDefault="003279AA" w:rsidP="003279AA">
      <w:pPr>
        <w:shd w:val="clear" w:color="auto" w:fill="FFFFFF"/>
        <w:spacing w:after="100" w:afterAutospacing="1" w:line="240" w:lineRule="auto"/>
        <w:rPr>
          <w:rFonts w:ascii="Roboto" w:eastAsia="Times New Roman" w:hAnsi="Roboto" w:cs="Times New Roman"/>
          <w:sz w:val="27"/>
          <w:szCs w:val="27"/>
        </w:rPr>
      </w:pPr>
      <w:r w:rsidRPr="003279AA">
        <w:rPr>
          <w:rFonts w:ascii="Roboto" w:eastAsia="Times New Roman" w:hAnsi="Roboto" w:cs="Times New Roman"/>
          <w:sz w:val="27"/>
          <w:szCs w:val="27"/>
        </w:rPr>
        <w:t xml:space="preserve">Moreover, Moses encouraged Joshua by telling him that he would not lead Israel alone. The Suzerain God was going to be the principal leader of the </w:t>
      </w:r>
      <w:r w:rsidRPr="003279AA">
        <w:rPr>
          <w:rFonts w:ascii="Roboto" w:eastAsia="Times New Roman" w:hAnsi="Roboto" w:cs="Times New Roman"/>
          <w:sz w:val="27"/>
          <w:szCs w:val="27"/>
        </w:rPr>
        <w:lastRenderedPageBreak/>
        <w:t>Israelite army: </w:t>
      </w:r>
      <w:r w:rsidRPr="003279AA">
        <w:rPr>
          <w:rFonts w:ascii="Roboto" w:eastAsia="Times New Roman" w:hAnsi="Roboto" w:cs="Times New Roman"/>
          <w:i/>
          <w:iCs/>
          <w:sz w:val="27"/>
          <w:szCs w:val="27"/>
        </w:rPr>
        <w:t>The Lord is the one who goes ahead of you; He will be with you. He will not fail you or forsake you</w:t>
      </w:r>
      <w:r w:rsidRPr="003279AA">
        <w:rPr>
          <w:rFonts w:ascii="Roboto" w:eastAsia="Times New Roman" w:hAnsi="Roboto" w:cs="Times New Roman"/>
          <w:sz w:val="27"/>
          <w:szCs w:val="27"/>
        </w:rPr>
        <w:t> (v. 8). Yet again, the LORD guaranteed His constant presence with Joshua and His people. God had entered a covenant with Israel, and God would keep His word, as He had promised (</w:t>
      </w:r>
      <w:hyperlink r:id="rId10" w:tgtFrame="BLB_NW" w:history="1">
        <w:r w:rsidRPr="003279AA">
          <w:rPr>
            <w:rFonts w:ascii="Roboto" w:eastAsia="Times New Roman" w:hAnsi="Roboto" w:cs="Times New Roman"/>
            <w:sz w:val="27"/>
            <w:szCs w:val="27"/>
            <w:u w:val="single"/>
          </w:rPr>
          <w:t>Exodus 19:7-8</w:t>
        </w:r>
      </w:hyperlink>
      <w:r w:rsidRPr="003279AA">
        <w:rPr>
          <w:rFonts w:ascii="Roboto" w:eastAsia="Times New Roman" w:hAnsi="Roboto" w:cs="Times New Roman"/>
          <w:sz w:val="27"/>
          <w:szCs w:val="27"/>
        </w:rPr>
        <w:t>).</w:t>
      </w:r>
    </w:p>
    <w:p w14:paraId="570D6AC4" w14:textId="77777777" w:rsidR="003279AA" w:rsidRPr="003279AA" w:rsidRDefault="003279AA" w:rsidP="003279AA">
      <w:pPr>
        <w:shd w:val="clear" w:color="auto" w:fill="FFFFFF"/>
        <w:spacing w:after="100" w:afterAutospacing="1" w:line="240" w:lineRule="auto"/>
        <w:rPr>
          <w:rFonts w:ascii="Roboto" w:eastAsia="Times New Roman" w:hAnsi="Roboto" w:cs="Times New Roman"/>
          <w:sz w:val="27"/>
          <w:szCs w:val="27"/>
        </w:rPr>
      </w:pPr>
      <w:r w:rsidRPr="003279AA">
        <w:rPr>
          <w:rFonts w:ascii="Roboto" w:eastAsia="Times New Roman" w:hAnsi="Roboto" w:cs="Times New Roman"/>
          <w:sz w:val="27"/>
          <w:szCs w:val="27"/>
        </w:rPr>
        <w:t>Joshua needed to keep in mind that God would be with him just like He was with Moses during his many years of leading Israel, from Egypt to the plains of Moab. Since God is faithful and true, He would not fail </w:t>
      </w:r>
      <w:r w:rsidRPr="003279AA">
        <w:rPr>
          <w:rFonts w:ascii="Roboto" w:eastAsia="Times New Roman" w:hAnsi="Roboto" w:cs="Times New Roman"/>
          <w:i/>
          <w:iCs/>
          <w:sz w:val="27"/>
          <w:szCs w:val="27"/>
        </w:rPr>
        <w:t>Joshua</w:t>
      </w:r>
      <w:r w:rsidRPr="003279AA">
        <w:rPr>
          <w:rFonts w:ascii="Roboto" w:eastAsia="Times New Roman" w:hAnsi="Roboto" w:cs="Times New Roman"/>
          <w:sz w:val="27"/>
          <w:szCs w:val="27"/>
        </w:rPr>
        <w:t> or forsake him. So, Moses reminded </w:t>
      </w:r>
      <w:r w:rsidRPr="003279AA">
        <w:rPr>
          <w:rFonts w:ascii="Roboto" w:eastAsia="Times New Roman" w:hAnsi="Roboto" w:cs="Times New Roman"/>
          <w:i/>
          <w:iCs/>
          <w:sz w:val="27"/>
          <w:szCs w:val="27"/>
        </w:rPr>
        <w:t>Joshua</w:t>
      </w:r>
      <w:r w:rsidRPr="003279AA">
        <w:rPr>
          <w:rFonts w:ascii="Roboto" w:eastAsia="Times New Roman" w:hAnsi="Roboto" w:cs="Times New Roman"/>
          <w:sz w:val="27"/>
          <w:szCs w:val="27"/>
        </w:rPr>
        <w:t> to </w:t>
      </w:r>
      <w:r w:rsidRPr="003279AA">
        <w:rPr>
          <w:rFonts w:ascii="Roboto" w:eastAsia="Times New Roman" w:hAnsi="Roboto" w:cs="Times New Roman"/>
          <w:i/>
          <w:iCs/>
          <w:sz w:val="27"/>
          <w:szCs w:val="27"/>
        </w:rPr>
        <w:t>not fear or be dismayed</w:t>
      </w:r>
      <w:r w:rsidRPr="003279AA">
        <w:rPr>
          <w:rFonts w:ascii="Roboto" w:eastAsia="Times New Roman" w:hAnsi="Roboto" w:cs="Times New Roman"/>
          <w:sz w:val="27"/>
          <w:szCs w:val="27"/>
        </w:rPr>
        <w:t>. The word for dismayed (Hebrew</w:t>
      </w:r>
      <w:r w:rsidRPr="003279AA">
        <w:rPr>
          <w:rFonts w:ascii="Roboto" w:eastAsia="Times New Roman" w:hAnsi="Roboto" w:cs="Times New Roman"/>
          <w:i/>
          <w:iCs/>
          <w:sz w:val="27"/>
          <w:szCs w:val="27"/>
        </w:rPr>
        <w:t> “</w:t>
      </w:r>
      <w:r w:rsidRPr="003279AA">
        <w:rPr>
          <w:rFonts w:ascii="Roboto" w:eastAsia="Times New Roman" w:hAnsi="Roboto" w:cs="Times New Roman"/>
          <w:sz w:val="27"/>
          <w:szCs w:val="27"/>
        </w:rPr>
        <w:t>ḥa</w:t>
      </w:r>
      <w:r w:rsidRPr="003279AA">
        <w:rPr>
          <w:rFonts w:ascii="Times New Roman" w:eastAsia="Times New Roman" w:hAnsi="Times New Roman" w:cs="Times New Roman"/>
          <w:sz w:val="27"/>
          <w:szCs w:val="27"/>
        </w:rPr>
        <w:t>̄</w:t>
      </w:r>
      <w:r w:rsidRPr="003279AA">
        <w:rPr>
          <w:rFonts w:ascii="Roboto" w:eastAsia="Times New Roman" w:hAnsi="Roboto" w:cs="Times New Roman"/>
          <w:sz w:val="27"/>
          <w:szCs w:val="27"/>
        </w:rPr>
        <w:t>tat</w:t>
      </w:r>
      <w:r w:rsidRPr="003279AA">
        <w:rPr>
          <w:rFonts w:ascii="Roboto" w:eastAsia="Times New Roman" w:hAnsi="Roboto" w:cs="Roboto"/>
          <w:sz w:val="27"/>
          <w:szCs w:val="27"/>
        </w:rPr>
        <w:t>”</w:t>
      </w:r>
      <w:r w:rsidRPr="003279AA">
        <w:rPr>
          <w:rFonts w:ascii="Roboto" w:eastAsia="Times New Roman" w:hAnsi="Roboto" w:cs="Times New Roman"/>
          <w:sz w:val="27"/>
          <w:szCs w:val="27"/>
        </w:rPr>
        <w:t xml:space="preserve">) literally means </w:t>
      </w:r>
      <w:r w:rsidRPr="003279AA">
        <w:rPr>
          <w:rFonts w:ascii="Roboto" w:eastAsia="Times New Roman" w:hAnsi="Roboto" w:cs="Roboto"/>
          <w:sz w:val="27"/>
          <w:szCs w:val="27"/>
        </w:rPr>
        <w:t>“</w:t>
      </w:r>
      <w:r w:rsidRPr="003279AA">
        <w:rPr>
          <w:rFonts w:ascii="Roboto" w:eastAsia="Times New Roman" w:hAnsi="Roboto" w:cs="Times New Roman"/>
          <w:sz w:val="27"/>
          <w:szCs w:val="27"/>
        </w:rPr>
        <w:t>be terrified</w:t>
      </w:r>
      <w:r w:rsidRPr="003279AA">
        <w:rPr>
          <w:rFonts w:ascii="Roboto" w:eastAsia="Times New Roman" w:hAnsi="Roboto" w:cs="Roboto"/>
          <w:sz w:val="27"/>
          <w:szCs w:val="27"/>
        </w:rPr>
        <w:t>”</w:t>
      </w:r>
      <w:r w:rsidRPr="003279AA">
        <w:rPr>
          <w:rFonts w:ascii="Roboto" w:eastAsia="Times New Roman" w:hAnsi="Roboto" w:cs="Times New Roman"/>
          <w:sz w:val="27"/>
          <w:szCs w:val="27"/>
        </w:rPr>
        <w:t>. These two negative commands express the certainty regarding Israel’s occupation of the land and serve as motivations for Joshua to act as a strong leader for Israel.</w:t>
      </w:r>
    </w:p>
    <w:p w14:paraId="38C5B546" w14:textId="77777777" w:rsidR="003279AA" w:rsidRPr="003279AA" w:rsidRDefault="003279AA" w:rsidP="003279AA">
      <w:pPr>
        <w:shd w:val="clear" w:color="auto" w:fill="FFFFFF"/>
        <w:spacing w:after="100" w:afterAutospacing="1" w:line="240" w:lineRule="auto"/>
        <w:rPr>
          <w:rFonts w:ascii="Roboto" w:eastAsia="Times New Roman" w:hAnsi="Roboto" w:cs="Times New Roman"/>
          <w:sz w:val="27"/>
          <w:szCs w:val="27"/>
        </w:rPr>
      </w:pPr>
      <w:r w:rsidRPr="003279AA">
        <w:rPr>
          <w:rFonts w:ascii="Roboto" w:eastAsia="Times New Roman" w:hAnsi="Roboto" w:cs="Times New Roman"/>
          <w:sz w:val="27"/>
          <w:szCs w:val="27"/>
        </w:rPr>
        <w:t>This makes clear that God intended to do His work through the faithfulness of His people. God could have just cleared them out on His own, as He did to the Egyptian army when He destroyed them in the Red Sea (</w:t>
      </w:r>
      <w:hyperlink r:id="rId11" w:tgtFrame="BLB_NW" w:history="1">
        <w:r w:rsidRPr="003279AA">
          <w:rPr>
            <w:rFonts w:ascii="Roboto" w:eastAsia="Times New Roman" w:hAnsi="Roboto" w:cs="Times New Roman"/>
            <w:sz w:val="27"/>
            <w:szCs w:val="27"/>
            <w:u w:val="single"/>
          </w:rPr>
          <w:t>Exodus 14:21-30</w:t>
        </w:r>
      </w:hyperlink>
      <w:r w:rsidRPr="003279AA">
        <w:rPr>
          <w:rFonts w:ascii="Roboto" w:eastAsia="Times New Roman" w:hAnsi="Roboto" w:cs="Times New Roman"/>
          <w:sz w:val="27"/>
          <w:szCs w:val="27"/>
        </w:rPr>
        <w:t>). But these words instruct Joshua and Israel to understand that God’s deliverance would be implemented through the courageous actions of His people, Israel.</w:t>
      </w:r>
    </w:p>
    <w:p w14:paraId="7D32ADED" w14:textId="1741EF83" w:rsidR="003279AA" w:rsidRPr="003279AA" w:rsidRDefault="003279AA" w:rsidP="003279AA">
      <w:pPr>
        <w:shd w:val="clear" w:color="auto" w:fill="FFFFFF"/>
        <w:spacing w:after="100" w:afterAutospacing="1" w:line="240" w:lineRule="auto"/>
        <w:rPr>
          <w:rFonts w:ascii="Roboto" w:eastAsia="Times New Roman" w:hAnsi="Roboto" w:cs="Times New Roman"/>
          <w:sz w:val="27"/>
          <w:szCs w:val="27"/>
        </w:rPr>
      </w:pPr>
      <w:r w:rsidRPr="003279AA">
        <w:rPr>
          <w:rFonts w:ascii="Roboto" w:eastAsia="Times New Roman" w:hAnsi="Roboto" w:cs="Times New Roman"/>
          <w:sz w:val="27"/>
          <w:szCs w:val="27"/>
        </w:rPr>
        <w:t>Joshua had no need to fear or be dismayed because the occupation of the Promised Land was assured, if Israel would be courageous and follow God’s leadership. It was already granted by God and thus was guaranteed to happen, if Israel would be faithful.</w:t>
      </w:r>
    </w:p>
    <w:p w14:paraId="1C475B34" w14:textId="77777777" w:rsidR="003279AA" w:rsidRPr="003279AA" w:rsidRDefault="003279AA" w:rsidP="003279AA">
      <w:pPr>
        <w:shd w:val="clear" w:color="auto" w:fill="FFFFFF"/>
        <w:spacing w:after="100" w:afterAutospacing="1" w:line="240" w:lineRule="auto"/>
        <w:rPr>
          <w:rFonts w:ascii="Roboto" w:eastAsia="Times New Roman" w:hAnsi="Roboto" w:cs="Times New Roman"/>
          <w:sz w:val="27"/>
          <w:szCs w:val="27"/>
        </w:rPr>
      </w:pPr>
      <w:r w:rsidRPr="003279AA">
        <w:rPr>
          <w:rFonts w:ascii="Roboto" w:eastAsia="Times New Roman" w:hAnsi="Roboto" w:cs="Times New Roman"/>
          <w:b/>
          <w:bCs/>
          <w:sz w:val="27"/>
          <w:szCs w:val="27"/>
        </w:rPr>
        <w:t>Biblical Text:</w:t>
      </w:r>
    </w:p>
    <w:p w14:paraId="4FDEAB66" w14:textId="1493D050" w:rsidR="00201B45" w:rsidRPr="003279AA" w:rsidRDefault="003279AA" w:rsidP="003279AA">
      <w:pPr>
        <w:shd w:val="clear" w:color="auto" w:fill="FFFFFF"/>
        <w:spacing w:after="100" w:afterAutospacing="1" w:line="240" w:lineRule="auto"/>
        <w:rPr>
          <w:rFonts w:ascii="Roboto" w:eastAsia="Times New Roman" w:hAnsi="Roboto" w:cs="Times New Roman"/>
          <w:sz w:val="27"/>
          <w:szCs w:val="27"/>
        </w:rPr>
      </w:pPr>
      <w:r w:rsidRPr="003279AA">
        <w:rPr>
          <w:rFonts w:ascii="Roboto" w:eastAsia="Times New Roman" w:hAnsi="Roboto" w:cs="Times New Roman"/>
          <w:b/>
          <w:bCs/>
          <w:sz w:val="20"/>
          <w:szCs w:val="20"/>
          <w:vertAlign w:val="superscript"/>
        </w:rPr>
        <w:t>7 </w:t>
      </w:r>
      <w:r w:rsidRPr="003279AA">
        <w:rPr>
          <w:rFonts w:ascii="Roboto" w:eastAsia="Times New Roman" w:hAnsi="Roboto" w:cs="Times New Roman"/>
          <w:b/>
          <w:bCs/>
          <w:sz w:val="27"/>
          <w:szCs w:val="27"/>
        </w:rPr>
        <w:t>Then Moses called to Joshua and said to him in the sight of all Israel, ‘Be strong and courageous, for you shall go with this people into the land which the Lord has sworn to their fathers to give them, and you shall give it to them as an inheritance. </w:t>
      </w:r>
      <w:r w:rsidRPr="003279AA">
        <w:rPr>
          <w:rFonts w:ascii="Roboto" w:eastAsia="Times New Roman" w:hAnsi="Roboto" w:cs="Times New Roman"/>
          <w:b/>
          <w:bCs/>
          <w:sz w:val="20"/>
          <w:szCs w:val="20"/>
          <w:vertAlign w:val="superscript"/>
        </w:rPr>
        <w:t>8 </w:t>
      </w:r>
      <w:r w:rsidRPr="003279AA">
        <w:rPr>
          <w:rFonts w:ascii="Roboto" w:eastAsia="Times New Roman" w:hAnsi="Roboto" w:cs="Times New Roman"/>
          <w:b/>
          <w:bCs/>
          <w:sz w:val="27"/>
          <w:szCs w:val="27"/>
        </w:rPr>
        <w:t>The Lord is the one who goes ahead of you; He will be with you. He will not fail you or forsake you. Do not fear or be dismayed.’</w:t>
      </w:r>
    </w:p>
    <w:sectPr w:rsidR="00201B45" w:rsidRPr="0032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AA"/>
    <w:rsid w:val="00201B45"/>
    <w:rsid w:val="0032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CB3E"/>
  <w15:chartTrackingRefBased/>
  <w15:docId w15:val="{03DB61F8-1E23-4B01-A340-0245A7F6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9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79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9AA"/>
    <w:rPr>
      <w:i/>
      <w:iCs/>
    </w:rPr>
  </w:style>
  <w:style w:type="character" w:styleId="Hyperlink">
    <w:name w:val="Hyperlink"/>
    <w:basedOn w:val="DefaultParagraphFont"/>
    <w:uiPriority w:val="99"/>
    <w:unhideWhenUsed/>
    <w:rsid w:val="003279AA"/>
    <w:rPr>
      <w:color w:val="0000FF"/>
      <w:u w:val="single"/>
    </w:rPr>
  </w:style>
  <w:style w:type="character" w:styleId="Strong">
    <w:name w:val="Strong"/>
    <w:basedOn w:val="DefaultParagraphFont"/>
    <w:uiPriority w:val="22"/>
    <w:qFormat/>
    <w:rsid w:val="003279AA"/>
    <w:rPr>
      <w:b/>
      <w:bCs/>
    </w:rPr>
  </w:style>
  <w:style w:type="character" w:styleId="UnresolvedMention">
    <w:name w:val="Unresolved Mention"/>
    <w:basedOn w:val="DefaultParagraphFont"/>
    <w:uiPriority w:val="99"/>
    <w:semiHidden/>
    <w:unhideWhenUsed/>
    <w:rsid w:val="00327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5.16&amp;t=NASB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Genesis+15.13&amp;t=NASB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1.38&amp;t=NASB95" TargetMode="External"/><Relationship Id="rId11" Type="http://schemas.openxmlformats.org/officeDocument/2006/relationships/hyperlink" Target="https://www.blueletterbible.org/search/preSearch.cfm?Criteria=Exodus+14.21-30&amp;t=NASB95" TargetMode="External"/><Relationship Id="rId5" Type="http://schemas.openxmlformats.org/officeDocument/2006/relationships/hyperlink" Target="https://www.blueletterbible.org/search/preSearch.cfm?Criteria=Numbers+27.8+%E2%80%93+23&amp;t=NASB95" TargetMode="External"/><Relationship Id="rId10" Type="http://schemas.openxmlformats.org/officeDocument/2006/relationships/hyperlink" Target="https://www.blueletterbible.org/search/preSearch.cfm?Criteria=Exodus+19.7-8&amp;t=NASB95" TargetMode="External"/><Relationship Id="rId4" Type="http://schemas.openxmlformats.org/officeDocument/2006/relationships/hyperlink" Target="https://thebiblesays.com/commentary/deut/deut-31/deuteronomy-317-8/" TargetMode="External"/><Relationship Id="rId9" Type="http://schemas.openxmlformats.org/officeDocument/2006/relationships/hyperlink" Target="https://www.blueletterbible.org/search/preSearch.cfm?Criteria=Leviticus+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2023-02-13T07:05:00Z</dcterms:created>
  <dcterms:modified xsi:type="dcterms:W3CDTF">2023-02-13T07:06:00Z</dcterms:modified>
</cp:coreProperties>
</file>