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2F53" w14:textId="614759A9" w:rsidR="00F96E60" w:rsidRPr="00F96E60" w:rsidRDefault="00F96E60" w:rsidP="00F96E60">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F96E60">
        <w:rPr>
          <w:rFonts w:ascii="Roboto Slab" w:eastAsia="Times New Roman" w:hAnsi="Roboto Slab" w:cs="Roboto Slab"/>
          <w:b/>
          <w:bCs/>
          <w:color w:val="212529"/>
          <w:kern w:val="36"/>
          <w:sz w:val="48"/>
          <w:szCs w:val="48"/>
        </w:rPr>
        <w:t>Deuteronomy 32:5-6</w:t>
      </w:r>
    </w:p>
    <w:p w14:paraId="194A733A" w14:textId="6C320767" w:rsidR="00F96E60" w:rsidRDefault="00F96E60" w:rsidP="00F96E60">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0D7950">
          <w:rPr>
            <w:rStyle w:val="Hyperlink"/>
            <w:rFonts w:ascii="Roboto" w:eastAsia="Times New Roman" w:hAnsi="Roboto" w:cs="Times New Roman"/>
            <w:i/>
            <w:iCs/>
            <w:sz w:val="27"/>
            <w:szCs w:val="27"/>
          </w:rPr>
          <w:t>https://thebiblesays.com/commentary/deut/deut-32/deuteronomy-325-6/</w:t>
        </w:r>
      </w:hyperlink>
    </w:p>
    <w:p w14:paraId="35F184EE" w14:textId="09478F20" w:rsidR="00F96E60" w:rsidRPr="00F96E60" w:rsidRDefault="00F96E60" w:rsidP="00F96E60">
      <w:pPr>
        <w:shd w:val="clear" w:color="auto" w:fill="FFFFFF"/>
        <w:spacing w:before="450" w:after="100" w:afterAutospacing="1" w:line="240" w:lineRule="auto"/>
        <w:jc w:val="center"/>
        <w:rPr>
          <w:rFonts w:ascii="Roboto" w:eastAsia="Times New Roman" w:hAnsi="Roboto" w:cs="Times New Roman"/>
          <w:color w:val="555555"/>
          <w:sz w:val="27"/>
          <w:szCs w:val="27"/>
        </w:rPr>
      </w:pPr>
      <w:r w:rsidRPr="00F96E60">
        <w:rPr>
          <w:rFonts w:ascii="Roboto" w:eastAsia="Times New Roman" w:hAnsi="Roboto" w:cs="Times New Roman"/>
          <w:i/>
          <w:iCs/>
          <w:color w:val="555555"/>
          <w:sz w:val="27"/>
          <w:szCs w:val="27"/>
        </w:rPr>
        <w:t>Moses contrasts God’s justice, steadfast love, and faithfulness with Israel’s foolishness and apostasy.</w:t>
      </w:r>
    </w:p>
    <w:p w14:paraId="0D856905" w14:textId="77777777" w:rsidR="00F96E60" w:rsidRPr="00F96E60" w:rsidRDefault="00F96E60" w:rsidP="00F96E60">
      <w:pPr>
        <w:shd w:val="clear" w:color="auto" w:fill="FFFFFF"/>
        <w:spacing w:after="100" w:afterAutospacing="1" w:line="240" w:lineRule="auto"/>
        <w:rPr>
          <w:rFonts w:ascii="Roboto" w:eastAsia="Times New Roman" w:hAnsi="Roboto" w:cs="Times New Roman"/>
          <w:color w:val="555555"/>
          <w:sz w:val="27"/>
          <w:szCs w:val="27"/>
        </w:rPr>
      </w:pPr>
      <w:r w:rsidRPr="00F96E60">
        <w:rPr>
          <w:rFonts w:ascii="Roboto" w:eastAsia="Times New Roman" w:hAnsi="Roboto" w:cs="Times New Roman"/>
          <w:color w:val="555555"/>
          <w:sz w:val="27"/>
          <w:szCs w:val="27"/>
        </w:rPr>
        <w:t>In stark contrast to the Suzerain (Ruler) God Who is </w:t>
      </w:r>
      <w:r w:rsidRPr="00F96E60">
        <w:rPr>
          <w:rFonts w:ascii="Roboto" w:eastAsia="Times New Roman" w:hAnsi="Roboto" w:cs="Times New Roman"/>
          <w:i/>
          <w:iCs/>
          <w:color w:val="555555"/>
          <w:sz w:val="27"/>
          <w:szCs w:val="27"/>
        </w:rPr>
        <w:t>perfect, righteous, upright, and without injustice</w:t>
      </w:r>
      <w:r w:rsidRPr="00F96E60">
        <w:rPr>
          <w:rFonts w:ascii="Roboto" w:eastAsia="Times New Roman" w:hAnsi="Roboto" w:cs="Times New Roman"/>
          <w:color w:val="555555"/>
          <w:sz w:val="27"/>
          <w:szCs w:val="27"/>
        </w:rPr>
        <w:t> (v. 4), the Israelites (His vassal) </w:t>
      </w:r>
      <w:r w:rsidRPr="00F96E60">
        <w:rPr>
          <w:rFonts w:ascii="Roboto" w:eastAsia="Times New Roman" w:hAnsi="Roboto" w:cs="Times New Roman"/>
          <w:i/>
          <w:iCs/>
          <w:color w:val="555555"/>
          <w:sz w:val="27"/>
          <w:szCs w:val="27"/>
        </w:rPr>
        <w:t>have acted corruptly</w:t>
      </w:r>
      <w:r w:rsidRPr="00F96E60">
        <w:rPr>
          <w:rFonts w:ascii="Roboto" w:eastAsia="Times New Roman" w:hAnsi="Roboto" w:cs="Times New Roman"/>
          <w:color w:val="555555"/>
          <w:sz w:val="27"/>
          <w:szCs w:val="27"/>
        </w:rPr>
        <w:t> (or “dealt falsely”) </w:t>
      </w:r>
      <w:r w:rsidRPr="00F96E60">
        <w:rPr>
          <w:rFonts w:ascii="Roboto" w:eastAsia="Times New Roman" w:hAnsi="Roboto" w:cs="Times New Roman"/>
          <w:i/>
          <w:iCs/>
          <w:color w:val="555555"/>
          <w:sz w:val="27"/>
          <w:szCs w:val="27"/>
        </w:rPr>
        <w:t>toward Him </w:t>
      </w:r>
      <w:r w:rsidRPr="00F96E60">
        <w:rPr>
          <w:rFonts w:ascii="Roboto" w:eastAsia="Times New Roman" w:hAnsi="Roboto" w:cs="Times New Roman"/>
          <w:color w:val="555555"/>
          <w:sz w:val="27"/>
          <w:szCs w:val="27"/>
        </w:rPr>
        <w:t>(v. 5). In spite of the countless blessings He has given His people, they have repaid Him with depraved and disloyal behavior. The episode of the golden calf (</w:t>
      </w:r>
      <w:hyperlink r:id="rId5" w:tgtFrame="BLB_NW" w:history="1">
        <w:r w:rsidRPr="00F96E60">
          <w:rPr>
            <w:rFonts w:ascii="Roboto" w:eastAsia="Times New Roman" w:hAnsi="Roboto" w:cs="Times New Roman"/>
            <w:color w:val="525DDC"/>
            <w:sz w:val="27"/>
            <w:szCs w:val="27"/>
            <w:u w:val="single"/>
          </w:rPr>
          <w:t>Exodus 32-34</w:t>
        </w:r>
      </w:hyperlink>
      <w:r w:rsidRPr="00F96E60">
        <w:rPr>
          <w:rFonts w:ascii="Roboto" w:eastAsia="Times New Roman" w:hAnsi="Roboto" w:cs="Times New Roman"/>
          <w:color w:val="555555"/>
          <w:sz w:val="27"/>
          <w:szCs w:val="27"/>
        </w:rPr>
        <w:t>) was one of many examples.</w:t>
      </w:r>
    </w:p>
    <w:p w14:paraId="521A8E07" w14:textId="77777777" w:rsidR="00F96E60" w:rsidRPr="00F96E60" w:rsidRDefault="00F96E60" w:rsidP="00F96E60">
      <w:pPr>
        <w:shd w:val="clear" w:color="auto" w:fill="FFFFFF"/>
        <w:spacing w:after="100" w:afterAutospacing="1" w:line="240" w:lineRule="auto"/>
        <w:rPr>
          <w:rFonts w:ascii="Roboto" w:eastAsia="Times New Roman" w:hAnsi="Roboto" w:cs="Times New Roman"/>
          <w:color w:val="555555"/>
          <w:sz w:val="27"/>
          <w:szCs w:val="27"/>
        </w:rPr>
      </w:pPr>
      <w:r w:rsidRPr="00F96E60">
        <w:rPr>
          <w:rFonts w:ascii="Roboto" w:eastAsia="Times New Roman" w:hAnsi="Roboto" w:cs="Times New Roman"/>
          <w:color w:val="555555"/>
          <w:sz w:val="27"/>
          <w:szCs w:val="27"/>
        </w:rPr>
        <w:t>The Israelites acted as if </w:t>
      </w:r>
      <w:r w:rsidRPr="00F96E60">
        <w:rPr>
          <w:rFonts w:ascii="Roboto" w:eastAsia="Times New Roman" w:hAnsi="Roboto" w:cs="Times New Roman"/>
          <w:i/>
          <w:iCs/>
          <w:color w:val="555555"/>
          <w:sz w:val="27"/>
          <w:szCs w:val="27"/>
        </w:rPr>
        <w:t>they are not His children</w:t>
      </w:r>
      <w:r w:rsidRPr="00F96E60">
        <w:rPr>
          <w:rFonts w:ascii="Roboto" w:eastAsia="Times New Roman" w:hAnsi="Roboto" w:cs="Times New Roman"/>
          <w:color w:val="555555"/>
          <w:sz w:val="27"/>
          <w:szCs w:val="27"/>
        </w:rPr>
        <w:t>. How could the LORD’s covenant people be so disobedient? Moses reasoned that it was </w:t>
      </w:r>
      <w:r w:rsidRPr="00F96E60">
        <w:rPr>
          <w:rFonts w:ascii="Roboto" w:eastAsia="Times New Roman" w:hAnsi="Roboto" w:cs="Times New Roman"/>
          <w:i/>
          <w:iCs/>
          <w:color w:val="555555"/>
          <w:sz w:val="27"/>
          <w:szCs w:val="27"/>
        </w:rPr>
        <w:t>because of their defect</w:t>
      </w:r>
      <w:r w:rsidRPr="00F96E60">
        <w:rPr>
          <w:rFonts w:ascii="Roboto" w:eastAsia="Times New Roman" w:hAnsi="Roboto" w:cs="Times New Roman"/>
          <w:color w:val="555555"/>
          <w:sz w:val="27"/>
          <w:szCs w:val="27"/>
        </w:rPr>
        <w:t> (Hebrew</w:t>
      </w:r>
      <w:r w:rsidRPr="00F96E60">
        <w:rPr>
          <w:rFonts w:ascii="Roboto" w:eastAsia="Times New Roman" w:hAnsi="Roboto" w:cs="Times New Roman"/>
          <w:i/>
          <w:iCs/>
          <w:color w:val="555555"/>
          <w:sz w:val="27"/>
          <w:szCs w:val="27"/>
        </w:rPr>
        <w:t> “</w:t>
      </w:r>
      <w:r w:rsidRPr="00F96E60">
        <w:rPr>
          <w:rFonts w:ascii="Roboto" w:eastAsia="Times New Roman" w:hAnsi="Roboto" w:cs="Times New Roman"/>
          <w:color w:val="555555"/>
          <w:sz w:val="27"/>
          <w:szCs w:val="27"/>
        </w:rPr>
        <w:t>mu</w:t>
      </w:r>
      <w:r w:rsidRPr="00F96E60">
        <w:rPr>
          <w:rFonts w:ascii="Times New Roman" w:eastAsia="Times New Roman" w:hAnsi="Times New Roman" w:cs="Times New Roman"/>
          <w:color w:val="555555"/>
          <w:sz w:val="27"/>
          <w:szCs w:val="27"/>
        </w:rPr>
        <w:t>̂</w:t>
      </w:r>
      <w:r w:rsidRPr="00F96E60">
        <w:rPr>
          <w:rFonts w:ascii="Roboto" w:eastAsia="Times New Roman" w:hAnsi="Roboto" w:cs="Times New Roman"/>
          <w:color w:val="555555"/>
          <w:sz w:val="27"/>
          <w:szCs w:val="27"/>
        </w:rPr>
        <w:t>m,</w:t>
      </w:r>
      <w:r w:rsidRPr="00F96E60">
        <w:rPr>
          <w:rFonts w:ascii="Roboto" w:eastAsia="Times New Roman" w:hAnsi="Roboto" w:cs="Roboto"/>
          <w:color w:val="555555"/>
          <w:sz w:val="27"/>
          <w:szCs w:val="27"/>
        </w:rPr>
        <w:t>”</w:t>
      </w:r>
      <w:r w:rsidRPr="00F96E60">
        <w:rPr>
          <w:rFonts w:ascii="Roboto" w:eastAsia="Times New Roman" w:hAnsi="Roboto" w:cs="Times New Roman"/>
          <w:color w:val="555555"/>
          <w:sz w:val="27"/>
          <w:szCs w:val="27"/>
        </w:rPr>
        <w:t xml:space="preserve"> </w:t>
      </w:r>
      <w:r w:rsidRPr="00F96E60">
        <w:rPr>
          <w:rFonts w:ascii="Roboto" w:eastAsia="Times New Roman" w:hAnsi="Roboto" w:cs="Roboto"/>
          <w:color w:val="555555"/>
          <w:sz w:val="27"/>
          <w:szCs w:val="27"/>
        </w:rPr>
        <w:t>“</w:t>
      </w:r>
      <w:r w:rsidRPr="00F96E60">
        <w:rPr>
          <w:rFonts w:ascii="Roboto" w:eastAsia="Times New Roman" w:hAnsi="Roboto" w:cs="Times New Roman"/>
          <w:color w:val="555555"/>
          <w:sz w:val="27"/>
          <w:szCs w:val="27"/>
        </w:rPr>
        <w:t>blemish</w:t>
      </w:r>
      <w:r w:rsidRPr="00F96E60">
        <w:rPr>
          <w:rFonts w:ascii="Roboto" w:eastAsia="Times New Roman" w:hAnsi="Roboto" w:cs="Roboto"/>
          <w:color w:val="555555"/>
          <w:sz w:val="27"/>
          <w:szCs w:val="27"/>
        </w:rPr>
        <w:t>”</w:t>
      </w:r>
      <w:r w:rsidRPr="00F96E60">
        <w:rPr>
          <w:rFonts w:ascii="Roboto" w:eastAsia="Times New Roman" w:hAnsi="Roboto" w:cs="Times New Roman"/>
          <w:color w:val="555555"/>
          <w:sz w:val="27"/>
          <w:szCs w:val="27"/>
        </w:rPr>
        <w:t>), that they were</w:t>
      </w:r>
      <w:r w:rsidRPr="00F96E60">
        <w:rPr>
          <w:rFonts w:ascii="Roboto" w:eastAsia="Times New Roman" w:hAnsi="Roboto" w:cs="Roboto"/>
          <w:color w:val="555555"/>
          <w:sz w:val="27"/>
          <w:szCs w:val="27"/>
        </w:rPr>
        <w:t> </w:t>
      </w:r>
      <w:r w:rsidRPr="00F96E60">
        <w:rPr>
          <w:rFonts w:ascii="Roboto" w:eastAsia="Times New Roman" w:hAnsi="Roboto" w:cs="Times New Roman"/>
          <w:i/>
          <w:iCs/>
          <w:color w:val="555555"/>
          <w:sz w:val="27"/>
          <w:szCs w:val="27"/>
        </w:rPr>
        <w:t>a perverse and crooked generation</w:t>
      </w:r>
      <w:r w:rsidRPr="00F96E60">
        <w:rPr>
          <w:rFonts w:ascii="Roboto" w:eastAsia="Times New Roman" w:hAnsi="Roboto" w:cs="Times New Roman"/>
          <w:color w:val="555555"/>
          <w:sz w:val="27"/>
          <w:szCs w:val="27"/>
        </w:rPr>
        <w:t>. They were supposed to act like they were the LORD’s people, but instead they did quite the opposite. Instead of following in the life-giving ways of communal harmony and mutual benefit, they chose instead to follow the pagan ways of human exploitation.</w:t>
      </w:r>
    </w:p>
    <w:p w14:paraId="5FC778A2" w14:textId="77777777" w:rsidR="00F96E60" w:rsidRPr="00F96E60" w:rsidRDefault="00F96E60" w:rsidP="00F96E60">
      <w:pPr>
        <w:shd w:val="clear" w:color="auto" w:fill="FFFFFF"/>
        <w:spacing w:after="100" w:afterAutospacing="1" w:line="240" w:lineRule="auto"/>
        <w:rPr>
          <w:rFonts w:ascii="Roboto" w:eastAsia="Times New Roman" w:hAnsi="Roboto" w:cs="Times New Roman"/>
          <w:color w:val="555555"/>
          <w:sz w:val="27"/>
          <w:szCs w:val="27"/>
        </w:rPr>
      </w:pPr>
      <w:r w:rsidRPr="00F96E60">
        <w:rPr>
          <w:rFonts w:ascii="Roboto" w:eastAsia="Times New Roman" w:hAnsi="Roboto" w:cs="Times New Roman"/>
          <w:color w:val="555555"/>
          <w:sz w:val="27"/>
          <w:szCs w:val="27"/>
        </w:rPr>
        <w:t>For this reason, Moses asked Israel two questions in verse 6 to invite them to think about their perverse condition. The first question was </w:t>
      </w:r>
      <w:r w:rsidRPr="00F96E60">
        <w:rPr>
          <w:rFonts w:ascii="Roboto" w:eastAsia="Times New Roman" w:hAnsi="Roboto" w:cs="Times New Roman"/>
          <w:i/>
          <w:iCs/>
          <w:color w:val="555555"/>
          <w:sz w:val="27"/>
          <w:szCs w:val="27"/>
        </w:rPr>
        <w:t>do you thus repay the LORD, O foolish and unwise people</w:t>
      </w:r>
      <w:r w:rsidRPr="00F96E60">
        <w:rPr>
          <w:rFonts w:ascii="Roboto" w:eastAsia="Times New Roman" w:hAnsi="Roboto" w:cs="Times New Roman"/>
          <w:color w:val="555555"/>
          <w:sz w:val="27"/>
          <w:szCs w:val="27"/>
        </w:rPr>
        <w:t>? (v. 6). In this question, Moses addressed Israel directly, accusing them of responding to the LORD’s benefactions with ingratitude. To depart from God’s righteous ways is </w:t>
      </w:r>
      <w:r w:rsidRPr="00F96E60">
        <w:rPr>
          <w:rFonts w:ascii="Roboto" w:eastAsia="Times New Roman" w:hAnsi="Roboto" w:cs="Times New Roman"/>
          <w:i/>
          <w:iCs/>
          <w:color w:val="555555"/>
          <w:sz w:val="27"/>
          <w:szCs w:val="27"/>
        </w:rPr>
        <w:t>foolish, </w:t>
      </w:r>
      <w:r w:rsidRPr="00F96E60">
        <w:rPr>
          <w:rFonts w:ascii="Roboto" w:eastAsia="Times New Roman" w:hAnsi="Roboto" w:cs="Times New Roman"/>
          <w:color w:val="555555"/>
          <w:sz w:val="27"/>
          <w:szCs w:val="27"/>
        </w:rPr>
        <w:t>because it leads to self-harm and death (</w:t>
      </w:r>
      <w:hyperlink r:id="rId6" w:tgtFrame="BLB_NW" w:history="1">
        <w:r w:rsidRPr="00F96E60">
          <w:rPr>
            <w:rFonts w:ascii="Roboto" w:eastAsia="Times New Roman" w:hAnsi="Roboto" w:cs="Times New Roman"/>
            <w:color w:val="525DDC"/>
            <w:sz w:val="27"/>
            <w:szCs w:val="27"/>
            <w:u w:val="single"/>
          </w:rPr>
          <w:t>Romans 6:23</w:t>
        </w:r>
      </w:hyperlink>
      <w:r w:rsidRPr="00F96E60">
        <w:rPr>
          <w:rFonts w:ascii="Roboto" w:eastAsia="Times New Roman" w:hAnsi="Roboto" w:cs="Times New Roman"/>
          <w:color w:val="555555"/>
          <w:sz w:val="27"/>
          <w:szCs w:val="27"/>
        </w:rPr>
        <w:t>).</w:t>
      </w:r>
    </w:p>
    <w:p w14:paraId="026BD3BE" w14:textId="77777777" w:rsidR="00F96E60" w:rsidRPr="00F96E60" w:rsidRDefault="00F96E60" w:rsidP="00F96E60">
      <w:pPr>
        <w:shd w:val="clear" w:color="auto" w:fill="FFFFFF"/>
        <w:spacing w:after="100" w:afterAutospacing="1" w:line="240" w:lineRule="auto"/>
        <w:rPr>
          <w:rFonts w:ascii="Roboto" w:eastAsia="Times New Roman" w:hAnsi="Roboto" w:cs="Times New Roman"/>
          <w:color w:val="555555"/>
          <w:sz w:val="27"/>
          <w:szCs w:val="27"/>
        </w:rPr>
      </w:pPr>
      <w:r w:rsidRPr="00F96E60">
        <w:rPr>
          <w:rFonts w:ascii="Roboto" w:eastAsia="Times New Roman" w:hAnsi="Roboto" w:cs="Times New Roman"/>
          <w:color w:val="555555"/>
          <w:sz w:val="27"/>
          <w:szCs w:val="27"/>
        </w:rPr>
        <w:t>In the Hebrew text, the personal name “LORD” is placed at the beginning of the sentence for emphasis. It is the ways of the LORD that lead to life and flourishing. The verb translated </w:t>
      </w:r>
      <w:r w:rsidRPr="00F96E60">
        <w:rPr>
          <w:rFonts w:ascii="Roboto" w:eastAsia="Times New Roman" w:hAnsi="Roboto" w:cs="Times New Roman"/>
          <w:i/>
          <w:iCs/>
          <w:color w:val="555555"/>
          <w:sz w:val="27"/>
          <w:szCs w:val="27"/>
        </w:rPr>
        <w:t>repay</w:t>
      </w:r>
      <w:r w:rsidRPr="00F96E60">
        <w:rPr>
          <w:rFonts w:ascii="Roboto" w:eastAsia="Times New Roman" w:hAnsi="Roboto" w:cs="Times New Roman"/>
          <w:color w:val="555555"/>
          <w:sz w:val="27"/>
          <w:szCs w:val="27"/>
        </w:rPr>
        <w:t> in the phrase </w:t>
      </w:r>
      <w:r w:rsidRPr="00F96E60">
        <w:rPr>
          <w:rFonts w:ascii="Roboto" w:eastAsia="Times New Roman" w:hAnsi="Roboto" w:cs="Times New Roman"/>
          <w:i/>
          <w:iCs/>
          <w:color w:val="555555"/>
          <w:sz w:val="27"/>
          <w:szCs w:val="27"/>
        </w:rPr>
        <w:t>do you thus repay the LORD, O foolish and unwise people </w:t>
      </w:r>
      <w:r w:rsidRPr="00F96E60">
        <w:rPr>
          <w:rFonts w:ascii="Roboto" w:eastAsia="Times New Roman" w:hAnsi="Roboto" w:cs="Times New Roman"/>
          <w:color w:val="555555"/>
          <w:sz w:val="27"/>
          <w:szCs w:val="27"/>
        </w:rPr>
        <w:t>accuses the Israelites of dealing unfaithfully with their Suzerain (Ruler) God. The Israelites are then described as </w:t>
      </w:r>
      <w:r w:rsidRPr="00F96E60">
        <w:rPr>
          <w:rFonts w:ascii="Roboto" w:eastAsia="Times New Roman" w:hAnsi="Roboto" w:cs="Times New Roman"/>
          <w:i/>
          <w:iCs/>
          <w:color w:val="555555"/>
          <w:sz w:val="27"/>
          <w:szCs w:val="27"/>
        </w:rPr>
        <w:t>foolish</w:t>
      </w:r>
      <w:r w:rsidRPr="00F96E60">
        <w:rPr>
          <w:rFonts w:ascii="Roboto" w:eastAsia="Times New Roman" w:hAnsi="Roboto" w:cs="Times New Roman"/>
          <w:color w:val="555555"/>
          <w:sz w:val="27"/>
          <w:szCs w:val="27"/>
        </w:rPr>
        <w:t>, meaning that they showed no understanding of what was in their own self-interest. They did not recognize that their righteous God always deals righteously with humans, so they sought their own self-destructive ways. The Israelites were also described as </w:t>
      </w:r>
      <w:r w:rsidRPr="00F96E60">
        <w:rPr>
          <w:rFonts w:ascii="Roboto" w:eastAsia="Times New Roman" w:hAnsi="Roboto" w:cs="Times New Roman"/>
          <w:i/>
          <w:iCs/>
          <w:color w:val="555555"/>
          <w:sz w:val="27"/>
          <w:szCs w:val="27"/>
        </w:rPr>
        <w:t>unwise</w:t>
      </w:r>
      <w:r w:rsidRPr="00F96E60">
        <w:rPr>
          <w:rFonts w:ascii="Roboto" w:eastAsia="Times New Roman" w:hAnsi="Roboto" w:cs="Times New Roman"/>
          <w:color w:val="555555"/>
          <w:sz w:val="27"/>
          <w:szCs w:val="27"/>
        </w:rPr>
        <w:t xml:space="preserve">, meaning they did not act in a way that was actually in their true self-interest. They showed no fear of </w:t>
      </w:r>
      <w:r w:rsidRPr="00F96E60">
        <w:rPr>
          <w:rFonts w:ascii="Roboto" w:eastAsia="Times New Roman" w:hAnsi="Roboto" w:cs="Times New Roman"/>
          <w:color w:val="555555"/>
          <w:sz w:val="27"/>
          <w:szCs w:val="27"/>
        </w:rPr>
        <w:lastRenderedPageBreak/>
        <w:t>the LORD. They did not heed His warnings, and chose instead to plummet headlong into ways of destruction.</w:t>
      </w:r>
    </w:p>
    <w:p w14:paraId="7DA6E148" w14:textId="77777777" w:rsidR="00F96E60" w:rsidRPr="00F96E60" w:rsidRDefault="00F96E60" w:rsidP="00F96E60">
      <w:pPr>
        <w:shd w:val="clear" w:color="auto" w:fill="FFFFFF"/>
        <w:spacing w:after="100" w:afterAutospacing="1" w:line="240" w:lineRule="auto"/>
        <w:rPr>
          <w:rFonts w:ascii="Roboto" w:eastAsia="Times New Roman" w:hAnsi="Roboto" w:cs="Times New Roman"/>
          <w:color w:val="555555"/>
          <w:sz w:val="27"/>
          <w:szCs w:val="27"/>
        </w:rPr>
      </w:pPr>
      <w:r w:rsidRPr="00F96E60">
        <w:rPr>
          <w:rFonts w:ascii="Roboto" w:eastAsia="Times New Roman" w:hAnsi="Roboto" w:cs="Times New Roman"/>
          <w:color w:val="555555"/>
          <w:sz w:val="27"/>
          <w:szCs w:val="27"/>
        </w:rPr>
        <w:t>In the second question, Moses asked </w:t>
      </w:r>
      <w:r w:rsidRPr="00F96E60">
        <w:rPr>
          <w:rFonts w:ascii="Roboto" w:eastAsia="Times New Roman" w:hAnsi="Roboto" w:cs="Times New Roman"/>
          <w:i/>
          <w:iCs/>
          <w:color w:val="555555"/>
          <w:sz w:val="27"/>
          <w:szCs w:val="27"/>
        </w:rPr>
        <w:t>Is not He your Father who has bought you</w:t>
      </w:r>
      <w:r w:rsidRPr="00F96E60">
        <w:rPr>
          <w:rFonts w:ascii="Roboto" w:eastAsia="Times New Roman" w:hAnsi="Roboto" w:cs="Times New Roman"/>
          <w:color w:val="555555"/>
          <w:sz w:val="27"/>
          <w:szCs w:val="27"/>
        </w:rPr>
        <w:t>? This rhetorical question expected a “yes” answer from the Israelites. Yes, God was Israel’s father. And as their father, the Suzerain (Ruler) God </w:t>
      </w:r>
      <w:r w:rsidRPr="00F96E60">
        <w:rPr>
          <w:rFonts w:ascii="Roboto" w:eastAsia="Times New Roman" w:hAnsi="Roboto" w:cs="Times New Roman"/>
          <w:i/>
          <w:iCs/>
          <w:color w:val="555555"/>
          <w:sz w:val="27"/>
          <w:szCs w:val="27"/>
        </w:rPr>
        <w:t>had</w:t>
      </w:r>
      <w:r w:rsidRPr="00F96E60">
        <w:rPr>
          <w:rFonts w:ascii="Roboto" w:eastAsia="Times New Roman" w:hAnsi="Roboto" w:cs="Times New Roman"/>
          <w:color w:val="555555"/>
          <w:sz w:val="27"/>
          <w:szCs w:val="27"/>
        </w:rPr>
        <w:t> </w:t>
      </w:r>
      <w:r w:rsidRPr="00F96E60">
        <w:rPr>
          <w:rFonts w:ascii="Roboto" w:eastAsia="Times New Roman" w:hAnsi="Roboto" w:cs="Times New Roman"/>
          <w:i/>
          <w:iCs/>
          <w:color w:val="555555"/>
          <w:sz w:val="27"/>
          <w:szCs w:val="27"/>
        </w:rPr>
        <w:t>bought</w:t>
      </w:r>
      <w:r w:rsidRPr="00F96E60">
        <w:rPr>
          <w:rFonts w:ascii="Roboto" w:eastAsia="Times New Roman" w:hAnsi="Roboto" w:cs="Times New Roman"/>
          <w:color w:val="555555"/>
          <w:sz w:val="27"/>
          <w:szCs w:val="27"/>
        </w:rPr>
        <w:t> Israel, redeeming them from slavery in Egypt and bringing them into existence as a people. Not only had He </w:t>
      </w:r>
      <w:r w:rsidRPr="00F96E60">
        <w:rPr>
          <w:rFonts w:ascii="Roboto" w:eastAsia="Times New Roman" w:hAnsi="Roboto" w:cs="Times New Roman"/>
          <w:i/>
          <w:iCs/>
          <w:color w:val="555555"/>
          <w:sz w:val="27"/>
          <w:szCs w:val="27"/>
        </w:rPr>
        <w:t>bought</w:t>
      </w:r>
      <w:r w:rsidRPr="00F96E60">
        <w:rPr>
          <w:rFonts w:ascii="Roboto" w:eastAsia="Times New Roman" w:hAnsi="Roboto" w:cs="Times New Roman"/>
          <w:color w:val="555555"/>
          <w:sz w:val="27"/>
          <w:szCs w:val="27"/>
        </w:rPr>
        <w:t> them, the Suzerain God had </w:t>
      </w:r>
      <w:r w:rsidRPr="00F96E60">
        <w:rPr>
          <w:rFonts w:ascii="Roboto" w:eastAsia="Times New Roman" w:hAnsi="Roboto" w:cs="Times New Roman"/>
          <w:i/>
          <w:iCs/>
          <w:color w:val="555555"/>
          <w:sz w:val="27"/>
          <w:szCs w:val="27"/>
        </w:rPr>
        <w:t>made</w:t>
      </w:r>
      <w:r w:rsidRPr="00F96E60">
        <w:rPr>
          <w:rFonts w:ascii="Roboto" w:eastAsia="Times New Roman" w:hAnsi="Roboto" w:cs="Times New Roman"/>
          <w:color w:val="555555"/>
          <w:sz w:val="27"/>
          <w:szCs w:val="27"/>
        </w:rPr>
        <w:t> Israel and </w:t>
      </w:r>
      <w:r w:rsidRPr="00F96E60">
        <w:rPr>
          <w:rFonts w:ascii="Roboto" w:eastAsia="Times New Roman" w:hAnsi="Roboto" w:cs="Times New Roman"/>
          <w:i/>
          <w:iCs/>
          <w:color w:val="555555"/>
          <w:sz w:val="27"/>
          <w:szCs w:val="27"/>
        </w:rPr>
        <w:t>established</w:t>
      </w:r>
      <w:r w:rsidRPr="00F96E60">
        <w:rPr>
          <w:rFonts w:ascii="Roboto" w:eastAsia="Times New Roman" w:hAnsi="Roboto" w:cs="Times New Roman"/>
          <w:color w:val="555555"/>
          <w:sz w:val="27"/>
          <w:szCs w:val="27"/>
        </w:rPr>
        <w:t> them as a national entity. He made them a people of His treasured possession (</w:t>
      </w:r>
      <w:hyperlink r:id="rId7" w:tgtFrame="BLB_NW" w:history="1">
        <w:r w:rsidRPr="00F96E60">
          <w:rPr>
            <w:rFonts w:ascii="Roboto" w:eastAsia="Times New Roman" w:hAnsi="Roboto" w:cs="Times New Roman"/>
            <w:color w:val="525DDC"/>
            <w:sz w:val="27"/>
            <w:szCs w:val="27"/>
            <w:u w:val="single"/>
          </w:rPr>
          <w:t>Exodus 19:4-6</w:t>
        </w:r>
      </w:hyperlink>
      <w:r w:rsidRPr="00F96E60">
        <w:rPr>
          <w:rFonts w:ascii="Roboto" w:eastAsia="Times New Roman" w:hAnsi="Roboto" w:cs="Times New Roman"/>
          <w:color w:val="555555"/>
          <w:sz w:val="27"/>
          <w:szCs w:val="27"/>
        </w:rPr>
        <w:t>). God alone caused Israel to exist as a nation.</w:t>
      </w:r>
    </w:p>
    <w:p w14:paraId="061D8F62" w14:textId="77777777" w:rsidR="00F96E60" w:rsidRPr="00F96E60" w:rsidRDefault="00F96E60" w:rsidP="00F96E60">
      <w:pPr>
        <w:shd w:val="clear" w:color="auto" w:fill="FFFFFF"/>
        <w:spacing w:after="100" w:afterAutospacing="1" w:line="240" w:lineRule="auto"/>
        <w:rPr>
          <w:rFonts w:ascii="Roboto" w:eastAsia="Times New Roman" w:hAnsi="Roboto" w:cs="Times New Roman"/>
          <w:color w:val="555555"/>
          <w:sz w:val="27"/>
          <w:szCs w:val="27"/>
        </w:rPr>
      </w:pPr>
      <w:r w:rsidRPr="00F96E60">
        <w:rPr>
          <w:rFonts w:ascii="Roboto" w:eastAsia="Times New Roman" w:hAnsi="Roboto" w:cs="Times New Roman"/>
          <w:color w:val="555555"/>
          <w:sz w:val="27"/>
          <w:szCs w:val="27"/>
        </w:rPr>
        <w:t>Therefore, they owed Him loyalty and gratitude. Moreover, they should have sufficient wisdom to understand that this God who has the power to deliver them also knows the path that leads to their greatest self-interest. But the people were stiff-necked, and instead sought their own way. The One who </w:t>
      </w:r>
      <w:r w:rsidRPr="00F96E60">
        <w:rPr>
          <w:rFonts w:ascii="Roboto" w:eastAsia="Times New Roman" w:hAnsi="Roboto" w:cs="Times New Roman"/>
          <w:i/>
          <w:iCs/>
          <w:color w:val="555555"/>
          <w:sz w:val="27"/>
          <w:szCs w:val="27"/>
        </w:rPr>
        <w:t>has made you and established you </w:t>
      </w:r>
      <w:r w:rsidRPr="00F96E60">
        <w:rPr>
          <w:rFonts w:ascii="Roboto" w:eastAsia="Times New Roman" w:hAnsi="Roboto" w:cs="Times New Roman"/>
          <w:color w:val="555555"/>
          <w:sz w:val="27"/>
          <w:szCs w:val="27"/>
        </w:rPr>
        <w:t>is the One they ought to trust to know what is best for them. But rather than trust the benevolence of their God, they chose to seek their own way.</w:t>
      </w:r>
    </w:p>
    <w:p w14:paraId="37124F56" w14:textId="77777777" w:rsidR="00F96E60" w:rsidRPr="00F96E60" w:rsidRDefault="00F96E60" w:rsidP="00F96E60">
      <w:pPr>
        <w:shd w:val="clear" w:color="auto" w:fill="FFFFFF"/>
        <w:spacing w:after="100" w:afterAutospacing="1" w:line="240" w:lineRule="auto"/>
        <w:rPr>
          <w:rFonts w:ascii="Roboto" w:eastAsia="Times New Roman" w:hAnsi="Roboto" w:cs="Times New Roman"/>
          <w:color w:val="555555"/>
          <w:sz w:val="27"/>
          <w:szCs w:val="27"/>
        </w:rPr>
      </w:pPr>
      <w:r w:rsidRPr="00F96E60">
        <w:rPr>
          <w:rFonts w:ascii="Roboto" w:eastAsia="Times New Roman" w:hAnsi="Roboto" w:cs="Times New Roman"/>
          <w:b/>
          <w:bCs/>
          <w:color w:val="555555"/>
          <w:sz w:val="27"/>
          <w:szCs w:val="27"/>
        </w:rPr>
        <w:t>Biblical Text:</w:t>
      </w:r>
    </w:p>
    <w:p w14:paraId="294BF47A" w14:textId="3FD8AE1C" w:rsidR="00201B45" w:rsidRPr="00F96E60" w:rsidRDefault="00F96E60" w:rsidP="00F96E60">
      <w:pPr>
        <w:shd w:val="clear" w:color="auto" w:fill="FFFFFF"/>
        <w:spacing w:after="100" w:afterAutospacing="1" w:line="240" w:lineRule="auto"/>
        <w:rPr>
          <w:rFonts w:ascii="Roboto" w:eastAsia="Times New Roman" w:hAnsi="Roboto" w:cs="Times New Roman"/>
          <w:color w:val="555555"/>
          <w:sz w:val="27"/>
          <w:szCs w:val="27"/>
        </w:rPr>
      </w:pPr>
      <w:r w:rsidRPr="00F96E60">
        <w:rPr>
          <w:rFonts w:ascii="Roboto" w:eastAsia="Times New Roman" w:hAnsi="Roboto" w:cs="Times New Roman"/>
          <w:b/>
          <w:bCs/>
          <w:color w:val="555555"/>
          <w:sz w:val="20"/>
          <w:szCs w:val="20"/>
          <w:vertAlign w:val="superscript"/>
        </w:rPr>
        <w:t>5 </w:t>
      </w:r>
      <w:r w:rsidRPr="00F96E60">
        <w:rPr>
          <w:rFonts w:ascii="Roboto" w:eastAsia="Times New Roman" w:hAnsi="Roboto" w:cs="Times New Roman"/>
          <w:b/>
          <w:bCs/>
          <w:color w:val="555555"/>
          <w:sz w:val="27"/>
          <w:szCs w:val="27"/>
        </w:rPr>
        <w:t>They have acted corruptly toward Him,</w:t>
      </w:r>
      <w:r w:rsidRPr="00F96E60">
        <w:rPr>
          <w:rFonts w:ascii="Roboto" w:eastAsia="Times New Roman" w:hAnsi="Roboto" w:cs="Times New Roman"/>
          <w:b/>
          <w:bCs/>
          <w:color w:val="555555"/>
          <w:sz w:val="27"/>
          <w:szCs w:val="27"/>
        </w:rPr>
        <w:br/>
      </w:r>
      <w:r w:rsidRPr="00F96E60">
        <w:rPr>
          <w:rFonts w:ascii="Roboto" w:eastAsia="Times New Roman" w:hAnsi="Roboto" w:cs="Times New Roman"/>
          <w:b/>
          <w:bCs/>
          <w:i/>
          <w:iCs/>
          <w:color w:val="555555"/>
          <w:sz w:val="27"/>
          <w:szCs w:val="27"/>
        </w:rPr>
        <w:t>They are</w:t>
      </w:r>
      <w:r w:rsidRPr="00F96E60">
        <w:rPr>
          <w:rFonts w:ascii="Roboto" w:eastAsia="Times New Roman" w:hAnsi="Roboto" w:cs="Times New Roman"/>
          <w:b/>
          <w:bCs/>
          <w:color w:val="555555"/>
          <w:sz w:val="27"/>
          <w:szCs w:val="27"/>
        </w:rPr>
        <w:t> not His children, because of their defect;</w:t>
      </w:r>
      <w:r w:rsidRPr="00F96E60">
        <w:rPr>
          <w:rFonts w:ascii="Roboto" w:eastAsia="Times New Roman" w:hAnsi="Roboto" w:cs="Times New Roman"/>
          <w:b/>
          <w:bCs/>
          <w:color w:val="555555"/>
          <w:sz w:val="27"/>
          <w:szCs w:val="27"/>
        </w:rPr>
        <w:br/>
      </w:r>
      <w:r w:rsidRPr="00F96E60">
        <w:rPr>
          <w:rFonts w:ascii="Roboto" w:eastAsia="Times New Roman" w:hAnsi="Roboto" w:cs="Times New Roman"/>
          <w:b/>
          <w:bCs/>
          <w:i/>
          <w:iCs/>
          <w:color w:val="555555"/>
          <w:sz w:val="27"/>
          <w:szCs w:val="27"/>
        </w:rPr>
        <w:t>But are</w:t>
      </w:r>
      <w:r w:rsidRPr="00F96E60">
        <w:rPr>
          <w:rFonts w:ascii="Roboto" w:eastAsia="Times New Roman" w:hAnsi="Roboto" w:cs="Times New Roman"/>
          <w:b/>
          <w:bCs/>
          <w:color w:val="555555"/>
          <w:sz w:val="27"/>
          <w:szCs w:val="27"/>
        </w:rPr>
        <w:t> a perverse and crooked generation.</w:t>
      </w:r>
      <w:r w:rsidRPr="00F96E60">
        <w:rPr>
          <w:rFonts w:ascii="Roboto" w:eastAsia="Times New Roman" w:hAnsi="Roboto" w:cs="Times New Roman"/>
          <w:b/>
          <w:bCs/>
          <w:color w:val="555555"/>
          <w:sz w:val="27"/>
          <w:szCs w:val="27"/>
        </w:rPr>
        <w:br/>
      </w:r>
      <w:r w:rsidRPr="00F96E60">
        <w:rPr>
          <w:rFonts w:ascii="Roboto" w:eastAsia="Times New Roman" w:hAnsi="Roboto" w:cs="Times New Roman"/>
          <w:b/>
          <w:bCs/>
          <w:color w:val="555555"/>
          <w:sz w:val="20"/>
          <w:szCs w:val="20"/>
          <w:vertAlign w:val="superscript"/>
        </w:rPr>
        <w:t>6 </w:t>
      </w:r>
      <w:r w:rsidRPr="00F96E60">
        <w:rPr>
          <w:rFonts w:ascii="Roboto" w:eastAsia="Times New Roman" w:hAnsi="Roboto" w:cs="Times New Roman"/>
          <w:b/>
          <w:bCs/>
          <w:color w:val="555555"/>
          <w:sz w:val="27"/>
          <w:szCs w:val="27"/>
        </w:rPr>
        <w:t>Do you thus repay the Lord,</w:t>
      </w:r>
      <w:r w:rsidRPr="00F96E60">
        <w:rPr>
          <w:rFonts w:ascii="Roboto" w:eastAsia="Times New Roman" w:hAnsi="Roboto" w:cs="Times New Roman"/>
          <w:b/>
          <w:bCs/>
          <w:color w:val="555555"/>
          <w:sz w:val="27"/>
          <w:szCs w:val="27"/>
        </w:rPr>
        <w:br/>
        <w:t>O foolish and unwise people?</w:t>
      </w:r>
      <w:r w:rsidRPr="00F96E60">
        <w:rPr>
          <w:rFonts w:ascii="Roboto" w:eastAsia="Times New Roman" w:hAnsi="Roboto" w:cs="Times New Roman"/>
          <w:b/>
          <w:bCs/>
          <w:color w:val="555555"/>
          <w:sz w:val="27"/>
          <w:szCs w:val="27"/>
        </w:rPr>
        <w:br/>
        <w:t>Is not He your Father who has bought you?</w:t>
      </w:r>
      <w:r w:rsidRPr="00F96E60">
        <w:rPr>
          <w:rFonts w:ascii="Roboto" w:eastAsia="Times New Roman" w:hAnsi="Roboto" w:cs="Times New Roman"/>
          <w:b/>
          <w:bCs/>
          <w:color w:val="555555"/>
          <w:sz w:val="27"/>
          <w:szCs w:val="27"/>
        </w:rPr>
        <w:br/>
        <w:t>He has made you and established you.</w:t>
      </w:r>
    </w:p>
    <w:sectPr w:rsidR="00201B45" w:rsidRPr="00F9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60"/>
    <w:rsid w:val="00201B45"/>
    <w:rsid w:val="00F9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D3E7"/>
  <w15:chartTrackingRefBased/>
  <w15:docId w15:val="{3F67D668-C6FA-4CF2-B4B5-D2E801C1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6E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E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6E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6E60"/>
    <w:rPr>
      <w:i/>
      <w:iCs/>
    </w:rPr>
  </w:style>
  <w:style w:type="character" w:styleId="Hyperlink">
    <w:name w:val="Hyperlink"/>
    <w:basedOn w:val="DefaultParagraphFont"/>
    <w:uiPriority w:val="99"/>
    <w:unhideWhenUsed/>
    <w:rsid w:val="00F96E60"/>
    <w:rPr>
      <w:color w:val="0000FF"/>
      <w:u w:val="single"/>
    </w:rPr>
  </w:style>
  <w:style w:type="character" w:styleId="Strong">
    <w:name w:val="Strong"/>
    <w:basedOn w:val="DefaultParagraphFont"/>
    <w:uiPriority w:val="22"/>
    <w:qFormat/>
    <w:rsid w:val="00F96E60"/>
    <w:rPr>
      <w:b/>
      <w:bCs/>
    </w:rPr>
  </w:style>
  <w:style w:type="character" w:styleId="UnresolvedMention">
    <w:name w:val="Unresolved Mention"/>
    <w:basedOn w:val="DefaultParagraphFont"/>
    <w:uiPriority w:val="99"/>
    <w:semiHidden/>
    <w:unhideWhenUsed/>
    <w:rsid w:val="00F9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Exodus+19.4-6&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Romans+6.23&amp;t=NASB95" TargetMode="External"/><Relationship Id="rId5" Type="http://schemas.openxmlformats.org/officeDocument/2006/relationships/hyperlink" Target="https://www.blueletterbible.org/search/preSearch.cfm?Criteria=Exodus+32-34&amp;t=NASB95" TargetMode="External"/><Relationship Id="rId4" Type="http://schemas.openxmlformats.org/officeDocument/2006/relationships/hyperlink" Target="https://thebiblesays.com/commentary/deut/deut-32/deuteronomy-325-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2023-02-13T07:18:00Z</dcterms:created>
  <dcterms:modified xsi:type="dcterms:W3CDTF">2023-02-13T07:18:00Z</dcterms:modified>
</cp:coreProperties>
</file>