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8B24" w14:textId="4043F1C0" w:rsidR="003D6CDF" w:rsidRPr="003D6CDF" w:rsidRDefault="003D6CDF" w:rsidP="003D6CDF">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3D6CDF">
        <w:rPr>
          <w:rFonts w:ascii="Roboto Slab" w:eastAsia="Times New Roman" w:hAnsi="Roboto Slab" w:cs="Roboto Slab"/>
          <w:b/>
          <w:bCs/>
          <w:kern w:val="36"/>
          <w:sz w:val="48"/>
          <w:szCs w:val="48"/>
        </w:rPr>
        <w:t>Deuteronomy 33:18–19</w:t>
      </w:r>
    </w:p>
    <w:p w14:paraId="7BA9DF6F" w14:textId="511CB1EB" w:rsidR="003D6CDF" w:rsidRDefault="003D6CDF" w:rsidP="003D6CDF">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https://thebiblesays.com/commentary/deut/deut-33/deuteronomy-3318-19/</w:t>
        </w:r>
      </w:hyperlink>
    </w:p>
    <w:p w14:paraId="4308DE96" w14:textId="115B6E79" w:rsidR="003D6CDF" w:rsidRPr="003D6CDF" w:rsidRDefault="003D6CDF" w:rsidP="003D6CDF">
      <w:pPr>
        <w:shd w:val="clear" w:color="auto" w:fill="FFFFFF"/>
        <w:spacing w:before="450" w:after="100" w:afterAutospacing="1" w:line="240" w:lineRule="auto"/>
        <w:jc w:val="center"/>
        <w:rPr>
          <w:rFonts w:ascii="Roboto" w:eastAsia="Times New Roman" w:hAnsi="Roboto" w:cs="Times New Roman"/>
          <w:sz w:val="27"/>
          <w:szCs w:val="27"/>
        </w:rPr>
      </w:pPr>
      <w:r w:rsidRPr="003D6CDF">
        <w:rPr>
          <w:rFonts w:ascii="Roboto" w:eastAsia="Times New Roman" w:hAnsi="Roboto" w:cs="Times New Roman"/>
          <w:i/>
          <w:iCs/>
          <w:sz w:val="27"/>
          <w:szCs w:val="27"/>
        </w:rPr>
        <w:t>Moses pronounces blessings on the tribes of Zebulun and Issachar. He asks them to rejoice because the Suzerain God will bless each one in his enterprise.</w:t>
      </w:r>
    </w:p>
    <w:p w14:paraId="465009FE"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Moses continues the poem of blessing he pronounced upon Israel that he began in </w:t>
      </w:r>
      <w:hyperlink r:id="rId5" w:tgtFrame="BLB_NW" w:history="1">
        <w:r w:rsidRPr="003D6CDF">
          <w:rPr>
            <w:rFonts w:ascii="Roboto" w:eastAsia="Times New Roman" w:hAnsi="Roboto" w:cs="Times New Roman"/>
            <w:sz w:val="27"/>
            <w:szCs w:val="27"/>
            <w:u w:val="single"/>
          </w:rPr>
          <w:t>Deuteronomy 33:1</w:t>
        </w:r>
      </w:hyperlink>
      <w:r w:rsidRPr="003D6CDF">
        <w:rPr>
          <w:rFonts w:ascii="Roboto" w:eastAsia="Times New Roman" w:hAnsi="Roboto" w:cs="Times New Roman"/>
          <w:sz w:val="27"/>
          <w:szCs w:val="27"/>
        </w:rPr>
        <w:t>. Though Moses began his blessing by only mentioning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(v. 18), giving the reader an initial impression that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was the only recipient of the blessings, </w:t>
      </w:r>
      <w:r w:rsidRPr="003D6CDF">
        <w:rPr>
          <w:rFonts w:ascii="Roboto" w:eastAsia="Times New Roman" w:hAnsi="Roboto" w:cs="Times New Roman"/>
          <w:i/>
          <w:iCs/>
          <w:sz w:val="27"/>
          <w:szCs w:val="27"/>
        </w:rPr>
        <w:t>Issachar</w:t>
      </w:r>
      <w:r w:rsidRPr="003D6CDF">
        <w:rPr>
          <w:rFonts w:ascii="Roboto" w:eastAsia="Times New Roman" w:hAnsi="Roboto" w:cs="Times New Roman"/>
          <w:sz w:val="27"/>
          <w:szCs w:val="27"/>
        </w:rPr>
        <w:t> receives equal treatment in the body of this stanza. Zebulun and Issachar were the last two sons Leah bore to Jacob (</w:t>
      </w:r>
      <w:hyperlink r:id="rId6" w:tgtFrame="BLB_NW" w:history="1">
        <w:r w:rsidRPr="003D6CDF">
          <w:rPr>
            <w:rFonts w:ascii="Roboto" w:eastAsia="Times New Roman" w:hAnsi="Roboto" w:cs="Times New Roman"/>
            <w:sz w:val="27"/>
            <w:szCs w:val="27"/>
            <w:u w:val="single"/>
          </w:rPr>
          <w:t>Genesis 30:17–20</w:t>
        </w:r>
      </w:hyperlink>
      <w:r w:rsidRPr="003D6CDF">
        <w:rPr>
          <w:rFonts w:ascii="Roboto" w:eastAsia="Times New Roman" w:hAnsi="Roboto" w:cs="Times New Roman"/>
          <w:sz w:val="27"/>
          <w:szCs w:val="27"/>
        </w:rPr>
        <w:t>).</w:t>
      </w:r>
    </w:p>
    <w:p w14:paraId="079C2587"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In Moses’s blessings, he wanted both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and </w:t>
      </w:r>
      <w:r w:rsidRPr="003D6CDF">
        <w:rPr>
          <w:rFonts w:ascii="Roboto" w:eastAsia="Times New Roman" w:hAnsi="Roboto" w:cs="Times New Roman"/>
          <w:i/>
          <w:iCs/>
          <w:sz w:val="27"/>
          <w:szCs w:val="27"/>
        </w:rPr>
        <w:t>Issachar</w:t>
      </w:r>
      <w:r w:rsidRPr="003D6CDF">
        <w:rPr>
          <w:rFonts w:ascii="Roboto" w:eastAsia="Times New Roman" w:hAnsi="Roboto" w:cs="Times New Roman"/>
          <w:sz w:val="27"/>
          <w:szCs w:val="27"/>
        </w:rPr>
        <w:t> to </w:t>
      </w:r>
      <w:r w:rsidRPr="003D6CDF">
        <w:rPr>
          <w:rFonts w:ascii="Roboto" w:eastAsia="Times New Roman" w:hAnsi="Roboto" w:cs="Times New Roman"/>
          <w:i/>
          <w:iCs/>
          <w:sz w:val="27"/>
          <w:szCs w:val="27"/>
        </w:rPr>
        <w:t>rejoice</w:t>
      </w:r>
      <w:r w:rsidRPr="003D6CDF">
        <w:rPr>
          <w:rFonts w:ascii="Roboto" w:eastAsia="Times New Roman" w:hAnsi="Roboto" w:cs="Times New Roman"/>
          <w:sz w:val="27"/>
          <w:szCs w:val="27"/>
        </w:rPr>
        <w:t>. Zebulun was to </w:t>
      </w:r>
      <w:r w:rsidRPr="003D6CDF">
        <w:rPr>
          <w:rFonts w:ascii="Roboto" w:eastAsia="Times New Roman" w:hAnsi="Roboto" w:cs="Times New Roman"/>
          <w:i/>
          <w:iCs/>
          <w:sz w:val="27"/>
          <w:szCs w:val="27"/>
        </w:rPr>
        <w:t>rejoice in</w:t>
      </w:r>
      <w:r w:rsidRPr="003D6CDF">
        <w:rPr>
          <w:rFonts w:ascii="Roboto" w:eastAsia="Times New Roman" w:hAnsi="Roboto" w:cs="Times New Roman"/>
          <w:sz w:val="27"/>
          <w:szCs w:val="27"/>
        </w:rPr>
        <w:t> his </w:t>
      </w:r>
      <w:r w:rsidRPr="003D6CDF">
        <w:rPr>
          <w:rFonts w:ascii="Roboto" w:eastAsia="Times New Roman" w:hAnsi="Roboto" w:cs="Times New Roman"/>
          <w:i/>
          <w:iCs/>
          <w:sz w:val="27"/>
          <w:szCs w:val="27"/>
        </w:rPr>
        <w:t>going forth</w:t>
      </w:r>
      <w:r w:rsidRPr="003D6CDF">
        <w:rPr>
          <w:rFonts w:ascii="Roboto" w:eastAsia="Times New Roman" w:hAnsi="Roboto" w:cs="Times New Roman"/>
          <w:sz w:val="27"/>
          <w:szCs w:val="27"/>
        </w:rPr>
        <w:t>, and </w:t>
      </w:r>
      <w:r w:rsidRPr="003D6CDF">
        <w:rPr>
          <w:rFonts w:ascii="Roboto" w:eastAsia="Times New Roman" w:hAnsi="Roboto" w:cs="Times New Roman"/>
          <w:i/>
          <w:iCs/>
          <w:sz w:val="27"/>
          <w:szCs w:val="27"/>
        </w:rPr>
        <w:t>Issachar</w:t>
      </w:r>
      <w:r w:rsidRPr="003D6CDF">
        <w:rPr>
          <w:rFonts w:ascii="Roboto" w:eastAsia="Times New Roman" w:hAnsi="Roboto" w:cs="Times New Roman"/>
          <w:sz w:val="27"/>
          <w:szCs w:val="27"/>
        </w:rPr>
        <w:t> was to </w:t>
      </w:r>
      <w:r w:rsidRPr="003D6CDF">
        <w:rPr>
          <w:rFonts w:ascii="Roboto" w:eastAsia="Times New Roman" w:hAnsi="Roboto" w:cs="Times New Roman"/>
          <w:i/>
          <w:iCs/>
          <w:sz w:val="27"/>
          <w:szCs w:val="27"/>
        </w:rPr>
        <w:t>rejoice in</w:t>
      </w:r>
      <w:r w:rsidRPr="003D6CDF">
        <w:rPr>
          <w:rFonts w:ascii="Roboto" w:eastAsia="Times New Roman" w:hAnsi="Roboto" w:cs="Times New Roman"/>
          <w:sz w:val="27"/>
          <w:szCs w:val="27"/>
        </w:rPr>
        <w:t> his </w:t>
      </w:r>
      <w:r w:rsidRPr="003D6CDF">
        <w:rPr>
          <w:rFonts w:ascii="Roboto" w:eastAsia="Times New Roman" w:hAnsi="Roboto" w:cs="Times New Roman"/>
          <w:i/>
          <w:iCs/>
          <w:sz w:val="27"/>
          <w:szCs w:val="27"/>
        </w:rPr>
        <w:t>tents</w:t>
      </w:r>
      <w:r w:rsidRPr="003D6CDF">
        <w:rPr>
          <w:rFonts w:ascii="Roboto" w:eastAsia="Times New Roman" w:hAnsi="Roboto" w:cs="Times New Roman"/>
          <w:sz w:val="27"/>
          <w:szCs w:val="27"/>
        </w:rPr>
        <w:t>. This likely suggests that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would travel abroad to get involved in maritime trades and </w:t>
      </w:r>
      <w:r w:rsidRPr="003D6CDF">
        <w:rPr>
          <w:rFonts w:ascii="Roboto" w:eastAsia="Times New Roman" w:hAnsi="Roboto" w:cs="Times New Roman"/>
          <w:i/>
          <w:iCs/>
          <w:sz w:val="27"/>
          <w:szCs w:val="27"/>
        </w:rPr>
        <w:t>Issachar</w:t>
      </w:r>
      <w:r w:rsidRPr="003D6CDF">
        <w:rPr>
          <w:rFonts w:ascii="Roboto" w:eastAsia="Times New Roman" w:hAnsi="Roboto" w:cs="Times New Roman"/>
          <w:sz w:val="27"/>
          <w:szCs w:val="27"/>
        </w:rPr>
        <w:t> would remain in his land, enjoying a more pastoral lifestyle at home.</w:t>
      </w:r>
    </w:p>
    <w:p w14:paraId="0C584DC4"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This is in line with Jacob’s blessings for these two tribes in which he said, “Zebulun will dwell at the seashore; and he </w:t>
      </w:r>
      <w:r w:rsidRPr="003D6CDF">
        <w:rPr>
          <w:rFonts w:ascii="Roboto" w:eastAsia="Times New Roman" w:hAnsi="Roboto" w:cs="Times New Roman"/>
          <w:i/>
          <w:iCs/>
          <w:sz w:val="27"/>
          <w:szCs w:val="27"/>
        </w:rPr>
        <w:t>shall be</w:t>
      </w:r>
      <w:r w:rsidRPr="003D6CDF">
        <w:rPr>
          <w:rFonts w:ascii="Roboto" w:eastAsia="Times New Roman" w:hAnsi="Roboto" w:cs="Times New Roman"/>
          <w:sz w:val="27"/>
          <w:szCs w:val="27"/>
        </w:rPr>
        <w:t> a haven for ships, and his flank </w:t>
      </w:r>
      <w:r w:rsidRPr="003D6CDF">
        <w:rPr>
          <w:rFonts w:ascii="Roboto" w:eastAsia="Times New Roman" w:hAnsi="Roboto" w:cs="Times New Roman"/>
          <w:i/>
          <w:iCs/>
          <w:sz w:val="27"/>
          <w:szCs w:val="27"/>
        </w:rPr>
        <w:t>shall be</w:t>
      </w:r>
      <w:r w:rsidRPr="003D6CDF">
        <w:rPr>
          <w:rFonts w:ascii="Roboto" w:eastAsia="Times New Roman" w:hAnsi="Roboto" w:cs="Times New Roman"/>
          <w:sz w:val="27"/>
          <w:szCs w:val="27"/>
        </w:rPr>
        <w:t> toward Sidon. His is a somewhat remarkable prophecy, since the territories for the tribes had not yet been chosen. Zebulun’s territory was chosen by casting a lot (</w:t>
      </w:r>
      <w:hyperlink r:id="rId7" w:tgtFrame="BLB_NW" w:history="1">
        <w:r w:rsidRPr="003D6CDF">
          <w:rPr>
            <w:rFonts w:ascii="Roboto" w:eastAsia="Times New Roman" w:hAnsi="Roboto" w:cs="Times New Roman"/>
            <w:sz w:val="27"/>
            <w:szCs w:val="27"/>
            <w:u w:val="single"/>
          </w:rPr>
          <w:t>Joshua 18:6-7</w:t>
        </w:r>
      </w:hyperlink>
      <w:r w:rsidRPr="003D6CDF">
        <w:rPr>
          <w:rFonts w:ascii="Roboto" w:eastAsia="Times New Roman" w:hAnsi="Roboto" w:cs="Times New Roman"/>
          <w:sz w:val="27"/>
          <w:szCs w:val="27"/>
        </w:rPr>
        <w:t>). Zebulun received a parcel that bordered both the Sea of Galilee as well as the Mediterranean Sea (</w:t>
      </w:r>
      <w:hyperlink r:id="rId8" w:tgtFrame="BLB_NW" w:history="1">
        <w:r w:rsidRPr="003D6CDF">
          <w:rPr>
            <w:rFonts w:ascii="Roboto" w:eastAsia="Times New Roman" w:hAnsi="Roboto" w:cs="Times New Roman"/>
            <w:sz w:val="27"/>
            <w:szCs w:val="27"/>
            <w:u w:val="single"/>
          </w:rPr>
          <w:t>Joshua 19:10</w:t>
        </w:r>
      </w:hyperlink>
      <w:r w:rsidRPr="003D6CDF">
        <w:rPr>
          <w:rFonts w:ascii="Roboto" w:eastAsia="Times New Roman" w:hAnsi="Roboto" w:cs="Times New Roman"/>
          <w:sz w:val="27"/>
          <w:szCs w:val="27"/>
        </w:rPr>
        <w:t>). Zebulun is noted in this Messianic prophecy as being a place by the sea:</w:t>
      </w:r>
    </w:p>
    <w:p w14:paraId="32AC01A4"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“But there will be no more gloom for her who was in anguish; in earlier times He treated the land of Zebulun and the land of Naphtali with contempt, but later on He shall make it glorious, by the way of the sea, on the other side of Jordan, Galilee of the Gentiles.</w:t>
      </w:r>
    </w:p>
    <w:p w14:paraId="0BC7B537" w14:textId="77777777" w:rsidR="003D6CDF" w:rsidRPr="003D6CDF" w:rsidRDefault="003D6CDF" w:rsidP="003D6CDF">
      <w:pPr>
        <w:shd w:val="clear" w:color="auto" w:fill="FFFFFF"/>
        <w:spacing w:after="100" w:afterAutospacing="1" w:line="240" w:lineRule="auto"/>
        <w:ind w:left="720"/>
        <w:rPr>
          <w:rFonts w:ascii="Roboto" w:eastAsia="Times New Roman" w:hAnsi="Roboto" w:cs="Times New Roman"/>
          <w:sz w:val="27"/>
          <w:szCs w:val="27"/>
        </w:rPr>
      </w:pPr>
      <w:r w:rsidRPr="003D6CDF">
        <w:rPr>
          <w:rFonts w:ascii="Roboto" w:eastAsia="Times New Roman" w:hAnsi="Roboto" w:cs="Times New Roman"/>
          <w:sz w:val="27"/>
          <w:szCs w:val="27"/>
        </w:rPr>
        <w:t>The people who walk in darkness</w:t>
      </w:r>
      <w:r w:rsidRPr="003D6CDF">
        <w:rPr>
          <w:rFonts w:ascii="Roboto" w:eastAsia="Times New Roman" w:hAnsi="Roboto" w:cs="Times New Roman"/>
          <w:sz w:val="27"/>
          <w:szCs w:val="27"/>
        </w:rPr>
        <w:br/>
        <w:t>Will see a great light;</w:t>
      </w:r>
      <w:r w:rsidRPr="003D6CDF">
        <w:rPr>
          <w:rFonts w:ascii="Roboto" w:eastAsia="Times New Roman" w:hAnsi="Roboto" w:cs="Times New Roman"/>
          <w:sz w:val="27"/>
          <w:szCs w:val="27"/>
        </w:rPr>
        <w:br/>
        <w:t>Those who live in a dark land,</w:t>
      </w:r>
      <w:r w:rsidRPr="003D6CDF">
        <w:rPr>
          <w:rFonts w:ascii="Roboto" w:eastAsia="Times New Roman" w:hAnsi="Roboto" w:cs="Times New Roman"/>
          <w:sz w:val="27"/>
          <w:szCs w:val="27"/>
        </w:rPr>
        <w:br/>
      </w:r>
      <w:r w:rsidRPr="003D6CDF">
        <w:rPr>
          <w:rFonts w:ascii="Roboto" w:eastAsia="Times New Roman" w:hAnsi="Roboto" w:cs="Times New Roman"/>
          <w:sz w:val="27"/>
          <w:szCs w:val="27"/>
        </w:rPr>
        <w:lastRenderedPageBreak/>
        <w:t>The light will shine on them.”</w:t>
      </w:r>
      <w:r w:rsidRPr="003D6CDF">
        <w:rPr>
          <w:rFonts w:ascii="Roboto" w:eastAsia="Times New Roman" w:hAnsi="Roboto" w:cs="Times New Roman"/>
          <w:sz w:val="27"/>
          <w:szCs w:val="27"/>
        </w:rPr>
        <w:br/>
        <w:t>(</w:t>
      </w:r>
      <w:hyperlink r:id="rId9" w:tgtFrame="BLB_NW" w:history="1">
        <w:r w:rsidRPr="003D6CDF">
          <w:rPr>
            <w:rFonts w:ascii="Roboto" w:eastAsia="Times New Roman" w:hAnsi="Roboto" w:cs="Times New Roman"/>
            <w:sz w:val="27"/>
            <w:szCs w:val="27"/>
            <w:u w:val="single"/>
          </w:rPr>
          <w:t>Isaiah 9:1-2</w:t>
        </w:r>
      </w:hyperlink>
      <w:r w:rsidRPr="003D6CDF">
        <w:rPr>
          <w:rFonts w:ascii="Roboto" w:eastAsia="Times New Roman" w:hAnsi="Roboto" w:cs="Times New Roman"/>
          <w:sz w:val="27"/>
          <w:szCs w:val="27"/>
        </w:rPr>
        <w:t>)</w:t>
      </w:r>
    </w:p>
    <w:p w14:paraId="077FC125"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This passage from Isaiah is quoted in </w:t>
      </w:r>
      <w:hyperlink r:id="rId10" w:tgtFrame="BLB_NW" w:history="1">
        <w:r w:rsidRPr="003D6CDF">
          <w:rPr>
            <w:rFonts w:ascii="Roboto" w:eastAsia="Times New Roman" w:hAnsi="Roboto" w:cs="Times New Roman"/>
            <w:sz w:val="27"/>
            <w:szCs w:val="27"/>
            <w:u w:val="single"/>
          </w:rPr>
          <w:t>Matthew 4:15-16</w:t>
        </w:r>
      </w:hyperlink>
      <w:r w:rsidRPr="003D6CDF">
        <w:rPr>
          <w:rFonts w:ascii="Roboto" w:eastAsia="Times New Roman" w:hAnsi="Roboto" w:cs="Times New Roman"/>
          <w:sz w:val="27"/>
          <w:szCs w:val="27"/>
        </w:rPr>
        <w:t> as an explanation that Jesus settled in Galilee in order to fulfill this prophecy. This emphasizes the sovereignty of God, who spoke a blessing upon Zebulun through Moses prior to the conquest of the land, and prior to Zebulun’s territory adjacent to both seas being chosen by lot (see map in Additional Resources on territories of Israel’s tribes ).</w:t>
      </w:r>
    </w:p>
    <w:p w14:paraId="4B216AD4"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Issachar is “a strong donkey, lying down between the sheepfolds” (</w:t>
      </w:r>
      <w:hyperlink r:id="rId11" w:tgtFrame="BLB_NW" w:history="1">
        <w:r w:rsidRPr="003D6CDF">
          <w:rPr>
            <w:rFonts w:ascii="Roboto" w:eastAsia="Times New Roman" w:hAnsi="Roboto" w:cs="Times New Roman"/>
            <w:sz w:val="27"/>
            <w:szCs w:val="27"/>
            <w:u w:val="single"/>
          </w:rPr>
          <w:t>Genesis 49:14</w:t>
        </w:r>
      </w:hyperlink>
      <w:r w:rsidRPr="003D6CDF">
        <w:rPr>
          <w:rFonts w:ascii="Roboto" w:eastAsia="Times New Roman" w:hAnsi="Roboto" w:cs="Times New Roman"/>
          <w:sz w:val="27"/>
          <w:szCs w:val="27"/>
        </w:rPr>
        <w:t>). This seems to be a geographical reference. Together, the tribes of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and </w:t>
      </w:r>
      <w:r w:rsidRPr="003D6CDF">
        <w:rPr>
          <w:rFonts w:ascii="Roboto" w:eastAsia="Times New Roman" w:hAnsi="Roboto" w:cs="Times New Roman"/>
          <w:i/>
          <w:iCs/>
          <w:sz w:val="27"/>
          <w:szCs w:val="27"/>
        </w:rPr>
        <w:t>Issachar</w:t>
      </w:r>
      <w:r w:rsidRPr="003D6CDF">
        <w:rPr>
          <w:rFonts w:ascii="Roboto" w:eastAsia="Times New Roman" w:hAnsi="Roboto" w:cs="Times New Roman"/>
          <w:sz w:val="27"/>
          <w:szCs w:val="27"/>
        </w:rPr>
        <w:t> were to rejoice wherever they were because the Suzerain (Ruler) God would make them prosperous, whether at home or abroad. Issachar’s land was just south of that of Zebulun, in the fertile Jezreel Valley (see map )</w:t>
      </w:r>
    </w:p>
    <w:p w14:paraId="5C0C1E4E"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Moreover, Moses stated that </w:t>
      </w:r>
      <w:r w:rsidRPr="003D6CDF">
        <w:rPr>
          <w:rFonts w:ascii="Roboto" w:eastAsia="Times New Roman" w:hAnsi="Roboto" w:cs="Times New Roman"/>
          <w:i/>
          <w:iCs/>
          <w:sz w:val="27"/>
          <w:szCs w:val="27"/>
        </w:rPr>
        <w:t>Zebulun and Issachar</w:t>
      </w:r>
      <w:r w:rsidRPr="003D6CDF">
        <w:rPr>
          <w:rFonts w:ascii="Roboto" w:eastAsia="Times New Roman" w:hAnsi="Roboto" w:cs="Times New Roman"/>
          <w:sz w:val="27"/>
          <w:szCs w:val="27"/>
        </w:rPr>
        <w:t> would be able to </w:t>
      </w:r>
      <w:r w:rsidRPr="003D6CDF">
        <w:rPr>
          <w:rFonts w:ascii="Roboto" w:eastAsia="Times New Roman" w:hAnsi="Roboto" w:cs="Times New Roman"/>
          <w:i/>
          <w:iCs/>
          <w:sz w:val="27"/>
          <w:szCs w:val="27"/>
        </w:rPr>
        <w:t>call peoples </w:t>
      </w:r>
      <w:r w:rsidRPr="003D6CDF">
        <w:rPr>
          <w:rFonts w:ascii="Roboto" w:eastAsia="Times New Roman" w:hAnsi="Roboto" w:cs="Times New Roman"/>
          <w:sz w:val="27"/>
          <w:szCs w:val="27"/>
        </w:rPr>
        <w:t>(perhaps, fellow Israelites) </w:t>
      </w:r>
      <w:r w:rsidRPr="003D6CDF">
        <w:rPr>
          <w:rFonts w:ascii="Roboto" w:eastAsia="Times New Roman" w:hAnsi="Roboto" w:cs="Times New Roman"/>
          <w:i/>
          <w:iCs/>
          <w:sz w:val="27"/>
          <w:szCs w:val="27"/>
        </w:rPr>
        <w:t>to the mountain</w:t>
      </w:r>
      <w:r w:rsidRPr="003D6CDF">
        <w:rPr>
          <w:rFonts w:ascii="Roboto" w:eastAsia="Times New Roman" w:hAnsi="Roboto" w:cs="Times New Roman"/>
          <w:sz w:val="27"/>
          <w:szCs w:val="27"/>
        </w:rPr>
        <w:t> (v. 19) designated as the place of worship and </w:t>
      </w:r>
      <w:r w:rsidRPr="003D6CDF">
        <w:rPr>
          <w:rFonts w:ascii="Roboto" w:eastAsia="Times New Roman" w:hAnsi="Roboto" w:cs="Times New Roman"/>
          <w:i/>
          <w:iCs/>
          <w:sz w:val="27"/>
          <w:szCs w:val="27"/>
        </w:rPr>
        <w:t>there</w:t>
      </w:r>
      <w:r w:rsidRPr="003D6CDF">
        <w:rPr>
          <w:rFonts w:ascii="Roboto" w:eastAsia="Times New Roman" w:hAnsi="Roboto" w:cs="Times New Roman"/>
          <w:sz w:val="27"/>
          <w:szCs w:val="27"/>
        </w:rPr>
        <w:t> </w:t>
      </w:r>
      <w:r w:rsidRPr="003D6CDF">
        <w:rPr>
          <w:rFonts w:ascii="Roboto" w:eastAsia="Times New Roman" w:hAnsi="Roboto" w:cs="Times New Roman"/>
          <w:i/>
          <w:iCs/>
          <w:sz w:val="27"/>
          <w:szCs w:val="27"/>
        </w:rPr>
        <w:t>they</w:t>
      </w:r>
      <w:r w:rsidRPr="003D6CDF">
        <w:rPr>
          <w:rFonts w:ascii="Roboto" w:eastAsia="Times New Roman" w:hAnsi="Roboto" w:cs="Times New Roman"/>
          <w:sz w:val="27"/>
          <w:szCs w:val="27"/>
        </w:rPr>
        <w:t> would </w:t>
      </w:r>
      <w:r w:rsidRPr="003D6CDF">
        <w:rPr>
          <w:rFonts w:ascii="Roboto" w:eastAsia="Times New Roman" w:hAnsi="Roboto" w:cs="Times New Roman"/>
          <w:i/>
          <w:iCs/>
          <w:sz w:val="27"/>
          <w:szCs w:val="27"/>
        </w:rPr>
        <w:t>offer righteous sacrifices</w:t>
      </w:r>
      <w:r w:rsidRPr="003D6CDF">
        <w:rPr>
          <w:rFonts w:ascii="Roboto" w:eastAsia="Times New Roman" w:hAnsi="Roboto" w:cs="Times New Roman"/>
          <w:sz w:val="27"/>
          <w:szCs w:val="27"/>
        </w:rPr>
        <w:t>. The mountain in view could refer to Mount Tabor since it was the place where the borders of Naphtali,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and</w:t>
      </w:r>
      <w:r w:rsidRPr="003D6CDF">
        <w:rPr>
          <w:rFonts w:ascii="Roboto" w:eastAsia="Times New Roman" w:hAnsi="Roboto" w:cs="Times New Roman"/>
          <w:i/>
          <w:iCs/>
          <w:sz w:val="27"/>
          <w:szCs w:val="27"/>
        </w:rPr>
        <w:t> Issachar</w:t>
      </w:r>
      <w:r w:rsidRPr="003D6CDF">
        <w:rPr>
          <w:rFonts w:ascii="Roboto" w:eastAsia="Times New Roman" w:hAnsi="Roboto" w:cs="Times New Roman"/>
          <w:sz w:val="27"/>
          <w:szCs w:val="27"/>
        </w:rPr>
        <w:t> came together (</w:t>
      </w:r>
      <w:hyperlink r:id="rId12" w:tgtFrame="BLB_NW" w:history="1">
        <w:r w:rsidRPr="003D6CDF">
          <w:rPr>
            <w:rFonts w:ascii="Roboto" w:eastAsia="Times New Roman" w:hAnsi="Roboto" w:cs="Times New Roman"/>
            <w:sz w:val="27"/>
            <w:szCs w:val="27"/>
            <w:u w:val="single"/>
          </w:rPr>
          <w:t>Judges 4:6</w:t>
        </w:r>
      </w:hyperlink>
      <w:r w:rsidRPr="003D6CDF">
        <w:rPr>
          <w:rFonts w:ascii="Roboto" w:eastAsia="Times New Roman" w:hAnsi="Roboto" w:cs="Times New Roman"/>
          <w:sz w:val="27"/>
          <w:szCs w:val="27"/>
        </w:rPr>
        <w:t>; </w:t>
      </w:r>
      <w:hyperlink r:id="rId13" w:tgtFrame="BLB_NW" w:history="1">
        <w:r w:rsidRPr="003D6CDF">
          <w:rPr>
            <w:rFonts w:ascii="Roboto" w:eastAsia="Times New Roman" w:hAnsi="Roboto" w:cs="Times New Roman"/>
            <w:sz w:val="27"/>
            <w:szCs w:val="27"/>
            <w:u w:val="single"/>
          </w:rPr>
          <w:t>Joshua 19:12</w:t>
        </w:r>
      </w:hyperlink>
      <w:r w:rsidRPr="003D6CDF">
        <w:rPr>
          <w:rFonts w:ascii="Roboto" w:eastAsia="Times New Roman" w:hAnsi="Roboto" w:cs="Times New Roman"/>
          <w:sz w:val="27"/>
          <w:szCs w:val="27"/>
        </w:rPr>
        <w:t>). Later in Israel’s history, the prophet Hosea prohibited worship on that mountain (</w:t>
      </w:r>
      <w:hyperlink r:id="rId14" w:tgtFrame="BLB_NW" w:history="1">
        <w:r w:rsidRPr="003D6CDF">
          <w:rPr>
            <w:rFonts w:ascii="Roboto" w:eastAsia="Times New Roman" w:hAnsi="Roboto" w:cs="Times New Roman"/>
            <w:sz w:val="27"/>
            <w:szCs w:val="27"/>
            <w:u w:val="single"/>
          </w:rPr>
          <w:t>Hosea 5:1-7</w:t>
        </w:r>
      </w:hyperlink>
      <w:r w:rsidRPr="003D6CDF">
        <w:rPr>
          <w:rFonts w:ascii="Roboto" w:eastAsia="Times New Roman" w:hAnsi="Roboto" w:cs="Times New Roman"/>
          <w:sz w:val="27"/>
          <w:szCs w:val="27"/>
        </w:rPr>
        <w:t>). Some traditions place it at Mount Moriah, which is where Abraham offered Isaac, and later where the temple and altar would be located. If Mount Moriah, this could offer a picture of Jesus coming out of Zebulun (Galilee) to be offered as a sacrifice in Jerusalem.</w:t>
      </w:r>
    </w:p>
    <w:p w14:paraId="57F387A0"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sz w:val="27"/>
          <w:szCs w:val="27"/>
        </w:rPr>
        <w:t>The reason for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and </w:t>
      </w:r>
      <w:r w:rsidRPr="003D6CDF">
        <w:rPr>
          <w:rFonts w:ascii="Roboto" w:eastAsia="Times New Roman" w:hAnsi="Roboto" w:cs="Times New Roman"/>
          <w:i/>
          <w:iCs/>
          <w:sz w:val="27"/>
          <w:szCs w:val="27"/>
        </w:rPr>
        <w:t>Issachar</w:t>
      </w:r>
      <w:r w:rsidRPr="003D6CDF">
        <w:rPr>
          <w:rFonts w:ascii="Roboto" w:eastAsia="Times New Roman" w:hAnsi="Roboto" w:cs="Times New Roman"/>
          <w:sz w:val="27"/>
          <w:szCs w:val="27"/>
        </w:rPr>
        <w:t> to rejoice was that they would</w:t>
      </w:r>
      <w:r w:rsidRPr="003D6CDF">
        <w:rPr>
          <w:rFonts w:ascii="Roboto" w:eastAsia="Times New Roman" w:hAnsi="Roboto" w:cs="Times New Roman"/>
          <w:i/>
          <w:iCs/>
          <w:sz w:val="27"/>
          <w:szCs w:val="27"/>
        </w:rPr>
        <w:t> draw out the abundance of the seas, and the hidden treasures of the sand</w:t>
      </w:r>
      <w:r w:rsidRPr="003D6CDF">
        <w:rPr>
          <w:rFonts w:ascii="Roboto" w:eastAsia="Times New Roman" w:hAnsi="Roboto" w:cs="Times New Roman"/>
          <w:sz w:val="27"/>
          <w:szCs w:val="27"/>
        </w:rPr>
        <w:t>. The first part of the sentence seems to refer to </w:t>
      </w:r>
      <w:r w:rsidRPr="003D6CDF">
        <w:rPr>
          <w:rFonts w:ascii="Roboto" w:eastAsia="Times New Roman" w:hAnsi="Roboto" w:cs="Times New Roman"/>
          <w:i/>
          <w:iCs/>
          <w:sz w:val="27"/>
          <w:szCs w:val="27"/>
        </w:rPr>
        <w:t>Zebulun </w:t>
      </w:r>
      <w:r w:rsidRPr="003D6CDF">
        <w:rPr>
          <w:rFonts w:ascii="Roboto" w:eastAsia="Times New Roman" w:hAnsi="Roboto" w:cs="Times New Roman"/>
          <w:sz w:val="27"/>
          <w:szCs w:val="27"/>
        </w:rPr>
        <w:t>extracting riches from the sea and the second part to</w:t>
      </w:r>
      <w:r w:rsidRPr="003D6CDF">
        <w:rPr>
          <w:rFonts w:ascii="Roboto" w:eastAsia="Times New Roman" w:hAnsi="Roboto" w:cs="Times New Roman"/>
          <w:i/>
          <w:iCs/>
          <w:sz w:val="27"/>
          <w:szCs w:val="27"/>
        </w:rPr>
        <w:t> Issachar </w:t>
      </w:r>
      <w:r w:rsidRPr="003D6CDF">
        <w:rPr>
          <w:rFonts w:ascii="Roboto" w:eastAsia="Times New Roman" w:hAnsi="Roboto" w:cs="Times New Roman"/>
          <w:sz w:val="27"/>
          <w:szCs w:val="27"/>
        </w:rPr>
        <w:t>gaining abundance from the land. Simply put, </w:t>
      </w:r>
      <w:r w:rsidRPr="003D6CDF">
        <w:rPr>
          <w:rFonts w:ascii="Roboto" w:eastAsia="Times New Roman" w:hAnsi="Roboto" w:cs="Times New Roman"/>
          <w:i/>
          <w:iCs/>
          <w:sz w:val="27"/>
          <w:szCs w:val="27"/>
        </w:rPr>
        <w:t>Zebulun</w:t>
      </w:r>
      <w:r w:rsidRPr="003D6CDF">
        <w:rPr>
          <w:rFonts w:ascii="Roboto" w:eastAsia="Times New Roman" w:hAnsi="Roboto" w:cs="Times New Roman"/>
          <w:sz w:val="27"/>
          <w:szCs w:val="27"/>
        </w:rPr>
        <w:t> would extract riches from </w:t>
      </w:r>
      <w:r w:rsidRPr="003D6CDF">
        <w:rPr>
          <w:rFonts w:ascii="Roboto" w:eastAsia="Times New Roman" w:hAnsi="Roboto" w:cs="Times New Roman"/>
          <w:i/>
          <w:iCs/>
          <w:sz w:val="27"/>
          <w:szCs w:val="27"/>
        </w:rPr>
        <w:t>the abundance of the seas</w:t>
      </w:r>
      <w:r w:rsidRPr="003D6CDF">
        <w:rPr>
          <w:rFonts w:ascii="Roboto" w:eastAsia="Times New Roman" w:hAnsi="Roboto" w:cs="Times New Roman"/>
          <w:sz w:val="27"/>
          <w:szCs w:val="27"/>
        </w:rPr>
        <w:t> (from the sea itself and from maritime trade with other nations)</w:t>
      </w:r>
      <w:r w:rsidRPr="003D6CDF">
        <w:rPr>
          <w:rFonts w:ascii="Roboto" w:eastAsia="Times New Roman" w:hAnsi="Roboto" w:cs="Times New Roman"/>
          <w:i/>
          <w:iCs/>
          <w:sz w:val="27"/>
          <w:szCs w:val="27"/>
        </w:rPr>
        <w:t>,</w:t>
      </w:r>
      <w:r w:rsidRPr="003D6CDF">
        <w:rPr>
          <w:rFonts w:ascii="Roboto" w:eastAsia="Times New Roman" w:hAnsi="Roboto" w:cs="Times New Roman"/>
          <w:sz w:val="27"/>
          <w:szCs w:val="27"/>
        </w:rPr>
        <w:t> and </w:t>
      </w:r>
      <w:r w:rsidRPr="003D6CDF">
        <w:rPr>
          <w:rFonts w:ascii="Roboto" w:eastAsia="Times New Roman" w:hAnsi="Roboto" w:cs="Times New Roman"/>
          <w:i/>
          <w:iCs/>
          <w:sz w:val="27"/>
          <w:szCs w:val="27"/>
        </w:rPr>
        <w:t>Issachar</w:t>
      </w:r>
      <w:r w:rsidRPr="003D6CDF">
        <w:rPr>
          <w:rFonts w:ascii="Roboto" w:eastAsia="Times New Roman" w:hAnsi="Roboto" w:cs="Times New Roman"/>
          <w:sz w:val="27"/>
          <w:szCs w:val="27"/>
        </w:rPr>
        <w:t> would draw minerals and metals from </w:t>
      </w:r>
      <w:r w:rsidRPr="003D6CDF">
        <w:rPr>
          <w:rFonts w:ascii="Roboto" w:eastAsia="Times New Roman" w:hAnsi="Roboto" w:cs="Times New Roman"/>
          <w:i/>
          <w:iCs/>
          <w:sz w:val="27"/>
          <w:szCs w:val="27"/>
        </w:rPr>
        <w:t>the sand</w:t>
      </w:r>
      <w:r w:rsidRPr="003D6CDF">
        <w:rPr>
          <w:rFonts w:ascii="Roboto" w:eastAsia="Times New Roman" w:hAnsi="Roboto" w:cs="Times New Roman"/>
          <w:sz w:val="27"/>
          <w:szCs w:val="27"/>
        </w:rPr>
        <w:t>. Both tribes would be prosperous by receiving abundant blessings from the Suzerain (Ruler) God.</w:t>
      </w:r>
    </w:p>
    <w:p w14:paraId="34A6F78B" w14:textId="099E1A16"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b/>
          <w:bCs/>
          <w:sz w:val="27"/>
          <w:szCs w:val="27"/>
        </w:rPr>
        <w:t>Biblical Text</w:t>
      </w:r>
      <w:r>
        <w:rPr>
          <w:rFonts w:ascii="Roboto" w:eastAsia="Times New Roman" w:hAnsi="Roboto" w:cs="Times New Roman"/>
          <w:b/>
          <w:bCs/>
          <w:sz w:val="27"/>
          <w:szCs w:val="27"/>
        </w:rPr>
        <w:t>:</w:t>
      </w:r>
    </w:p>
    <w:p w14:paraId="047350FD"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b/>
          <w:bCs/>
          <w:sz w:val="20"/>
          <w:szCs w:val="20"/>
          <w:vertAlign w:val="superscript"/>
        </w:rPr>
        <w:t>18 </w:t>
      </w:r>
      <w:r w:rsidRPr="003D6CDF">
        <w:rPr>
          <w:rFonts w:ascii="Roboto" w:eastAsia="Times New Roman" w:hAnsi="Roboto" w:cs="Times New Roman"/>
          <w:b/>
          <w:bCs/>
          <w:sz w:val="27"/>
          <w:szCs w:val="27"/>
        </w:rPr>
        <w:t>Of Zebulun he said,</w:t>
      </w:r>
    </w:p>
    <w:p w14:paraId="56F6A3F2" w14:textId="77777777" w:rsidR="003D6CDF" w:rsidRPr="003D6CDF" w:rsidRDefault="003D6CDF" w:rsidP="003D6CDF">
      <w:pPr>
        <w:shd w:val="clear" w:color="auto" w:fill="FFFFFF"/>
        <w:spacing w:after="100" w:afterAutospacing="1" w:line="240" w:lineRule="auto"/>
        <w:rPr>
          <w:rFonts w:ascii="Roboto" w:eastAsia="Times New Roman" w:hAnsi="Roboto" w:cs="Times New Roman"/>
          <w:sz w:val="27"/>
          <w:szCs w:val="27"/>
        </w:rPr>
      </w:pPr>
      <w:r w:rsidRPr="003D6CDF">
        <w:rPr>
          <w:rFonts w:ascii="Roboto" w:eastAsia="Times New Roman" w:hAnsi="Roboto" w:cs="Times New Roman"/>
          <w:b/>
          <w:bCs/>
          <w:sz w:val="27"/>
          <w:szCs w:val="27"/>
        </w:rPr>
        <w:lastRenderedPageBreak/>
        <w:t>Rejoice, Zebulun, in your going forth,</w:t>
      </w:r>
      <w:r w:rsidRPr="003D6CDF">
        <w:rPr>
          <w:rFonts w:ascii="Roboto" w:eastAsia="Times New Roman" w:hAnsi="Roboto" w:cs="Times New Roman"/>
          <w:b/>
          <w:bCs/>
          <w:sz w:val="27"/>
          <w:szCs w:val="27"/>
        </w:rPr>
        <w:br/>
        <w:t>And, Issachar, in your tents.</w:t>
      </w:r>
      <w:r w:rsidRPr="003D6CDF">
        <w:rPr>
          <w:rFonts w:ascii="Roboto" w:eastAsia="Times New Roman" w:hAnsi="Roboto" w:cs="Times New Roman"/>
          <w:b/>
          <w:bCs/>
          <w:sz w:val="27"/>
          <w:szCs w:val="27"/>
        </w:rPr>
        <w:br/>
      </w:r>
      <w:r w:rsidRPr="003D6CDF">
        <w:rPr>
          <w:rFonts w:ascii="Roboto" w:eastAsia="Times New Roman" w:hAnsi="Roboto" w:cs="Times New Roman"/>
          <w:b/>
          <w:bCs/>
          <w:sz w:val="20"/>
          <w:szCs w:val="20"/>
          <w:vertAlign w:val="superscript"/>
        </w:rPr>
        <w:t>19 </w:t>
      </w:r>
      <w:r w:rsidRPr="003D6CDF">
        <w:rPr>
          <w:rFonts w:ascii="Roboto" w:eastAsia="Times New Roman" w:hAnsi="Roboto" w:cs="Times New Roman"/>
          <w:b/>
          <w:bCs/>
          <w:sz w:val="27"/>
          <w:szCs w:val="27"/>
        </w:rPr>
        <w:t>They will call peoples </w:t>
      </w:r>
      <w:r w:rsidRPr="003D6CDF">
        <w:rPr>
          <w:rFonts w:ascii="Roboto" w:eastAsia="Times New Roman" w:hAnsi="Roboto" w:cs="Times New Roman"/>
          <w:b/>
          <w:bCs/>
          <w:i/>
          <w:iCs/>
          <w:sz w:val="27"/>
          <w:szCs w:val="27"/>
        </w:rPr>
        <w:t>to</w:t>
      </w:r>
      <w:r w:rsidRPr="003D6CDF">
        <w:rPr>
          <w:rFonts w:ascii="Roboto" w:eastAsia="Times New Roman" w:hAnsi="Roboto" w:cs="Times New Roman"/>
          <w:b/>
          <w:bCs/>
          <w:sz w:val="27"/>
          <w:szCs w:val="27"/>
        </w:rPr>
        <w:t> the mountain;</w:t>
      </w:r>
      <w:r w:rsidRPr="003D6CDF">
        <w:rPr>
          <w:rFonts w:ascii="Roboto" w:eastAsia="Times New Roman" w:hAnsi="Roboto" w:cs="Times New Roman"/>
          <w:b/>
          <w:bCs/>
          <w:sz w:val="27"/>
          <w:szCs w:val="27"/>
        </w:rPr>
        <w:br/>
        <w:t>There they will offer righteous sacrifices;</w:t>
      </w:r>
      <w:r w:rsidRPr="003D6CDF">
        <w:rPr>
          <w:rFonts w:ascii="Roboto" w:eastAsia="Times New Roman" w:hAnsi="Roboto" w:cs="Times New Roman"/>
          <w:b/>
          <w:bCs/>
          <w:sz w:val="27"/>
          <w:szCs w:val="27"/>
        </w:rPr>
        <w:br/>
        <w:t>For they will draw out the abundance of the seas,</w:t>
      </w:r>
      <w:r w:rsidRPr="003D6CDF">
        <w:rPr>
          <w:rFonts w:ascii="Roboto" w:eastAsia="Times New Roman" w:hAnsi="Roboto" w:cs="Times New Roman"/>
          <w:b/>
          <w:bCs/>
          <w:sz w:val="27"/>
          <w:szCs w:val="27"/>
        </w:rPr>
        <w:br/>
        <w:t>And the hidden treasures of the sand.</w:t>
      </w:r>
    </w:p>
    <w:p w14:paraId="7B393868" w14:textId="77777777" w:rsidR="00201B45" w:rsidRPr="003D6CDF" w:rsidRDefault="00201B45"/>
    <w:sectPr w:rsidR="00201B45" w:rsidRPr="003D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DF"/>
    <w:rsid w:val="00201B45"/>
    <w:rsid w:val="003D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C931"/>
  <w15:chartTrackingRefBased/>
  <w15:docId w15:val="{1AD48B8C-67BA-4E21-A0C8-77627D6E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C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6C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6CDF"/>
    <w:rPr>
      <w:i/>
      <w:iCs/>
    </w:rPr>
  </w:style>
  <w:style w:type="character" w:styleId="Hyperlink">
    <w:name w:val="Hyperlink"/>
    <w:basedOn w:val="DefaultParagraphFont"/>
    <w:uiPriority w:val="99"/>
    <w:unhideWhenUsed/>
    <w:rsid w:val="003D6CDF"/>
    <w:rPr>
      <w:color w:val="0000FF"/>
      <w:u w:val="single"/>
    </w:rPr>
  </w:style>
  <w:style w:type="character" w:styleId="Strong">
    <w:name w:val="Strong"/>
    <w:basedOn w:val="DefaultParagraphFont"/>
    <w:uiPriority w:val="22"/>
    <w:qFormat/>
    <w:rsid w:val="003D6CDF"/>
    <w:rPr>
      <w:b/>
      <w:bCs/>
    </w:rPr>
  </w:style>
  <w:style w:type="character" w:styleId="UnresolvedMention">
    <w:name w:val="Unresolved Mention"/>
    <w:basedOn w:val="DefaultParagraphFont"/>
    <w:uiPriority w:val="99"/>
    <w:semiHidden/>
    <w:unhideWhenUsed/>
    <w:rsid w:val="003D6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19.10&amp;t=NASB95" TargetMode="External"/><Relationship Id="rId13" Type="http://schemas.openxmlformats.org/officeDocument/2006/relationships/hyperlink" Target="https://www.blueletterbible.org/search/preSearch.cfm?Criteria=Joshua+19.12&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Joshua+18.6-7&amp;t=NASB95" TargetMode="External"/><Relationship Id="rId12" Type="http://schemas.openxmlformats.org/officeDocument/2006/relationships/hyperlink" Target="https://www.blueletterbible.org/search/preSearch.cfm?Criteria=Judges+4.6&amp;t=NASB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30.17%E2%80%9320&amp;t=NASB95" TargetMode="External"/><Relationship Id="rId11" Type="http://schemas.openxmlformats.org/officeDocument/2006/relationships/hyperlink" Target="https://www.blueletterbible.org/search/preSearch.cfm?Criteria=Genesis+49.14&amp;t=NASB95" TargetMode="External"/><Relationship Id="rId5" Type="http://schemas.openxmlformats.org/officeDocument/2006/relationships/hyperlink" Target="https://www.blueletterbible.org/search/preSearch.cfm?Criteria=Deuteronomy+33.1&amp;t=NASB9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Matthew+4.15-16&amp;t=NASB95" TargetMode="External"/><Relationship Id="rId4" Type="http://schemas.openxmlformats.org/officeDocument/2006/relationships/hyperlink" Target="https://thebiblesays.com/commentary/deut/deut-33/deuteronomy-3318-19/" TargetMode="External"/><Relationship Id="rId9" Type="http://schemas.openxmlformats.org/officeDocument/2006/relationships/hyperlink" Target="https://www.blueletterbible.org/search/preSearch.cfm?Criteria=Isaiah+9.1-2&amp;t=NASB95" TargetMode="External"/><Relationship Id="rId14" Type="http://schemas.openxmlformats.org/officeDocument/2006/relationships/hyperlink" Target="https://www.blueletterbible.org/search/preSearch.cfm?Criteria=Hosea+5.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2023-02-14T05:59:00Z</dcterms:created>
  <dcterms:modified xsi:type="dcterms:W3CDTF">2023-02-14T06:00:00Z</dcterms:modified>
</cp:coreProperties>
</file>