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36C70" w:rsidP="00836C70">
      <w:pPr>
        <w:jc w:val="center"/>
        <w:rPr>
          <w:rFonts w:ascii="Times New Roman" w:hAnsi="Times New Roman" w:cs="Times New Roman"/>
          <w:b/>
          <w:sz w:val="48"/>
          <w:szCs w:val="48"/>
        </w:rPr>
      </w:pPr>
      <w:r>
        <w:rPr>
          <w:rFonts w:ascii="Times New Roman" w:hAnsi="Times New Roman" w:cs="Times New Roman"/>
          <w:b/>
          <w:sz w:val="48"/>
          <w:szCs w:val="48"/>
        </w:rPr>
        <w:t>Numbers 11:4-9</w:t>
      </w:r>
    </w:p>
    <w:p w:rsidR="00836C70" w:rsidRDefault="00836C70" w:rsidP="00836C70">
      <w:pPr>
        <w:jc w:val="center"/>
        <w:rPr>
          <w:rFonts w:ascii="Times New Roman" w:hAnsi="Times New Roman" w:cs="Times New Roman"/>
        </w:rPr>
      </w:pPr>
    </w:p>
    <w:p w:rsidR="00836C70" w:rsidRDefault="00836C70" w:rsidP="00836C70">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https://thebiblesays.com/commentary/num/num-11/numbers-114-9/</w:t>
        </w:r>
      </w:hyperlink>
    </w:p>
    <w:p w:rsidR="00836C70" w:rsidRDefault="00836C70" w:rsidP="00836C70">
      <w:pPr>
        <w:jc w:val="center"/>
        <w:rPr>
          <w:rFonts w:ascii="Times New Roman" w:hAnsi="Times New Roman" w:cs="Times New Roman"/>
        </w:rPr>
      </w:pPr>
    </w:p>
    <w:p w:rsidR="00836C70" w:rsidRPr="00836C70" w:rsidRDefault="00836C70" w:rsidP="00836C70">
      <w:pPr>
        <w:spacing w:before="100" w:beforeAutospacing="1" w:after="100" w:afterAutospacing="1"/>
        <w:jc w:val="center"/>
        <w:rPr>
          <w:rFonts w:ascii="Times New Roman" w:hAnsi="Times New Roman" w:cs="Times New Roman"/>
        </w:rPr>
      </w:pPr>
      <w:r w:rsidRPr="00836C70">
        <w:rPr>
          <w:rFonts w:ascii="Times New Roman" w:hAnsi="Times New Roman" w:cs="Times New Roman"/>
          <w:i/>
          <w:iCs/>
        </w:rPr>
        <w:t xml:space="preserve">Not only did the Israelites complain to the LORD. The “rabble” also voiced their demands and disappointments. The main complaint in this section was about food. The rabble and the Israelites bemoaned the lack of the type of food they had when in Egypt. The only food available to them was the </w:t>
      </w:r>
      <w:proofErr w:type="gramStart"/>
      <w:r w:rsidRPr="00836C70">
        <w:rPr>
          <w:rFonts w:ascii="Times New Roman" w:hAnsi="Times New Roman" w:cs="Times New Roman"/>
          <w:i/>
          <w:iCs/>
        </w:rPr>
        <w:t>manna which</w:t>
      </w:r>
      <w:proofErr w:type="gramEnd"/>
      <w:r w:rsidRPr="00836C70">
        <w:rPr>
          <w:rFonts w:ascii="Times New Roman" w:hAnsi="Times New Roman" w:cs="Times New Roman"/>
          <w:i/>
          <w:iCs/>
        </w:rPr>
        <w:t xml:space="preserve"> was given to them by the LORD</w:t>
      </w:r>
      <w:r w:rsidRPr="00836C70">
        <w:rPr>
          <w:rFonts w:ascii="Times New Roman" w:hAnsi="Times New Roman" w:cs="Times New Roman"/>
        </w:rPr>
        <w:t>.</w:t>
      </w:r>
    </w:p>
    <w:p w:rsidR="00836C70" w:rsidRPr="00836C70" w:rsidRDefault="00836C70" w:rsidP="00836C70">
      <w:pPr>
        <w:spacing w:before="100" w:beforeAutospacing="1" w:after="100" w:afterAutospacing="1"/>
        <w:rPr>
          <w:rFonts w:ascii="Times New Roman" w:hAnsi="Times New Roman" w:cs="Times New Roman"/>
        </w:rPr>
      </w:pPr>
      <w:r w:rsidRPr="00836C70">
        <w:rPr>
          <w:rFonts w:ascii="Times New Roman" w:hAnsi="Times New Roman" w:cs="Times New Roman"/>
        </w:rPr>
        <w:t xml:space="preserve">Apparently, the early complaint was not the only one expressed in this three-day journey from Sinai. In addition to the complaint in verses 1 – 3, </w:t>
      </w:r>
      <w:r w:rsidRPr="00836C70">
        <w:rPr>
          <w:rFonts w:ascii="Times New Roman" w:hAnsi="Times New Roman" w:cs="Times New Roman"/>
          <w:i/>
          <w:iCs/>
        </w:rPr>
        <w:t xml:space="preserve">the rabble </w:t>
      </w:r>
      <w:proofErr w:type="gramStart"/>
      <w:r w:rsidRPr="00836C70">
        <w:rPr>
          <w:rFonts w:ascii="Times New Roman" w:hAnsi="Times New Roman" w:cs="Times New Roman"/>
          <w:i/>
          <w:iCs/>
        </w:rPr>
        <w:t>who</w:t>
      </w:r>
      <w:proofErr w:type="gramEnd"/>
      <w:r w:rsidRPr="00836C70">
        <w:rPr>
          <w:rFonts w:ascii="Times New Roman" w:hAnsi="Times New Roman" w:cs="Times New Roman"/>
          <w:i/>
          <w:iCs/>
        </w:rPr>
        <w:t xml:space="preserve"> were among them had greedy desires</w:t>
      </w:r>
      <w:r w:rsidRPr="00836C70">
        <w:rPr>
          <w:rFonts w:ascii="Times New Roman" w:hAnsi="Times New Roman" w:cs="Times New Roman"/>
        </w:rPr>
        <w:t xml:space="preserve"> (v. 4). The Hebrew word for “rabble” (“asaphsuph”) is used only here in the Old Testament. It may refer to other peoples (i.e. non-Israelites) who accompanied the Israelites when they left Egypt (Exodus 12:37 – 38).</w:t>
      </w:r>
    </w:p>
    <w:p w:rsidR="00836C70" w:rsidRPr="00836C70" w:rsidRDefault="00836C70" w:rsidP="00836C70">
      <w:pPr>
        <w:spacing w:before="100" w:beforeAutospacing="1" w:after="100" w:afterAutospacing="1"/>
        <w:rPr>
          <w:rFonts w:ascii="Times New Roman" w:hAnsi="Times New Roman" w:cs="Times New Roman"/>
        </w:rPr>
      </w:pPr>
      <w:r w:rsidRPr="00836C70">
        <w:rPr>
          <w:rFonts w:ascii="Times New Roman" w:hAnsi="Times New Roman" w:cs="Times New Roman"/>
        </w:rPr>
        <w:t xml:space="preserve">The reference to </w:t>
      </w:r>
      <w:r w:rsidRPr="00836C70">
        <w:rPr>
          <w:rFonts w:ascii="Times New Roman" w:hAnsi="Times New Roman" w:cs="Times New Roman"/>
          <w:i/>
          <w:iCs/>
        </w:rPr>
        <w:t>greedy desires</w:t>
      </w:r>
      <w:r w:rsidRPr="00836C70">
        <w:rPr>
          <w:rFonts w:ascii="Times New Roman" w:hAnsi="Times New Roman" w:cs="Times New Roman"/>
        </w:rPr>
        <w:t xml:space="preserve"> (Heb. “hithavvu taavah,” literally “desired a desire” or “craved a craving”) might imply that the other groups who escaped Egypt along with Israel had expectations of a better situation than what they were experiencing. They probably expected that, when the LORD blessed Israel, they themselves would have a more comfortable lifestyle with abundant food and a nice place to dwell. Instead, they lived in tents and ate manna day after day just like Israel.</w:t>
      </w:r>
    </w:p>
    <w:p w:rsidR="00836C70" w:rsidRPr="00836C70" w:rsidRDefault="00836C70" w:rsidP="00836C70">
      <w:pPr>
        <w:spacing w:before="100" w:beforeAutospacing="1" w:after="100" w:afterAutospacing="1"/>
        <w:rPr>
          <w:rFonts w:ascii="Times New Roman" w:hAnsi="Times New Roman" w:cs="Times New Roman"/>
        </w:rPr>
      </w:pPr>
      <w:r w:rsidRPr="00836C70">
        <w:rPr>
          <w:rFonts w:ascii="Times New Roman" w:hAnsi="Times New Roman" w:cs="Times New Roman"/>
        </w:rPr>
        <w:t xml:space="preserve">Along with the </w:t>
      </w:r>
      <w:r w:rsidRPr="00836C70">
        <w:rPr>
          <w:rFonts w:ascii="Times New Roman" w:hAnsi="Times New Roman" w:cs="Times New Roman"/>
          <w:i/>
          <w:iCs/>
        </w:rPr>
        <w:t>rabble</w:t>
      </w:r>
      <w:r w:rsidRPr="00836C70">
        <w:rPr>
          <w:rFonts w:ascii="Times New Roman" w:hAnsi="Times New Roman" w:cs="Times New Roman"/>
        </w:rPr>
        <w:t xml:space="preserve">, </w:t>
      </w:r>
      <w:r w:rsidRPr="00836C70">
        <w:rPr>
          <w:rFonts w:ascii="Times New Roman" w:hAnsi="Times New Roman" w:cs="Times New Roman"/>
          <w:i/>
          <w:iCs/>
        </w:rPr>
        <w:t>the sons of Israel wept again</w:t>
      </w:r>
      <w:r w:rsidRPr="00836C70">
        <w:rPr>
          <w:rFonts w:ascii="Times New Roman" w:hAnsi="Times New Roman" w:cs="Times New Roman"/>
        </w:rPr>
        <w:t xml:space="preserve"> (lit</w:t>
      </w:r>
      <w:proofErr w:type="gramStart"/>
      <w:r w:rsidRPr="00836C70">
        <w:rPr>
          <w:rFonts w:ascii="Times New Roman" w:hAnsi="Times New Roman" w:cs="Times New Roman"/>
        </w:rPr>
        <w:t>.,</w:t>
      </w:r>
      <w:proofErr w:type="gramEnd"/>
      <w:r w:rsidRPr="00836C70">
        <w:rPr>
          <w:rFonts w:ascii="Times New Roman" w:hAnsi="Times New Roman" w:cs="Times New Roman"/>
        </w:rPr>
        <w:t xml:space="preserve"> “they returned and wept”) </w:t>
      </w:r>
      <w:r w:rsidRPr="00836C70">
        <w:rPr>
          <w:rFonts w:ascii="Times New Roman" w:hAnsi="Times New Roman" w:cs="Times New Roman"/>
          <w:i/>
          <w:iCs/>
        </w:rPr>
        <w:t>and said, “Who will give us meat to eat?”</w:t>
      </w:r>
      <w:r w:rsidRPr="00836C70">
        <w:rPr>
          <w:rFonts w:ascii="Times New Roman" w:hAnsi="Times New Roman" w:cs="Times New Roman"/>
        </w:rPr>
        <w:t xml:space="preserve"> The Israelites seemed to be negatively affected by the griping of the </w:t>
      </w:r>
      <w:r w:rsidRPr="00836C70">
        <w:rPr>
          <w:rFonts w:ascii="Times New Roman" w:hAnsi="Times New Roman" w:cs="Times New Roman"/>
          <w:i/>
          <w:iCs/>
        </w:rPr>
        <w:t>rabble</w:t>
      </w:r>
      <w:r w:rsidRPr="00836C70">
        <w:rPr>
          <w:rFonts w:ascii="Times New Roman" w:hAnsi="Times New Roman" w:cs="Times New Roman"/>
        </w:rPr>
        <w:t xml:space="preserve">. The people of the LORD, like the rabble, were not content with His gracious provision of manna. They wanted a more lavish choice of food. They looked back and started to </w:t>
      </w:r>
      <w:r w:rsidRPr="00836C70">
        <w:rPr>
          <w:rFonts w:ascii="Times New Roman" w:hAnsi="Times New Roman" w:cs="Times New Roman"/>
          <w:i/>
          <w:iCs/>
        </w:rPr>
        <w:t xml:space="preserve">remember the </w:t>
      </w:r>
      <w:proofErr w:type="gramStart"/>
      <w:r w:rsidRPr="00836C70">
        <w:rPr>
          <w:rFonts w:ascii="Times New Roman" w:hAnsi="Times New Roman" w:cs="Times New Roman"/>
          <w:i/>
          <w:iCs/>
        </w:rPr>
        <w:t>fish which</w:t>
      </w:r>
      <w:proofErr w:type="gramEnd"/>
      <w:r w:rsidRPr="00836C70">
        <w:rPr>
          <w:rFonts w:ascii="Times New Roman" w:hAnsi="Times New Roman" w:cs="Times New Roman"/>
          <w:i/>
          <w:iCs/>
        </w:rPr>
        <w:t xml:space="preserve"> we used to eat free in Egypt</w:t>
      </w:r>
      <w:r w:rsidRPr="00836C70">
        <w:rPr>
          <w:rFonts w:ascii="Times New Roman" w:hAnsi="Times New Roman" w:cs="Times New Roman"/>
        </w:rPr>
        <w:t xml:space="preserve"> (v. 5). The word translated “free” is an adverb, and can also be translated “freely.” However, the fish they ate in Egypt was eaten while not being free—they were slaves. It appears they had forgotten their oppression, and God’s deliverance from slavery (Exodus 3:7).</w:t>
      </w:r>
    </w:p>
    <w:p w:rsidR="00836C70" w:rsidRPr="00836C70" w:rsidRDefault="00836C70" w:rsidP="00836C70">
      <w:pPr>
        <w:spacing w:before="100" w:beforeAutospacing="1" w:after="100" w:afterAutospacing="1"/>
        <w:rPr>
          <w:rFonts w:ascii="Times New Roman" w:hAnsi="Times New Roman" w:cs="Times New Roman"/>
        </w:rPr>
      </w:pPr>
      <w:r w:rsidRPr="00836C70">
        <w:rPr>
          <w:rFonts w:ascii="Times New Roman" w:hAnsi="Times New Roman" w:cs="Times New Roman"/>
        </w:rPr>
        <w:t xml:space="preserve">The people remembered not only the “fish” but also </w:t>
      </w:r>
      <w:r w:rsidRPr="00836C70">
        <w:rPr>
          <w:rFonts w:ascii="Times New Roman" w:hAnsi="Times New Roman" w:cs="Times New Roman"/>
          <w:i/>
          <w:iCs/>
        </w:rPr>
        <w:t xml:space="preserve">the cucumbers and the melons and the leeks </w:t>
      </w:r>
      <w:proofErr w:type="gramStart"/>
      <w:r w:rsidRPr="00836C70">
        <w:rPr>
          <w:rFonts w:ascii="Times New Roman" w:hAnsi="Times New Roman" w:cs="Times New Roman"/>
          <w:i/>
          <w:iCs/>
        </w:rPr>
        <w:t>and</w:t>
      </w:r>
      <w:proofErr w:type="gramEnd"/>
      <w:r w:rsidRPr="00836C70">
        <w:rPr>
          <w:rFonts w:ascii="Times New Roman" w:hAnsi="Times New Roman" w:cs="Times New Roman"/>
          <w:i/>
          <w:iCs/>
        </w:rPr>
        <w:t xml:space="preserve"> the onions and the garlic</w:t>
      </w:r>
      <w:r w:rsidRPr="00836C70">
        <w:rPr>
          <w:rFonts w:ascii="Times New Roman" w:hAnsi="Times New Roman" w:cs="Times New Roman"/>
        </w:rPr>
        <w:t xml:space="preserve">. These were tasty things to eat with the fish. As a result of not having food that tasted good, the people said that </w:t>
      </w:r>
      <w:r w:rsidRPr="00836C70">
        <w:rPr>
          <w:rFonts w:ascii="Times New Roman" w:hAnsi="Times New Roman" w:cs="Times New Roman"/>
          <w:i/>
          <w:iCs/>
        </w:rPr>
        <w:t>now our appetite is gone</w:t>
      </w:r>
      <w:r w:rsidRPr="00836C70">
        <w:rPr>
          <w:rFonts w:ascii="Times New Roman" w:hAnsi="Times New Roman" w:cs="Times New Roman"/>
        </w:rPr>
        <w:t xml:space="preserve"> (v. 6). In fact, they griped about the fact that </w:t>
      </w:r>
      <w:r w:rsidRPr="00836C70">
        <w:rPr>
          <w:rFonts w:ascii="Times New Roman" w:hAnsi="Times New Roman" w:cs="Times New Roman"/>
          <w:i/>
          <w:iCs/>
        </w:rPr>
        <w:t>there is nothing at all to look at except this manna</w:t>
      </w:r>
      <w:r w:rsidRPr="00836C70">
        <w:rPr>
          <w:rFonts w:ascii="Times New Roman" w:hAnsi="Times New Roman" w:cs="Times New Roman"/>
        </w:rPr>
        <w:t>. They mourned the fact that they were being deprived of tasty food, and they conveniently forgot that, while eating this food, they were slaves to the Egyptians.</w:t>
      </w:r>
    </w:p>
    <w:p w:rsidR="00836C70" w:rsidRPr="00836C70" w:rsidRDefault="00836C70" w:rsidP="00836C70">
      <w:pPr>
        <w:spacing w:before="100" w:beforeAutospacing="1" w:after="100" w:afterAutospacing="1"/>
        <w:rPr>
          <w:rFonts w:ascii="Times New Roman" w:hAnsi="Times New Roman" w:cs="Times New Roman"/>
        </w:rPr>
      </w:pPr>
      <w:r w:rsidRPr="00836C70">
        <w:rPr>
          <w:rFonts w:ascii="Times New Roman" w:hAnsi="Times New Roman" w:cs="Times New Roman"/>
        </w:rPr>
        <w:t xml:space="preserve">In verses 7 – 9, Moses described the manna that the LORD had been providing for over a year. Moses stated that </w:t>
      </w:r>
      <w:r w:rsidRPr="00836C70">
        <w:rPr>
          <w:rFonts w:ascii="Times New Roman" w:hAnsi="Times New Roman" w:cs="Times New Roman"/>
          <w:i/>
          <w:iCs/>
        </w:rPr>
        <w:t>the manna was like coriander seed</w:t>
      </w:r>
      <w:r w:rsidRPr="00836C70">
        <w:rPr>
          <w:rFonts w:ascii="Times New Roman" w:hAnsi="Times New Roman" w:cs="Times New Roman"/>
        </w:rPr>
        <w:t xml:space="preserve"> (v. 7), meaning that it was white in color. Also, Moses described </w:t>
      </w:r>
      <w:r w:rsidRPr="00836C70">
        <w:rPr>
          <w:rFonts w:ascii="Times New Roman" w:hAnsi="Times New Roman" w:cs="Times New Roman"/>
          <w:i/>
          <w:iCs/>
        </w:rPr>
        <w:t>its appearance like that of bdellium</w:t>
      </w:r>
      <w:r w:rsidRPr="00836C70">
        <w:rPr>
          <w:rFonts w:ascii="Times New Roman" w:hAnsi="Times New Roman" w:cs="Times New Roman"/>
        </w:rPr>
        <w:t xml:space="preserve">. </w:t>
      </w:r>
      <w:r w:rsidRPr="00836C70">
        <w:rPr>
          <w:rFonts w:ascii="Times New Roman" w:hAnsi="Times New Roman" w:cs="Times New Roman"/>
          <w:i/>
          <w:iCs/>
        </w:rPr>
        <w:t>Bdellium</w:t>
      </w:r>
      <w:r w:rsidRPr="00836C70">
        <w:rPr>
          <w:rFonts w:ascii="Times New Roman" w:hAnsi="Times New Roman" w:cs="Times New Roman"/>
        </w:rPr>
        <w:t xml:space="preserve"> was a resin-like substance and probably sticky as well (see Exodus 16:31 – 36). So, manna (which means “what is it?”) was probably a flat, wafer-like food that was white in color and sticky with a fragrant, honey-like substance.</w:t>
      </w:r>
    </w:p>
    <w:p w:rsidR="00836C70" w:rsidRPr="00836C70" w:rsidRDefault="00836C70" w:rsidP="00836C70">
      <w:pPr>
        <w:spacing w:before="100" w:beforeAutospacing="1" w:after="100" w:afterAutospacing="1"/>
        <w:rPr>
          <w:rFonts w:ascii="Times New Roman" w:hAnsi="Times New Roman" w:cs="Times New Roman"/>
        </w:rPr>
      </w:pPr>
      <w:r w:rsidRPr="00836C70">
        <w:rPr>
          <w:rFonts w:ascii="Times New Roman" w:hAnsi="Times New Roman" w:cs="Times New Roman"/>
        </w:rPr>
        <w:lastRenderedPageBreak/>
        <w:t xml:space="preserve">In order to prepare the manna for food, </w:t>
      </w:r>
      <w:r w:rsidRPr="00836C70">
        <w:rPr>
          <w:rFonts w:ascii="Times New Roman" w:hAnsi="Times New Roman" w:cs="Times New Roman"/>
          <w:i/>
          <w:iCs/>
        </w:rPr>
        <w:t>the people would</w:t>
      </w:r>
      <w:r w:rsidRPr="00836C70">
        <w:rPr>
          <w:rFonts w:ascii="Times New Roman" w:hAnsi="Times New Roman" w:cs="Times New Roman"/>
        </w:rPr>
        <w:t xml:space="preserve"> (v. 8)</w:t>
      </w:r>
    </w:p>
    <w:p w:rsidR="00836C70" w:rsidRPr="00836C70" w:rsidRDefault="00836C70" w:rsidP="00836C70">
      <w:pPr>
        <w:numPr>
          <w:ilvl w:val="0"/>
          <w:numId w:val="1"/>
        </w:numPr>
        <w:spacing w:before="100" w:beforeAutospacing="1" w:after="100" w:afterAutospacing="1"/>
        <w:rPr>
          <w:rFonts w:ascii="Times New Roman" w:eastAsia="Times New Roman" w:hAnsi="Times New Roman" w:cs="Times New Roman"/>
        </w:rPr>
      </w:pPr>
      <w:r w:rsidRPr="00836C70">
        <w:rPr>
          <w:rFonts w:ascii="Times New Roman" w:eastAsia="Times New Roman" w:hAnsi="Times New Roman" w:cs="Times New Roman"/>
          <w:i/>
          <w:iCs/>
        </w:rPr>
        <w:t>Go about and gather it</w:t>
      </w:r>
    </w:p>
    <w:p w:rsidR="00836C70" w:rsidRPr="00836C70" w:rsidRDefault="00836C70" w:rsidP="00836C70">
      <w:pPr>
        <w:numPr>
          <w:ilvl w:val="0"/>
          <w:numId w:val="1"/>
        </w:numPr>
        <w:spacing w:before="100" w:beforeAutospacing="1" w:after="100" w:afterAutospacing="1"/>
        <w:rPr>
          <w:rFonts w:ascii="Times New Roman" w:eastAsia="Times New Roman" w:hAnsi="Times New Roman" w:cs="Times New Roman"/>
        </w:rPr>
      </w:pPr>
      <w:r w:rsidRPr="00836C70">
        <w:rPr>
          <w:rFonts w:ascii="Times New Roman" w:eastAsia="Times New Roman" w:hAnsi="Times New Roman" w:cs="Times New Roman"/>
          <w:i/>
          <w:iCs/>
        </w:rPr>
        <w:t>Grind it between two millstones or beat it in the mortar</w:t>
      </w:r>
    </w:p>
    <w:p w:rsidR="00836C70" w:rsidRPr="00836C70" w:rsidRDefault="00836C70" w:rsidP="00836C70">
      <w:pPr>
        <w:numPr>
          <w:ilvl w:val="0"/>
          <w:numId w:val="1"/>
        </w:numPr>
        <w:spacing w:before="100" w:beforeAutospacing="1" w:after="100" w:afterAutospacing="1"/>
        <w:rPr>
          <w:rFonts w:ascii="Times New Roman" w:eastAsia="Times New Roman" w:hAnsi="Times New Roman" w:cs="Times New Roman"/>
        </w:rPr>
      </w:pPr>
      <w:r w:rsidRPr="00836C70">
        <w:rPr>
          <w:rFonts w:ascii="Times New Roman" w:eastAsia="Times New Roman" w:hAnsi="Times New Roman" w:cs="Times New Roman"/>
          <w:i/>
          <w:iCs/>
        </w:rPr>
        <w:t>Boil it in the pot and make cakes with it</w:t>
      </w:r>
    </w:p>
    <w:p w:rsidR="00836C70" w:rsidRPr="00836C70" w:rsidRDefault="00836C70" w:rsidP="00836C70">
      <w:pPr>
        <w:spacing w:before="100" w:beforeAutospacing="1" w:after="100" w:afterAutospacing="1"/>
        <w:rPr>
          <w:rFonts w:ascii="Times New Roman" w:hAnsi="Times New Roman" w:cs="Times New Roman"/>
        </w:rPr>
      </w:pPr>
      <w:r w:rsidRPr="00836C70">
        <w:rPr>
          <w:rFonts w:ascii="Times New Roman" w:hAnsi="Times New Roman" w:cs="Times New Roman"/>
        </w:rPr>
        <w:t xml:space="preserve">After all of this preparation, </w:t>
      </w:r>
      <w:r w:rsidRPr="00836C70">
        <w:rPr>
          <w:rFonts w:ascii="Times New Roman" w:hAnsi="Times New Roman" w:cs="Times New Roman"/>
          <w:i/>
          <w:iCs/>
        </w:rPr>
        <w:t>its taste was as the taste of cakes baked with oil</w:t>
      </w:r>
      <w:r w:rsidRPr="00836C70">
        <w:rPr>
          <w:rFonts w:ascii="Times New Roman" w:hAnsi="Times New Roman" w:cs="Times New Roman"/>
        </w:rPr>
        <w:t>. This implies that the manna was not tasteless—it was simply not elegant. Some have speculated that the LORD deliberately gave them plain-tasting manna i</w:t>
      </w:r>
      <w:bookmarkStart w:id="0" w:name="_GoBack"/>
      <w:bookmarkEnd w:id="0"/>
      <w:r w:rsidRPr="00836C70">
        <w:rPr>
          <w:rFonts w:ascii="Times New Roman" w:hAnsi="Times New Roman" w:cs="Times New Roman"/>
        </w:rPr>
        <w:t>n order to motivate them to get to the Promised Land (“flowing with milk and honey”) faster.</w:t>
      </w:r>
    </w:p>
    <w:p w:rsidR="00836C70" w:rsidRPr="00836C70" w:rsidRDefault="00836C70" w:rsidP="00836C70">
      <w:pPr>
        <w:spacing w:before="100" w:beforeAutospacing="1" w:after="100" w:afterAutospacing="1"/>
        <w:rPr>
          <w:rFonts w:ascii="Times New Roman" w:hAnsi="Times New Roman" w:cs="Times New Roman"/>
        </w:rPr>
      </w:pPr>
      <w:r w:rsidRPr="00836C70">
        <w:rPr>
          <w:rFonts w:ascii="Times New Roman" w:hAnsi="Times New Roman" w:cs="Times New Roman"/>
        </w:rPr>
        <w:t xml:space="preserve">So it was that </w:t>
      </w:r>
      <w:r w:rsidRPr="00836C70">
        <w:rPr>
          <w:rFonts w:ascii="Times New Roman" w:hAnsi="Times New Roman" w:cs="Times New Roman"/>
          <w:i/>
          <w:iCs/>
        </w:rPr>
        <w:t>when the dew fell on the camp at night, the manna would fall with it</w:t>
      </w:r>
      <w:r w:rsidRPr="00836C70">
        <w:rPr>
          <w:rFonts w:ascii="Times New Roman" w:hAnsi="Times New Roman" w:cs="Times New Roman"/>
        </w:rPr>
        <w:t xml:space="preserve"> (v. 9). This is the same as was specified in Exodus 16:14.</w:t>
      </w:r>
    </w:p>
    <w:p w:rsidR="00836C70" w:rsidRPr="00836C70" w:rsidRDefault="00836C70" w:rsidP="00836C70">
      <w:pPr>
        <w:spacing w:before="100" w:beforeAutospacing="1" w:after="100" w:afterAutospacing="1"/>
        <w:rPr>
          <w:rFonts w:ascii="Times New Roman" w:hAnsi="Times New Roman" w:cs="Times New Roman"/>
        </w:rPr>
      </w:pPr>
      <w:r w:rsidRPr="00836C70">
        <w:rPr>
          <w:rFonts w:ascii="Times New Roman" w:hAnsi="Times New Roman" w:cs="Times New Roman"/>
        </w:rPr>
        <w:t>The manna was the LORD’s gracious provision for His people as they journeyed to the Promised Land. Manna was a miraculous provision of nourishment (Exodus 16:11-16). Manna is a picture of Jesus, the “living bread that came down out of heaven” (John 6:48-51). To reject God’s provision of manna was tantamount to rejecting Him. This would also foreshadow Israel’s rejection of Jesus.</w:t>
      </w:r>
    </w:p>
    <w:p w:rsidR="00836C70" w:rsidRPr="00836C70" w:rsidRDefault="00836C70" w:rsidP="00836C70">
      <w:pPr>
        <w:spacing w:before="100" w:beforeAutospacing="1" w:after="100" w:afterAutospacing="1"/>
        <w:rPr>
          <w:rFonts w:ascii="Times New Roman" w:hAnsi="Times New Roman" w:cs="Times New Roman"/>
        </w:rPr>
      </w:pPr>
      <w:r w:rsidRPr="00836C70">
        <w:rPr>
          <w:rFonts w:ascii="Times New Roman" w:hAnsi="Times New Roman" w:cs="Times New Roman"/>
          <w:b/>
          <w:bCs/>
        </w:rPr>
        <w:t>Biblical Text</w:t>
      </w:r>
    </w:p>
    <w:p w:rsidR="00836C70" w:rsidRPr="00836C70" w:rsidRDefault="00836C70" w:rsidP="00836C70">
      <w:pPr>
        <w:spacing w:before="100" w:beforeAutospacing="1" w:after="100" w:afterAutospacing="1"/>
        <w:rPr>
          <w:rFonts w:ascii="Times New Roman" w:hAnsi="Times New Roman" w:cs="Times New Roman"/>
        </w:rPr>
      </w:pPr>
      <w:r w:rsidRPr="00836C70">
        <w:rPr>
          <w:rFonts w:ascii="Times New Roman" w:hAnsi="Times New Roman" w:cs="Times New Roman"/>
          <w:b/>
          <w:bCs/>
          <w:vertAlign w:val="superscript"/>
        </w:rPr>
        <w:t xml:space="preserve">4 </w:t>
      </w:r>
      <w:r w:rsidRPr="00836C70">
        <w:rPr>
          <w:rFonts w:ascii="Times New Roman" w:hAnsi="Times New Roman" w:cs="Times New Roman"/>
          <w:b/>
          <w:bCs/>
        </w:rPr>
        <w:t xml:space="preserve">The rabble </w:t>
      </w:r>
      <w:proofErr w:type="gramStart"/>
      <w:r w:rsidRPr="00836C70">
        <w:rPr>
          <w:rFonts w:ascii="Times New Roman" w:hAnsi="Times New Roman" w:cs="Times New Roman"/>
          <w:b/>
          <w:bCs/>
        </w:rPr>
        <w:t>who</w:t>
      </w:r>
      <w:proofErr w:type="gramEnd"/>
      <w:r w:rsidRPr="00836C70">
        <w:rPr>
          <w:rFonts w:ascii="Times New Roman" w:hAnsi="Times New Roman" w:cs="Times New Roman"/>
          <w:b/>
          <w:bCs/>
        </w:rPr>
        <w:t xml:space="preserve"> were among them had greedy desires; and also the sons of Israel wept again and said, “Who will give us meat to eat? </w:t>
      </w:r>
      <w:r w:rsidRPr="00836C70">
        <w:rPr>
          <w:rFonts w:ascii="Times New Roman" w:hAnsi="Times New Roman" w:cs="Times New Roman"/>
          <w:b/>
          <w:bCs/>
          <w:vertAlign w:val="superscript"/>
        </w:rPr>
        <w:t xml:space="preserve">5 </w:t>
      </w:r>
      <w:r w:rsidRPr="00836C70">
        <w:rPr>
          <w:rFonts w:ascii="Times New Roman" w:hAnsi="Times New Roman" w:cs="Times New Roman"/>
          <w:b/>
          <w:bCs/>
        </w:rPr>
        <w:t xml:space="preserve">We remember the </w:t>
      </w:r>
      <w:proofErr w:type="gramStart"/>
      <w:r w:rsidRPr="00836C70">
        <w:rPr>
          <w:rFonts w:ascii="Times New Roman" w:hAnsi="Times New Roman" w:cs="Times New Roman"/>
          <w:b/>
          <w:bCs/>
        </w:rPr>
        <w:t>fish which</w:t>
      </w:r>
      <w:proofErr w:type="gramEnd"/>
      <w:r w:rsidRPr="00836C70">
        <w:rPr>
          <w:rFonts w:ascii="Times New Roman" w:hAnsi="Times New Roman" w:cs="Times New Roman"/>
          <w:b/>
          <w:bCs/>
        </w:rPr>
        <w:t xml:space="preserve"> we used to eat free in Egypt, the cucumbers and the melons and the leeks and the onions and the garlic, </w:t>
      </w:r>
      <w:r w:rsidRPr="00836C70">
        <w:rPr>
          <w:rFonts w:ascii="Times New Roman" w:hAnsi="Times New Roman" w:cs="Times New Roman"/>
          <w:b/>
          <w:bCs/>
          <w:vertAlign w:val="superscript"/>
        </w:rPr>
        <w:t xml:space="preserve">6 </w:t>
      </w:r>
      <w:r w:rsidRPr="00836C70">
        <w:rPr>
          <w:rFonts w:ascii="Times New Roman" w:hAnsi="Times New Roman" w:cs="Times New Roman"/>
          <w:b/>
          <w:bCs/>
        </w:rPr>
        <w:t xml:space="preserve">but now our appetite is gone. There is nothing at all to look at except this manna. </w:t>
      </w:r>
      <w:r w:rsidRPr="00836C70">
        <w:rPr>
          <w:rFonts w:ascii="Times New Roman" w:hAnsi="Times New Roman" w:cs="Times New Roman"/>
          <w:b/>
          <w:bCs/>
          <w:vertAlign w:val="superscript"/>
        </w:rPr>
        <w:t xml:space="preserve">7 </w:t>
      </w:r>
      <w:r w:rsidRPr="00836C70">
        <w:rPr>
          <w:rFonts w:ascii="Times New Roman" w:hAnsi="Times New Roman" w:cs="Times New Roman"/>
          <w:b/>
          <w:bCs/>
        </w:rPr>
        <w:t xml:space="preserve">Now the manna was like coriander seed, and its appearance like that of bdellium. </w:t>
      </w:r>
      <w:r w:rsidRPr="00836C70">
        <w:rPr>
          <w:rFonts w:ascii="Times New Roman" w:hAnsi="Times New Roman" w:cs="Times New Roman"/>
          <w:b/>
          <w:bCs/>
          <w:vertAlign w:val="superscript"/>
        </w:rPr>
        <w:t xml:space="preserve">8 </w:t>
      </w:r>
      <w:r w:rsidRPr="00836C70">
        <w:rPr>
          <w:rFonts w:ascii="Times New Roman" w:hAnsi="Times New Roman" w:cs="Times New Roman"/>
          <w:b/>
          <w:bCs/>
        </w:rPr>
        <w:t xml:space="preserve">The people would go about and gather </w:t>
      </w:r>
      <w:r w:rsidRPr="00836C70">
        <w:rPr>
          <w:rFonts w:ascii="Times New Roman" w:hAnsi="Times New Roman" w:cs="Times New Roman"/>
          <w:b/>
          <w:bCs/>
          <w:i/>
          <w:iCs/>
        </w:rPr>
        <w:t>it</w:t>
      </w:r>
      <w:r w:rsidRPr="00836C70">
        <w:rPr>
          <w:rFonts w:ascii="Times New Roman" w:hAnsi="Times New Roman" w:cs="Times New Roman"/>
          <w:b/>
          <w:bCs/>
        </w:rPr>
        <w:t xml:space="preserve"> and grind </w:t>
      </w:r>
      <w:r w:rsidRPr="00836C70">
        <w:rPr>
          <w:rFonts w:ascii="Times New Roman" w:hAnsi="Times New Roman" w:cs="Times New Roman"/>
          <w:b/>
          <w:bCs/>
          <w:i/>
          <w:iCs/>
        </w:rPr>
        <w:t xml:space="preserve">it </w:t>
      </w:r>
      <w:r w:rsidRPr="00836C70">
        <w:rPr>
          <w:rFonts w:ascii="Times New Roman" w:hAnsi="Times New Roman" w:cs="Times New Roman"/>
          <w:b/>
          <w:bCs/>
        </w:rPr>
        <w:t xml:space="preserve">between two millstones or beat </w:t>
      </w:r>
      <w:r w:rsidRPr="00836C70">
        <w:rPr>
          <w:rFonts w:ascii="Times New Roman" w:hAnsi="Times New Roman" w:cs="Times New Roman"/>
          <w:b/>
          <w:bCs/>
          <w:i/>
          <w:iCs/>
        </w:rPr>
        <w:t>it</w:t>
      </w:r>
      <w:r w:rsidRPr="00836C70">
        <w:rPr>
          <w:rFonts w:ascii="Times New Roman" w:hAnsi="Times New Roman" w:cs="Times New Roman"/>
          <w:b/>
          <w:bCs/>
        </w:rPr>
        <w:t xml:space="preserve"> in the mortar, and boil </w:t>
      </w:r>
      <w:r w:rsidRPr="00836C70">
        <w:rPr>
          <w:rFonts w:ascii="Times New Roman" w:hAnsi="Times New Roman" w:cs="Times New Roman"/>
          <w:b/>
          <w:bCs/>
          <w:i/>
          <w:iCs/>
        </w:rPr>
        <w:t>it</w:t>
      </w:r>
      <w:r w:rsidRPr="00836C70">
        <w:rPr>
          <w:rFonts w:ascii="Times New Roman" w:hAnsi="Times New Roman" w:cs="Times New Roman"/>
          <w:b/>
          <w:bCs/>
        </w:rPr>
        <w:t xml:space="preserve"> in the pot and make cakes with it; and its taste was as the taste of cakes baked with oil. </w:t>
      </w:r>
      <w:r w:rsidRPr="00836C70">
        <w:rPr>
          <w:rFonts w:ascii="Times New Roman" w:hAnsi="Times New Roman" w:cs="Times New Roman"/>
          <w:b/>
          <w:bCs/>
          <w:vertAlign w:val="superscript"/>
        </w:rPr>
        <w:t xml:space="preserve">9 </w:t>
      </w:r>
      <w:r w:rsidRPr="00836C70">
        <w:rPr>
          <w:rFonts w:ascii="Times New Roman" w:hAnsi="Times New Roman" w:cs="Times New Roman"/>
          <w:b/>
          <w:bCs/>
        </w:rPr>
        <w:t>When the dew fell on the camp at night, the manna would fall with it.</w:t>
      </w:r>
    </w:p>
    <w:p w:rsidR="00836C70" w:rsidRPr="00836C70" w:rsidRDefault="00836C70" w:rsidP="00836C70">
      <w:pPr>
        <w:jc w:val="center"/>
        <w:rPr>
          <w:rFonts w:ascii="Times New Roman" w:hAnsi="Times New Roman" w:cs="Times New Roman"/>
        </w:rPr>
      </w:pPr>
    </w:p>
    <w:sectPr w:rsidR="00836C70" w:rsidRPr="00836C70" w:rsidSect="00836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4F2"/>
    <w:multiLevelType w:val="multilevel"/>
    <w:tmpl w:val="7D38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70"/>
    <w:rsid w:val="00836C7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C70"/>
    <w:rPr>
      <w:color w:val="0000FF" w:themeColor="hyperlink"/>
      <w:u w:val="single"/>
    </w:rPr>
  </w:style>
  <w:style w:type="paragraph" w:styleId="NormalWeb">
    <w:name w:val="Normal (Web)"/>
    <w:basedOn w:val="Normal"/>
    <w:uiPriority w:val="99"/>
    <w:semiHidden/>
    <w:unhideWhenUsed/>
    <w:rsid w:val="00836C7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36C70"/>
    <w:rPr>
      <w:i/>
      <w:iCs/>
    </w:rPr>
  </w:style>
  <w:style w:type="character" w:styleId="Strong">
    <w:name w:val="Strong"/>
    <w:basedOn w:val="DefaultParagraphFont"/>
    <w:uiPriority w:val="22"/>
    <w:qFormat/>
    <w:rsid w:val="00836C7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C70"/>
    <w:rPr>
      <w:color w:val="0000FF" w:themeColor="hyperlink"/>
      <w:u w:val="single"/>
    </w:rPr>
  </w:style>
  <w:style w:type="paragraph" w:styleId="NormalWeb">
    <w:name w:val="Normal (Web)"/>
    <w:basedOn w:val="Normal"/>
    <w:uiPriority w:val="99"/>
    <w:semiHidden/>
    <w:unhideWhenUsed/>
    <w:rsid w:val="00836C7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36C70"/>
    <w:rPr>
      <w:i/>
      <w:iCs/>
    </w:rPr>
  </w:style>
  <w:style w:type="character" w:styleId="Strong">
    <w:name w:val="Strong"/>
    <w:basedOn w:val="DefaultParagraphFont"/>
    <w:uiPriority w:val="22"/>
    <w:qFormat/>
    <w:rsid w:val="00836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13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11/numbers-114-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4150</Characters>
  <Application>Microsoft Macintosh Word</Application>
  <DocSecurity>0</DocSecurity>
  <Lines>34</Lines>
  <Paragraphs>9</Paragraphs>
  <ScaleCrop>false</ScaleCrop>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2023-06-18T20:13:00Z</dcterms:created>
  <dcterms:modified xsi:type="dcterms:W3CDTF">2023-06-18T20:14:00Z</dcterms:modified>
</cp:coreProperties>
</file>