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370E" w:rsidP="0048370E">
      <w:pPr>
        <w:jc w:val="center"/>
        <w:rPr>
          <w:rFonts w:ascii="Times New Roman" w:hAnsi="Times New Roman" w:cs="Times New Roman"/>
          <w:b/>
          <w:sz w:val="48"/>
          <w:szCs w:val="48"/>
        </w:rPr>
      </w:pPr>
      <w:r>
        <w:rPr>
          <w:rFonts w:ascii="Times New Roman" w:hAnsi="Times New Roman" w:cs="Times New Roman"/>
          <w:b/>
          <w:sz w:val="48"/>
          <w:szCs w:val="48"/>
        </w:rPr>
        <w:t>Numbers 6:13-20</w:t>
      </w:r>
    </w:p>
    <w:p w:rsidR="0048370E" w:rsidRDefault="0048370E" w:rsidP="0048370E">
      <w:pPr>
        <w:jc w:val="center"/>
        <w:rPr>
          <w:rFonts w:ascii="Times New Roman" w:hAnsi="Times New Roman" w:cs="Times New Roman"/>
        </w:rPr>
      </w:pPr>
    </w:p>
    <w:p w:rsidR="0048370E" w:rsidRDefault="0048370E" w:rsidP="0048370E">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https://thebiblesays.com/commentary/num/num-6/numbers-613-20/</w:t>
        </w:r>
      </w:hyperlink>
    </w:p>
    <w:p w:rsidR="0048370E" w:rsidRDefault="0048370E" w:rsidP="0048370E">
      <w:pPr>
        <w:jc w:val="center"/>
        <w:rPr>
          <w:rFonts w:ascii="Times New Roman" w:hAnsi="Times New Roman" w:cs="Times New Roman"/>
        </w:rPr>
      </w:pPr>
    </w:p>
    <w:p w:rsidR="0048370E" w:rsidRPr="0048370E" w:rsidRDefault="0048370E" w:rsidP="0048370E">
      <w:pPr>
        <w:spacing w:before="100" w:beforeAutospacing="1" w:after="100" w:afterAutospacing="1"/>
        <w:jc w:val="center"/>
        <w:rPr>
          <w:rFonts w:ascii="Times New Roman" w:hAnsi="Times New Roman" w:cs="Times New Roman"/>
        </w:rPr>
      </w:pPr>
      <w:r w:rsidRPr="0048370E">
        <w:rPr>
          <w:rFonts w:ascii="Times New Roman" w:hAnsi="Times New Roman" w:cs="Times New Roman"/>
          <w:i/>
          <w:iCs/>
        </w:rPr>
        <w:t xml:space="preserve">Completion of the Nazirite Vow </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i/>
          <w:iCs/>
        </w:rPr>
        <w:t>When the time of the vow had been fulfilled, a ceremony must take place involving numerous sacrifices and offerings. Once these were completed, the person was no longer under obligation to the vow’s regulations.</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rPr>
        <w:t xml:space="preserve">This section concerns </w:t>
      </w:r>
      <w:r w:rsidRPr="0048370E">
        <w:rPr>
          <w:rFonts w:ascii="Times New Roman" w:hAnsi="Times New Roman" w:cs="Times New Roman"/>
          <w:i/>
          <w:iCs/>
        </w:rPr>
        <w:t>the law of the Nazirite when the days of his separation are fulfilled</w:t>
      </w:r>
      <w:r w:rsidRPr="0048370E">
        <w:rPr>
          <w:rFonts w:ascii="Times New Roman" w:hAnsi="Times New Roman" w:cs="Times New Roman"/>
        </w:rPr>
        <w:t xml:space="preserve"> (v. 13). The person was required to </w:t>
      </w:r>
      <w:r w:rsidRPr="0048370E">
        <w:rPr>
          <w:rFonts w:ascii="Times New Roman" w:hAnsi="Times New Roman" w:cs="Times New Roman"/>
          <w:i/>
          <w:iCs/>
        </w:rPr>
        <w:t>bring the offering to the doorway of the tent of meeting</w:t>
      </w:r>
      <w:r w:rsidRPr="0048370E">
        <w:rPr>
          <w:rFonts w:ascii="Times New Roman" w:hAnsi="Times New Roman" w:cs="Times New Roman"/>
        </w:rPr>
        <w:t xml:space="preserve">. This was done so the person could </w:t>
      </w:r>
      <w:r w:rsidRPr="0048370E">
        <w:rPr>
          <w:rFonts w:ascii="Times New Roman" w:hAnsi="Times New Roman" w:cs="Times New Roman"/>
          <w:i/>
          <w:iCs/>
        </w:rPr>
        <w:t>present his offering to the Lord</w:t>
      </w:r>
      <w:r w:rsidRPr="0048370E">
        <w:rPr>
          <w:rFonts w:ascii="Times New Roman" w:hAnsi="Times New Roman" w:cs="Times New Roman"/>
        </w:rPr>
        <w:t xml:space="preserve"> (v. 14).</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rPr>
        <w:t>The “offering” consisted of:</w:t>
      </w:r>
    </w:p>
    <w:p w:rsidR="0048370E" w:rsidRPr="0048370E" w:rsidRDefault="0048370E" w:rsidP="0048370E">
      <w:pPr>
        <w:numPr>
          <w:ilvl w:val="0"/>
          <w:numId w:val="1"/>
        </w:numPr>
        <w:spacing w:before="100" w:beforeAutospacing="1" w:after="100" w:afterAutospacing="1"/>
        <w:rPr>
          <w:rFonts w:ascii="Times New Roman" w:eastAsia="Times New Roman" w:hAnsi="Times New Roman" w:cs="Times New Roman"/>
        </w:rPr>
      </w:pPr>
      <w:r w:rsidRPr="0048370E">
        <w:rPr>
          <w:rFonts w:ascii="Times New Roman" w:eastAsia="Times New Roman" w:hAnsi="Times New Roman" w:cs="Times New Roman"/>
          <w:i/>
          <w:iCs/>
        </w:rPr>
        <w:t>One male lamb a year old without defect for a burnt offering</w:t>
      </w:r>
      <w:r w:rsidRPr="0048370E">
        <w:rPr>
          <w:rFonts w:ascii="Times New Roman" w:eastAsia="Times New Roman" w:hAnsi="Times New Roman" w:cs="Times New Roman"/>
        </w:rPr>
        <w:t>. The “burnt offering” was a free will offering, and is a translation of the Hebrew word “olah” which means “ascent.” This possibly signifies that the aroma ascended to God and was pleasing to Him (Leviticus 1:13).</w:t>
      </w:r>
    </w:p>
    <w:p w:rsidR="0048370E" w:rsidRPr="0048370E" w:rsidRDefault="0048370E" w:rsidP="0048370E">
      <w:pPr>
        <w:numPr>
          <w:ilvl w:val="0"/>
          <w:numId w:val="1"/>
        </w:numPr>
        <w:spacing w:before="100" w:beforeAutospacing="1" w:after="100" w:afterAutospacing="1"/>
        <w:rPr>
          <w:rFonts w:ascii="Times New Roman" w:eastAsia="Times New Roman" w:hAnsi="Times New Roman" w:cs="Times New Roman"/>
        </w:rPr>
      </w:pPr>
      <w:r w:rsidRPr="0048370E">
        <w:rPr>
          <w:rFonts w:ascii="Times New Roman" w:eastAsia="Times New Roman" w:hAnsi="Times New Roman" w:cs="Times New Roman"/>
          <w:i/>
          <w:iCs/>
        </w:rPr>
        <w:t>One ewe-lamb a year old without defect for a sin offering</w:t>
      </w:r>
      <w:r w:rsidRPr="0048370E">
        <w:rPr>
          <w:rFonts w:ascii="Times New Roman" w:eastAsia="Times New Roman" w:hAnsi="Times New Roman" w:cs="Times New Roman"/>
        </w:rPr>
        <w:t>. The “sin offering” was a required offering. It was given in order to atone for any sins (intentional or unintentional) committed during the time of the vow (Leviticus 5:1 – 6).</w:t>
      </w:r>
    </w:p>
    <w:p w:rsidR="0048370E" w:rsidRPr="0048370E" w:rsidRDefault="0048370E" w:rsidP="0048370E">
      <w:pPr>
        <w:numPr>
          <w:ilvl w:val="0"/>
          <w:numId w:val="1"/>
        </w:numPr>
        <w:spacing w:before="100" w:beforeAutospacing="1" w:after="100" w:afterAutospacing="1"/>
        <w:rPr>
          <w:rFonts w:ascii="Times New Roman" w:eastAsia="Times New Roman" w:hAnsi="Times New Roman" w:cs="Times New Roman"/>
        </w:rPr>
      </w:pPr>
      <w:r w:rsidRPr="0048370E">
        <w:rPr>
          <w:rFonts w:ascii="Times New Roman" w:eastAsia="Times New Roman" w:hAnsi="Times New Roman" w:cs="Times New Roman"/>
          <w:i/>
          <w:iCs/>
        </w:rPr>
        <w:t>One ram without defect for a peace offering</w:t>
      </w:r>
      <w:r w:rsidRPr="0048370E">
        <w:rPr>
          <w:rFonts w:ascii="Times New Roman" w:eastAsia="Times New Roman" w:hAnsi="Times New Roman" w:cs="Times New Roman"/>
        </w:rPr>
        <w:t>. The “peace offering” (or “fellowship offering”) symbolized the close fellowship the Nazirite had with the LORD (Leviticus 3:6 – 11).</w:t>
      </w:r>
    </w:p>
    <w:p w:rsidR="0048370E" w:rsidRPr="0048370E" w:rsidRDefault="0048370E" w:rsidP="0048370E">
      <w:pPr>
        <w:numPr>
          <w:ilvl w:val="0"/>
          <w:numId w:val="1"/>
        </w:numPr>
        <w:spacing w:before="100" w:beforeAutospacing="1" w:after="100" w:afterAutospacing="1"/>
        <w:rPr>
          <w:rFonts w:ascii="Times New Roman" w:eastAsia="Times New Roman" w:hAnsi="Times New Roman" w:cs="Times New Roman"/>
        </w:rPr>
      </w:pPr>
      <w:r w:rsidRPr="0048370E">
        <w:rPr>
          <w:rFonts w:ascii="Times New Roman" w:eastAsia="Times New Roman" w:hAnsi="Times New Roman" w:cs="Times New Roman"/>
          <w:i/>
          <w:iCs/>
        </w:rPr>
        <w:t>A basket of unleavened cakes of fine flour mixed with oil and unleavened wafers spread with oil</w:t>
      </w:r>
      <w:r w:rsidRPr="0048370E">
        <w:rPr>
          <w:rFonts w:ascii="Times New Roman" w:eastAsia="Times New Roman" w:hAnsi="Times New Roman" w:cs="Times New Roman"/>
        </w:rPr>
        <w:t xml:space="preserve"> (v. 15). The combination of ingredients seen here is specified in Leviticus 2:4f. The Feast of Unleavened Bread was closely tied to the Passover Feast. In fact, it began the day after the Passover (Leviticus 23:5 – 5). This offering was a demonstration of the LORD’s deliverance and provision for His covenant people.</w:t>
      </w:r>
    </w:p>
    <w:p w:rsidR="0048370E" w:rsidRPr="0048370E" w:rsidRDefault="0048370E" w:rsidP="0048370E">
      <w:pPr>
        <w:numPr>
          <w:ilvl w:val="0"/>
          <w:numId w:val="1"/>
        </w:numPr>
        <w:spacing w:before="100" w:beforeAutospacing="1" w:after="100" w:afterAutospacing="1"/>
        <w:rPr>
          <w:rFonts w:ascii="Times New Roman" w:eastAsia="Times New Roman" w:hAnsi="Times New Roman" w:cs="Times New Roman"/>
        </w:rPr>
      </w:pPr>
      <w:r w:rsidRPr="0048370E">
        <w:rPr>
          <w:rFonts w:ascii="Times New Roman" w:eastAsia="Times New Roman" w:hAnsi="Times New Roman" w:cs="Times New Roman"/>
          <w:i/>
          <w:iCs/>
        </w:rPr>
        <w:t>Their grain offering</w:t>
      </w:r>
      <w:r w:rsidRPr="0048370E">
        <w:rPr>
          <w:rFonts w:ascii="Times New Roman" w:eastAsia="Times New Roman" w:hAnsi="Times New Roman" w:cs="Times New Roman"/>
        </w:rPr>
        <w:t>. This offering symbolized the reliance of the person on the LORD.</w:t>
      </w:r>
    </w:p>
    <w:p w:rsidR="0048370E" w:rsidRPr="0048370E" w:rsidRDefault="0048370E" w:rsidP="0048370E">
      <w:pPr>
        <w:numPr>
          <w:ilvl w:val="0"/>
          <w:numId w:val="1"/>
        </w:numPr>
        <w:spacing w:before="100" w:beforeAutospacing="1" w:after="100" w:afterAutospacing="1"/>
        <w:rPr>
          <w:rFonts w:ascii="Times New Roman" w:eastAsia="Times New Roman" w:hAnsi="Times New Roman" w:cs="Times New Roman"/>
        </w:rPr>
      </w:pPr>
      <w:r w:rsidRPr="0048370E">
        <w:rPr>
          <w:rFonts w:ascii="Times New Roman" w:eastAsia="Times New Roman" w:hAnsi="Times New Roman" w:cs="Times New Roman"/>
          <w:i/>
          <w:iCs/>
        </w:rPr>
        <w:t>Their drink offering</w:t>
      </w:r>
      <w:r w:rsidRPr="0048370E">
        <w:rPr>
          <w:rFonts w:ascii="Times New Roman" w:eastAsia="Times New Roman" w:hAnsi="Times New Roman" w:cs="Times New Roman"/>
        </w:rPr>
        <w:t>. The “drink offering” came with the grain offering and thus was another symbol of the person’s total dependence on the LORD.</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rPr>
        <w:t xml:space="preserve">After these offerings were brought to the tabernacle, </w:t>
      </w:r>
      <w:r w:rsidRPr="0048370E">
        <w:rPr>
          <w:rFonts w:ascii="Times New Roman" w:hAnsi="Times New Roman" w:cs="Times New Roman"/>
          <w:i/>
          <w:iCs/>
        </w:rPr>
        <w:t>then the priest shall present them before the Lord and shall offer his sin offering and his burnt offering</w:t>
      </w:r>
      <w:r w:rsidRPr="0048370E">
        <w:rPr>
          <w:rFonts w:ascii="Times New Roman" w:hAnsi="Times New Roman" w:cs="Times New Roman"/>
        </w:rPr>
        <w:t xml:space="preserve"> (v. 16). After that, the priest would then </w:t>
      </w:r>
      <w:r w:rsidRPr="0048370E">
        <w:rPr>
          <w:rFonts w:ascii="Times New Roman" w:hAnsi="Times New Roman" w:cs="Times New Roman"/>
          <w:i/>
          <w:iCs/>
        </w:rPr>
        <w:t>offer the ram for a sacrifice of peace offerings to the Lord, together with the basket of unleavened cakes</w:t>
      </w:r>
      <w:r w:rsidRPr="0048370E">
        <w:rPr>
          <w:rFonts w:ascii="Times New Roman" w:hAnsi="Times New Roman" w:cs="Times New Roman"/>
        </w:rPr>
        <w:t xml:space="preserve"> (v. 17). Lastly, the priest would </w:t>
      </w:r>
      <w:r w:rsidRPr="0048370E">
        <w:rPr>
          <w:rFonts w:ascii="Times New Roman" w:hAnsi="Times New Roman" w:cs="Times New Roman"/>
          <w:i/>
          <w:iCs/>
        </w:rPr>
        <w:t>offer its grain offering and its drink offering</w:t>
      </w:r>
      <w:r w:rsidRPr="0048370E">
        <w:rPr>
          <w:rFonts w:ascii="Times New Roman" w:hAnsi="Times New Roman" w:cs="Times New Roman"/>
        </w:rPr>
        <w:t>.</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rPr>
        <w:t xml:space="preserve">As can be seen, this was a complex, elaborate, and probably costly ceremony to end someone’s time under the Nazirite vow. However, it illustrated the precious nature of someone’s vow to commit his or her dedication to the service of the LORD. As in the case of Hannah, the mother of Samuel, it could be that this time of specially dedicated service was intended to serve as a </w:t>
      </w:r>
      <w:r w:rsidRPr="0048370E">
        <w:rPr>
          <w:rFonts w:ascii="Times New Roman" w:hAnsi="Times New Roman" w:cs="Times New Roman"/>
        </w:rPr>
        <w:lastRenderedPageBreak/>
        <w:t>special form of petitioning God. Hannah vowed to God that if He would give her a son, she would devote her son to His service all his days (1 Samuel 1:11).</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b/>
          <w:bCs/>
        </w:rPr>
        <w:t>Biblical Text</w:t>
      </w:r>
    </w:p>
    <w:p w:rsidR="0048370E" w:rsidRPr="0048370E" w:rsidRDefault="0048370E" w:rsidP="0048370E">
      <w:pPr>
        <w:spacing w:before="100" w:beforeAutospacing="1" w:after="100" w:afterAutospacing="1"/>
        <w:rPr>
          <w:rFonts w:ascii="Times New Roman" w:hAnsi="Times New Roman" w:cs="Times New Roman"/>
        </w:rPr>
      </w:pPr>
      <w:r w:rsidRPr="0048370E">
        <w:rPr>
          <w:rFonts w:ascii="Times New Roman" w:hAnsi="Times New Roman" w:cs="Times New Roman"/>
          <w:b/>
          <w:bCs/>
          <w:vertAlign w:val="superscript"/>
        </w:rPr>
        <w:t>13 </w:t>
      </w:r>
      <w:r w:rsidRPr="0048370E">
        <w:rPr>
          <w:rFonts w:ascii="Times New Roman" w:hAnsi="Times New Roman" w:cs="Times New Roman"/>
          <w:b/>
          <w:bCs/>
        </w:rPr>
        <w:t>‘Now this is the law of the Nazirite when the days of his separation are fulfilled, he shall bring the offering to the doorway of the tent of meeting. </w:t>
      </w:r>
      <w:r w:rsidRPr="0048370E">
        <w:rPr>
          <w:rFonts w:ascii="Times New Roman" w:hAnsi="Times New Roman" w:cs="Times New Roman"/>
          <w:b/>
          <w:bCs/>
          <w:vertAlign w:val="superscript"/>
        </w:rPr>
        <w:t>14 </w:t>
      </w:r>
      <w:r w:rsidRPr="0048370E">
        <w:rPr>
          <w:rFonts w:ascii="Times New Roman" w:hAnsi="Times New Roman" w:cs="Times New Roman"/>
          <w:b/>
          <w:bCs/>
        </w:rPr>
        <w:t>He shall present his offering to the Lord: one male lamb a year old without defect for a burnt offering and one ewe-lamb a year old without defect for a sin offering and one ram without defect for a peace offering, </w:t>
      </w:r>
      <w:r w:rsidRPr="0048370E">
        <w:rPr>
          <w:rFonts w:ascii="Times New Roman" w:hAnsi="Times New Roman" w:cs="Times New Roman"/>
          <w:b/>
          <w:bCs/>
          <w:vertAlign w:val="superscript"/>
        </w:rPr>
        <w:t>15 </w:t>
      </w:r>
      <w:r w:rsidRPr="0048370E">
        <w:rPr>
          <w:rFonts w:ascii="Times New Roman" w:hAnsi="Times New Roman" w:cs="Times New Roman"/>
          <w:b/>
          <w:bCs/>
        </w:rPr>
        <w:t>and a basket of unleavened cakes of fine flour mixed with oil and unleavened wafers spread with oil, along with their grain offering and their drink offering. </w:t>
      </w:r>
      <w:r w:rsidRPr="0048370E">
        <w:rPr>
          <w:rFonts w:ascii="Times New Roman" w:hAnsi="Times New Roman" w:cs="Times New Roman"/>
          <w:b/>
          <w:bCs/>
          <w:vertAlign w:val="superscript"/>
        </w:rPr>
        <w:t>16 </w:t>
      </w:r>
      <w:r w:rsidRPr="0048370E">
        <w:rPr>
          <w:rFonts w:ascii="Times New Roman" w:hAnsi="Times New Roman" w:cs="Times New Roman"/>
          <w:b/>
          <w:bCs/>
        </w:rPr>
        <w:t>Then the priest shall present </w:t>
      </w:r>
      <w:r w:rsidRPr="0048370E">
        <w:rPr>
          <w:rFonts w:ascii="Times New Roman" w:hAnsi="Times New Roman" w:cs="Times New Roman"/>
          <w:b/>
          <w:bCs/>
          <w:i/>
          <w:iCs/>
        </w:rPr>
        <w:t>them</w:t>
      </w:r>
      <w:r w:rsidRPr="0048370E">
        <w:rPr>
          <w:rFonts w:ascii="Times New Roman" w:hAnsi="Times New Roman" w:cs="Times New Roman"/>
          <w:b/>
          <w:bCs/>
        </w:rPr>
        <w:t> before the Lord and shall offer his sin offering and his burnt offering. </w:t>
      </w:r>
      <w:r w:rsidRPr="0048370E">
        <w:rPr>
          <w:rFonts w:ascii="Times New Roman" w:hAnsi="Times New Roman" w:cs="Times New Roman"/>
          <w:b/>
          <w:bCs/>
          <w:vertAlign w:val="superscript"/>
        </w:rPr>
        <w:t>17 </w:t>
      </w:r>
      <w:r w:rsidRPr="0048370E">
        <w:rPr>
          <w:rFonts w:ascii="Times New Roman" w:hAnsi="Times New Roman" w:cs="Times New Roman"/>
          <w:b/>
          <w:bCs/>
        </w:rPr>
        <w:t>He shall also offer the ram for a sacrifice of peace offerings to the Lord, together with the basket of unleavened cakes; the pries</w:t>
      </w:r>
      <w:bookmarkStart w:id="0" w:name="_GoBack"/>
      <w:bookmarkEnd w:id="0"/>
      <w:r w:rsidRPr="0048370E">
        <w:rPr>
          <w:rFonts w:ascii="Times New Roman" w:hAnsi="Times New Roman" w:cs="Times New Roman"/>
          <w:b/>
          <w:bCs/>
        </w:rPr>
        <w:t>t shall likewise offer its grain offering and its drink offering. </w:t>
      </w:r>
      <w:r w:rsidRPr="0048370E">
        <w:rPr>
          <w:rFonts w:ascii="Times New Roman" w:hAnsi="Times New Roman" w:cs="Times New Roman"/>
          <w:b/>
          <w:bCs/>
          <w:vertAlign w:val="superscript"/>
        </w:rPr>
        <w:t>18 </w:t>
      </w:r>
      <w:r w:rsidRPr="0048370E">
        <w:rPr>
          <w:rFonts w:ascii="Times New Roman" w:hAnsi="Times New Roman" w:cs="Times New Roman"/>
          <w:b/>
          <w:bCs/>
        </w:rPr>
        <w:t>The Nazirite shall then shave his dedicated head </w:t>
      </w:r>
      <w:r w:rsidRPr="0048370E">
        <w:rPr>
          <w:rFonts w:ascii="Times New Roman" w:hAnsi="Times New Roman" w:cs="Times New Roman"/>
          <w:b/>
          <w:bCs/>
          <w:i/>
          <w:iCs/>
        </w:rPr>
        <w:t>of hair</w:t>
      </w:r>
      <w:r w:rsidRPr="0048370E">
        <w:rPr>
          <w:rFonts w:ascii="Times New Roman" w:hAnsi="Times New Roman" w:cs="Times New Roman"/>
          <w:b/>
          <w:bCs/>
        </w:rPr>
        <w:t> at the doorway of the tent of meeting, and take the dedicated hair of his head and put </w:t>
      </w:r>
      <w:r w:rsidRPr="0048370E">
        <w:rPr>
          <w:rFonts w:ascii="Times New Roman" w:hAnsi="Times New Roman" w:cs="Times New Roman"/>
          <w:b/>
          <w:bCs/>
          <w:i/>
          <w:iCs/>
        </w:rPr>
        <w:t>it</w:t>
      </w:r>
      <w:r w:rsidRPr="0048370E">
        <w:rPr>
          <w:rFonts w:ascii="Times New Roman" w:hAnsi="Times New Roman" w:cs="Times New Roman"/>
          <w:b/>
          <w:bCs/>
        </w:rPr>
        <w:t xml:space="preserve"> on the </w:t>
      </w:r>
      <w:proofErr w:type="gramStart"/>
      <w:r w:rsidRPr="0048370E">
        <w:rPr>
          <w:rFonts w:ascii="Times New Roman" w:hAnsi="Times New Roman" w:cs="Times New Roman"/>
          <w:b/>
          <w:bCs/>
        </w:rPr>
        <w:t>fire which</w:t>
      </w:r>
      <w:proofErr w:type="gramEnd"/>
      <w:r w:rsidRPr="0048370E">
        <w:rPr>
          <w:rFonts w:ascii="Times New Roman" w:hAnsi="Times New Roman" w:cs="Times New Roman"/>
          <w:b/>
          <w:bCs/>
        </w:rPr>
        <w:t xml:space="preserve"> is under the sacrifice of peace offerings. </w:t>
      </w:r>
      <w:r w:rsidRPr="0048370E">
        <w:rPr>
          <w:rFonts w:ascii="Times New Roman" w:hAnsi="Times New Roman" w:cs="Times New Roman"/>
          <w:b/>
          <w:bCs/>
          <w:vertAlign w:val="superscript"/>
        </w:rPr>
        <w:t>19 </w:t>
      </w:r>
      <w:r w:rsidRPr="0048370E">
        <w:rPr>
          <w:rFonts w:ascii="Times New Roman" w:hAnsi="Times New Roman" w:cs="Times New Roman"/>
          <w:b/>
          <w:bCs/>
        </w:rPr>
        <w:t>The priest shall take the ram’s shoulder </w:t>
      </w:r>
      <w:r w:rsidRPr="0048370E">
        <w:rPr>
          <w:rFonts w:ascii="Times New Roman" w:hAnsi="Times New Roman" w:cs="Times New Roman"/>
          <w:b/>
          <w:bCs/>
          <w:i/>
          <w:iCs/>
        </w:rPr>
        <w:t>when it has been</w:t>
      </w:r>
      <w:r w:rsidRPr="0048370E">
        <w:rPr>
          <w:rFonts w:ascii="Times New Roman" w:hAnsi="Times New Roman" w:cs="Times New Roman"/>
          <w:b/>
          <w:bCs/>
        </w:rPr>
        <w:t> boiled, and one unleavened cake out of the basket and one unleavened wafer, and shall put </w:t>
      </w:r>
      <w:r w:rsidRPr="0048370E">
        <w:rPr>
          <w:rFonts w:ascii="Times New Roman" w:hAnsi="Times New Roman" w:cs="Times New Roman"/>
          <w:b/>
          <w:bCs/>
          <w:i/>
          <w:iCs/>
        </w:rPr>
        <w:t>them</w:t>
      </w:r>
      <w:r w:rsidRPr="0048370E">
        <w:rPr>
          <w:rFonts w:ascii="Times New Roman" w:hAnsi="Times New Roman" w:cs="Times New Roman"/>
          <w:b/>
          <w:bCs/>
        </w:rPr>
        <w:t> on the hands of the Nazirite after he has shaved his dedicated </w:t>
      </w:r>
      <w:r w:rsidRPr="0048370E">
        <w:rPr>
          <w:rFonts w:ascii="Times New Roman" w:hAnsi="Times New Roman" w:cs="Times New Roman"/>
          <w:b/>
          <w:bCs/>
          <w:i/>
          <w:iCs/>
        </w:rPr>
        <w:t>hair</w:t>
      </w:r>
      <w:r w:rsidRPr="0048370E">
        <w:rPr>
          <w:rFonts w:ascii="Times New Roman" w:hAnsi="Times New Roman" w:cs="Times New Roman"/>
          <w:b/>
          <w:bCs/>
        </w:rPr>
        <w:t>. </w:t>
      </w:r>
      <w:r w:rsidRPr="0048370E">
        <w:rPr>
          <w:rFonts w:ascii="Times New Roman" w:hAnsi="Times New Roman" w:cs="Times New Roman"/>
          <w:b/>
          <w:bCs/>
          <w:vertAlign w:val="superscript"/>
        </w:rPr>
        <w:t>20 </w:t>
      </w:r>
      <w:r w:rsidRPr="0048370E">
        <w:rPr>
          <w:rFonts w:ascii="Times New Roman" w:hAnsi="Times New Roman" w:cs="Times New Roman"/>
          <w:b/>
          <w:bCs/>
        </w:rPr>
        <w:t>Then the priest shall wave them for a wave offering before the Lord. It is holy for the priest, together with the breast offered by waving and the thigh offered by lifting up; and afterward the Nazirite may drink wine.’</w:t>
      </w:r>
    </w:p>
    <w:p w:rsidR="0048370E" w:rsidRPr="0048370E" w:rsidRDefault="0048370E" w:rsidP="0048370E">
      <w:pPr>
        <w:jc w:val="center"/>
        <w:rPr>
          <w:rFonts w:ascii="Times New Roman" w:hAnsi="Times New Roman" w:cs="Times New Roman"/>
        </w:rPr>
      </w:pPr>
    </w:p>
    <w:sectPr w:rsidR="0048370E" w:rsidRPr="0048370E" w:rsidSect="0048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2740"/>
    <w:multiLevelType w:val="multilevel"/>
    <w:tmpl w:val="F05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0E"/>
    <w:rsid w:val="0048370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0E"/>
    <w:rPr>
      <w:color w:val="0000FF" w:themeColor="hyperlink"/>
      <w:u w:val="single"/>
    </w:rPr>
  </w:style>
  <w:style w:type="paragraph" w:styleId="NormalWeb">
    <w:name w:val="Normal (Web)"/>
    <w:basedOn w:val="Normal"/>
    <w:uiPriority w:val="99"/>
    <w:semiHidden/>
    <w:unhideWhenUsed/>
    <w:rsid w:val="004837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370E"/>
    <w:rPr>
      <w:i/>
      <w:iCs/>
    </w:rPr>
  </w:style>
  <w:style w:type="character" w:styleId="Strong">
    <w:name w:val="Strong"/>
    <w:basedOn w:val="DefaultParagraphFont"/>
    <w:uiPriority w:val="22"/>
    <w:qFormat/>
    <w:rsid w:val="004837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0E"/>
    <w:rPr>
      <w:color w:val="0000FF" w:themeColor="hyperlink"/>
      <w:u w:val="single"/>
    </w:rPr>
  </w:style>
  <w:style w:type="paragraph" w:styleId="NormalWeb">
    <w:name w:val="Normal (Web)"/>
    <w:basedOn w:val="Normal"/>
    <w:uiPriority w:val="99"/>
    <w:semiHidden/>
    <w:unhideWhenUsed/>
    <w:rsid w:val="0048370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370E"/>
    <w:rPr>
      <w:i/>
      <w:iCs/>
    </w:rPr>
  </w:style>
  <w:style w:type="character" w:styleId="Strong">
    <w:name w:val="Strong"/>
    <w:basedOn w:val="DefaultParagraphFont"/>
    <w:uiPriority w:val="22"/>
    <w:qFormat/>
    <w:rsid w:val="00483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6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6/numbers-613-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3807</Characters>
  <Application>Microsoft Macintosh Word</Application>
  <DocSecurity>0</DocSecurity>
  <Lines>31</Lines>
  <Paragraphs>8</Paragraphs>
  <ScaleCrop>false</ScaleCrop>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2023-06-15T18:41:00Z</dcterms:created>
  <dcterms:modified xsi:type="dcterms:W3CDTF">2023-06-15T18:44:00Z</dcterms:modified>
</cp:coreProperties>
</file>