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55688" w:rsidP="00F55688">
      <w:pPr>
        <w:jc w:val="center"/>
        <w:rPr>
          <w:rFonts w:ascii="Times New Roman" w:hAnsi="Times New Roman" w:cs="Times New Roman"/>
          <w:b/>
          <w:sz w:val="48"/>
          <w:szCs w:val="48"/>
        </w:rPr>
      </w:pPr>
      <w:r>
        <w:rPr>
          <w:rFonts w:ascii="Times New Roman" w:hAnsi="Times New Roman" w:cs="Times New Roman"/>
          <w:b/>
          <w:sz w:val="48"/>
          <w:szCs w:val="48"/>
        </w:rPr>
        <w:t>Psalm 118:2-4</w:t>
      </w:r>
    </w:p>
    <w:p w:rsidR="00F55688" w:rsidRDefault="00F55688" w:rsidP="00F55688">
      <w:pPr>
        <w:jc w:val="center"/>
        <w:rPr>
          <w:rFonts w:ascii="Times New Roman" w:hAnsi="Times New Roman" w:cs="Times New Roman"/>
        </w:rPr>
      </w:pPr>
    </w:p>
    <w:p w:rsidR="00F55688" w:rsidRDefault="00F55688" w:rsidP="00F55688">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https://thebiblesays.com/commentary/ps/ps-118/psalm-1182-4/</w:t>
        </w:r>
      </w:hyperlink>
    </w:p>
    <w:p w:rsidR="00F55688" w:rsidRPr="00F55688" w:rsidRDefault="00F55688" w:rsidP="00F55688">
      <w:pPr>
        <w:spacing w:before="100" w:beforeAutospacing="1" w:after="100" w:afterAutospacing="1"/>
        <w:jc w:val="center"/>
        <w:rPr>
          <w:rFonts w:ascii="Times New Roman" w:hAnsi="Times New Roman" w:cs="Times New Roman"/>
        </w:rPr>
      </w:pPr>
      <w:r w:rsidRPr="00F55688">
        <w:rPr>
          <w:rFonts w:ascii="Times New Roman" w:hAnsi="Times New Roman" w:cs="Times New Roman"/>
          <w:i/>
          <w:iCs/>
        </w:rPr>
        <w:t>The psalmist concludes his introductory chorus by emphatically reinforcing the truth that the LORD’s lovingkindness is everlasting. He does this by repeating three times what he said in verse 1. He calls upon Israel, the Levites, and those who fear the LORD to speak this bedrock truth with their own mouths.</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King David, the likely psalmist, emphatically repeats an important truth from the opening line of this “Hosanna Hallel” three more times in his introductory chorus (Psalm 118:1-4) before he begins to describe his intensely personal “distress” (Psalm 118:5).</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Psalm 118 begins and ends with an exhortation to “Give thanks to the LORD” (Psalm 118:1a, 29a). Thankfulness is the underlying perspective the psalmist chooses to adopt throughout this psalm. He invites his readers to adopt it as well. The reason the psalmist exhorts us to “give thanks” is because “the LORD is good” (Psalm 118:1a, 29a). And the evidence the psalmist gives </w:t>
      </w:r>
      <w:r w:rsidRPr="00F55688">
        <w:rPr>
          <w:rFonts w:ascii="Times New Roman" w:hAnsi="Times New Roman" w:cs="Times New Roman"/>
          <w:i/>
          <w:iCs/>
        </w:rPr>
        <w:t>for the LORD</w:t>
      </w:r>
      <w:r w:rsidRPr="00F55688">
        <w:rPr>
          <w:rFonts w:ascii="Times New Roman" w:hAnsi="Times New Roman" w:cs="Times New Roman"/>
        </w:rPr>
        <w:t>’s absolute goodness is: “His lovingkindness is everlasting” (Psalm 118:1b, 29b).</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 Hebrew word translated as </w:t>
      </w:r>
      <w:r w:rsidRPr="00F55688">
        <w:rPr>
          <w:rFonts w:ascii="Times New Roman" w:hAnsi="Times New Roman" w:cs="Times New Roman"/>
          <w:i/>
          <w:iCs/>
        </w:rPr>
        <w:t>lovingkindness</w:t>
      </w:r>
      <w:r w:rsidRPr="00F55688">
        <w:rPr>
          <w:rFonts w:ascii="Times New Roman" w:hAnsi="Times New Roman" w:cs="Times New Roman"/>
        </w:rPr>
        <w:t xml:space="preserve"> is חֶסֶד (H2616). It is pronounced “hesed.” It can be translated as “mercy,” “kindness,” “favor,” “steadfast love,” or “loyalty.” The psalmist is referring to all these definitions when he describes </w:t>
      </w:r>
      <w:r w:rsidRPr="00F55688">
        <w:rPr>
          <w:rFonts w:ascii="Times New Roman" w:hAnsi="Times New Roman" w:cs="Times New Roman"/>
          <w:i/>
          <w:iCs/>
        </w:rPr>
        <w:t>the LORD</w:t>
      </w:r>
      <w:r w:rsidRPr="00F55688">
        <w:rPr>
          <w:rFonts w:ascii="Times New Roman" w:hAnsi="Times New Roman" w:cs="Times New Roman"/>
        </w:rPr>
        <w:t xml:space="preserve">’s </w:t>
      </w:r>
      <w:r w:rsidRPr="00F55688">
        <w:rPr>
          <w:rFonts w:ascii="Times New Roman" w:hAnsi="Times New Roman" w:cs="Times New Roman"/>
          <w:i/>
          <w:iCs/>
        </w:rPr>
        <w:t>everlasting</w:t>
      </w:r>
      <w:r w:rsidRPr="00F55688">
        <w:rPr>
          <w:rFonts w:ascii="Times New Roman" w:hAnsi="Times New Roman" w:cs="Times New Roman"/>
        </w:rPr>
        <w:t xml:space="preserve"> “hesed”/mercy at the same time. </w:t>
      </w:r>
      <w:r w:rsidRPr="00F55688">
        <w:rPr>
          <w:rFonts w:ascii="Times New Roman" w:hAnsi="Times New Roman" w:cs="Times New Roman"/>
          <w:i/>
          <w:iCs/>
        </w:rPr>
        <w:t>The LORD</w:t>
      </w:r>
      <w:r w:rsidRPr="00F55688">
        <w:rPr>
          <w:rFonts w:ascii="Times New Roman" w:hAnsi="Times New Roman" w:cs="Times New Roman"/>
        </w:rPr>
        <w:t xml:space="preserve">’s </w:t>
      </w:r>
      <w:r w:rsidRPr="00F55688">
        <w:rPr>
          <w:rFonts w:ascii="Times New Roman" w:hAnsi="Times New Roman" w:cs="Times New Roman"/>
          <w:i/>
          <w:iCs/>
        </w:rPr>
        <w:t xml:space="preserve">lovingkindness </w:t>
      </w:r>
      <w:r w:rsidRPr="00F55688">
        <w:rPr>
          <w:rFonts w:ascii="Times New Roman" w:hAnsi="Times New Roman" w:cs="Times New Roman"/>
        </w:rPr>
        <w:t>lasts forever (</w:t>
      </w:r>
      <w:r w:rsidRPr="00F55688">
        <w:rPr>
          <w:rFonts w:ascii="Times New Roman" w:hAnsi="Times New Roman" w:cs="Times New Roman"/>
          <w:i/>
          <w:iCs/>
        </w:rPr>
        <w:t>everlasting</w:t>
      </w:r>
      <w:r w:rsidRPr="00F55688">
        <w:rPr>
          <w:rFonts w:ascii="Times New Roman" w:hAnsi="Times New Roman" w:cs="Times New Roman"/>
        </w:rPr>
        <w:t xml:space="preserve">) and </w:t>
      </w:r>
      <w:r w:rsidRPr="00F55688">
        <w:rPr>
          <w:rFonts w:ascii="Times New Roman" w:hAnsi="Times New Roman" w:cs="Times New Roman"/>
          <w:i/>
          <w:iCs/>
        </w:rPr>
        <w:t>His</w:t>
      </w:r>
      <w:r w:rsidRPr="00F55688">
        <w:rPr>
          <w:rFonts w:ascii="Times New Roman" w:hAnsi="Times New Roman" w:cs="Times New Roman"/>
        </w:rPr>
        <w:t xml:space="preserve"> “hesed” is in all places (Psalm 34:5)</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 </w:t>
      </w:r>
      <w:r w:rsidRPr="00F55688">
        <w:rPr>
          <w:rFonts w:ascii="Times New Roman" w:hAnsi="Times New Roman" w:cs="Times New Roman"/>
          <w:i/>
          <w:iCs/>
        </w:rPr>
        <w:t>everlasting</w:t>
      </w:r>
      <w:r w:rsidRPr="00F55688">
        <w:rPr>
          <w:rFonts w:ascii="Times New Roman" w:hAnsi="Times New Roman" w:cs="Times New Roman"/>
        </w:rPr>
        <w:t xml:space="preserve"> nature of </w:t>
      </w:r>
      <w:r w:rsidRPr="00F55688">
        <w:rPr>
          <w:rFonts w:ascii="Times New Roman" w:hAnsi="Times New Roman" w:cs="Times New Roman"/>
          <w:i/>
          <w:iCs/>
        </w:rPr>
        <w:t>the LORD</w:t>
      </w:r>
      <w:r w:rsidRPr="00F55688">
        <w:rPr>
          <w:rFonts w:ascii="Times New Roman" w:hAnsi="Times New Roman" w:cs="Times New Roman"/>
        </w:rPr>
        <w:t xml:space="preserve">’s </w:t>
      </w:r>
      <w:r w:rsidRPr="00F55688">
        <w:rPr>
          <w:rFonts w:ascii="Times New Roman" w:hAnsi="Times New Roman" w:cs="Times New Roman"/>
          <w:i/>
          <w:iCs/>
        </w:rPr>
        <w:t>lovingkindness</w:t>
      </w:r>
      <w:r w:rsidRPr="00F55688">
        <w:rPr>
          <w:rFonts w:ascii="Times New Roman" w:hAnsi="Times New Roman" w:cs="Times New Roman"/>
        </w:rPr>
        <w:t xml:space="preserve"> is the baseline or expressed presupposition of this entire psalm. It is the truth the psalmist will cling to during the distress he describes in the first part of Psalm 118. The </w:t>
      </w:r>
      <w:r w:rsidRPr="00F55688">
        <w:rPr>
          <w:rFonts w:ascii="Times New Roman" w:hAnsi="Times New Roman" w:cs="Times New Roman"/>
          <w:i/>
          <w:iCs/>
        </w:rPr>
        <w:t>everlasting lovingkindness</w:t>
      </w:r>
      <w:r w:rsidRPr="00F55688">
        <w:rPr>
          <w:rFonts w:ascii="Times New Roman" w:hAnsi="Times New Roman" w:cs="Times New Roman"/>
        </w:rPr>
        <w:t xml:space="preserve"> of </w:t>
      </w:r>
      <w:r w:rsidRPr="00F55688">
        <w:rPr>
          <w:rFonts w:ascii="Times New Roman" w:hAnsi="Times New Roman" w:cs="Times New Roman"/>
          <w:i/>
          <w:iCs/>
        </w:rPr>
        <w:t>the LORD</w:t>
      </w:r>
      <w:r w:rsidRPr="00F55688">
        <w:rPr>
          <w:rFonts w:ascii="Times New Roman" w:hAnsi="Times New Roman" w:cs="Times New Roman"/>
        </w:rPr>
        <w:t xml:space="preserve"> is celebrated in the second part of Psalm 118.</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This truth is so foundational to the psalmist that he repeats it three times immediately after he introduces it,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His lovingkindness is everlasting</w:t>
      </w:r>
      <w:r w:rsidRPr="00F55688">
        <w:rPr>
          <w:rFonts w:ascii="Times New Roman" w:hAnsi="Times New Roman" w:cs="Times New Roman"/>
        </w:rPr>
        <w:t xml:space="preserve"> (v 2b, 3b, 4b).</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Another possible reason he says this phrase five times in this psalm (Psalm 118:1, 2, 3, 4, 29) is because it is easy to forget that </w:t>
      </w:r>
      <w:r w:rsidRPr="00F55688">
        <w:rPr>
          <w:rFonts w:ascii="Times New Roman" w:hAnsi="Times New Roman" w:cs="Times New Roman"/>
          <w:i/>
          <w:iCs/>
        </w:rPr>
        <w:t>the LORD</w:t>
      </w:r>
      <w:r w:rsidRPr="00F55688">
        <w:rPr>
          <w:rFonts w:ascii="Times New Roman" w:hAnsi="Times New Roman" w:cs="Times New Roman"/>
        </w:rPr>
        <w:t xml:space="preserve"> is good and that </w:t>
      </w:r>
      <w:r w:rsidRPr="00F55688">
        <w:rPr>
          <w:rFonts w:ascii="Times New Roman" w:hAnsi="Times New Roman" w:cs="Times New Roman"/>
          <w:i/>
          <w:iCs/>
        </w:rPr>
        <w:t>His lovingkindness is everlasting</w:t>
      </w:r>
      <w:r w:rsidRPr="00F55688">
        <w:rPr>
          <w:rFonts w:ascii="Times New Roman" w:hAnsi="Times New Roman" w:cs="Times New Roman"/>
        </w:rPr>
        <w:t>, especially when we are in the middle of distress (Psalm 118:5).</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Before each of the psalmist’s repetitions, he exhorts a different group of people to proclaim this wonderful fact.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 first group the psalmist exhorts is </w:t>
      </w:r>
      <w:r w:rsidRPr="00F55688">
        <w:rPr>
          <w:rFonts w:ascii="Times New Roman" w:hAnsi="Times New Roman" w:cs="Times New Roman"/>
          <w:i/>
          <w:iCs/>
        </w:rPr>
        <w:t>Israel</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lastRenderedPageBreak/>
        <w:t>Oh let Israel say,</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 xml:space="preserve">“His lovingkindness is everlasting” </w:t>
      </w:r>
      <w:r w:rsidRPr="00F55688">
        <w:rPr>
          <w:rFonts w:ascii="Times New Roman" w:hAnsi="Times New Roman" w:cs="Times New Roman"/>
        </w:rPr>
        <w:t>(v 2).</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Israel</w:t>
      </w:r>
      <w:r w:rsidRPr="00F55688">
        <w:rPr>
          <w:rFonts w:ascii="Times New Roman" w:hAnsi="Times New Roman" w:cs="Times New Roman"/>
        </w:rPr>
        <w:t xml:space="preserve"> refers to the nation of </w:t>
      </w:r>
      <w:r w:rsidRPr="00F55688">
        <w:rPr>
          <w:rFonts w:ascii="Times New Roman" w:hAnsi="Times New Roman" w:cs="Times New Roman"/>
          <w:i/>
          <w:iCs/>
        </w:rPr>
        <w:t>Israel</w:t>
      </w:r>
      <w:r w:rsidRPr="00F55688">
        <w:rPr>
          <w:rFonts w:ascii="Times New Roman" w:hAnsi="Times New Roman" w:cs="Times New Roman"/>
        </w:rPr>
        <w:t>, God’s covenant people.</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The LORD</w:t>
      </w:r>
      <w:r w:rsidRPr="00F55688">
        <w:rPr>
          <w:rFonts w:ascii="Times New Roman" w:hAnsi="Times New Roman" w:cs="Times New Roman"/>
        </w:rPr>
        <w:t xml:space="preserve">’s </w:t>
      </w:r>
      <w:r w:rsidRPr="00F55688">
        <w:rPr>
          <w:rFonts w:ascii="Times New Roman" w:hAnsi="Times New Roman" w:cs="Times New Roman"/>
          <w:i/>
          <w:iCs/>
        </w:rPr>
        <w:t>everlasting</w:t>
      </w:r>
      <w:r w:rsidRPr="00F55688">
        <w:rPr>
          <w:rFonts w:ascii="Times New Roman" w:hAnsi="Times New Roman" w:cs="Times New Roman"/>
        </w:rPr>
        <w:t xml:space="preserve"> covenant with </w:t>
      </w:r>
      <w:r w:rsidRPr="00F55688">
        <w:rPr>
          <w:rFonts w:ascii="Times New Roman" w:hAnsi="Times New Roman" w:cs="Times New Roman"/>
          <w:i/>
          <w:iCs/>
        </w:rPr>
        <w:t>Israel</w:t>
      </w:r>
      <w:r w:rsidRPr="00F55688">
        <w:rPr>
          <w:rFonts w:ascii="Times New Roman" w:hAnsi="Times New Roman" w:cs="Times New Roman"/>
        </w:rPr>
        <w:t xml:space="preserve"> began with Abraham (Genesis 12:2-3). It continued through Abraham’s promised son, Isaac (Genesis 21:12, 26:3). And it continued again through Isaac’s second born, Jacob (later renamed “Israel” by the Angel of the LORD—Genesis 32:28) (Genesis 28:13-15, 35:9-12).</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The LORD</w:t>
      </w:r>
      <w:r w:rsidRPr="00F55688">
        <w:rPr>
          <w:rFonts w:ascii="Times New Roman" w:hAnsi="Times New Roman" w:cs="Times New Roman"/>
        </w:rPr>
        <w:t xml:space="preserve"> then extends </w:t>
      </w:r>
      <w:r w:rsidRPr="00F55688">
        <w:rPr>
          <w:rFonts w:ascii="Times New Roman" w:hAnsi="Times New Roman" w:cs="Times New Roman"/>
          <w:i/>
          <w:iCs/>
        </w:rPr>
        <w:t>His</w:t>
      </w:r>
      <w:r w:rsidRPr="00F55688">
        <w:rPr>
          <w:rFonts w:ascii="Times New Roman" w:hAnsi="Times New Roman" w:cs="Times New Roman"/>
        </w:rPr>
        <w:t xml:space="preserve"> everlasting covenant to </w:t>
      </w:r>
      <w:r w:rsidRPr="00F55688">
        <w:rPr>
          <w:rFonts w:ascii="Times New Roman" w:hAnsi="Times New Roman" w:cs="Times New Roman"/>
          <w:i/>
          <w:iCs/>
        </w:rPr>
        <w:t>Israel</w:t>
      </w:r>
      <w:r w:rsidRPr="00F55688">
        <w:rPr>
          <w:rFonts w:ascii="Times New Roman" w:hAnsi="Times New Roman" w:cs="Times New Roman"/>
        </w:rPr>
        <w:t xml:space="preserve">’s descendants at Mount Sinai (Exodus 19:5-6) and the people of </w:t>
      </w:r>
      <w:r w:rsidRPr="00F55688">
        <w:rPr>
          <w:rFonts w:ascii="Times New Roman" w:hAnsi="Times New Roman" w:cs="Times New Roman"/>
          <w:i/>
          <w:iCs/>
        </w:rPr>
        <w:t xml:space="preserve">Israel </w:t>
      </w:r>
      <w:r w:rsidRPr="00F55688">
        <w:rPr>
          <w:rFonts w:ascii="Times New Roman" w:hAnsi="Times New Roman" w:cs="Times New Roman"/>
        </w:rPr>
        <w:t xml:space="preserve">agree to do all that the LORD has spoken (Exodus 19:7-8). The rest of Exodus 19 through Chapter 23 details the specifics—including the ten commandments—of what the </w:t>
      </w:r>
      <w:r w:rsidRPr="00F55688">
        <w:rPr>
          <w:rFonts w:ascii="Times New Roman" w:hAnsi="Times New Roman" w:cs="Times New Roman"/>
          <w:i/>
          <w:iCs/>
        </w:rPr>
        <w:t>everlasting</w:t>
      </w:r>
      <w:r w:rsidRPr="00F55688">
        <w:rPr>
          <w:rFonts w:ascii="Times New Roman" w:hAnsi="Times New Roman" w:cs="Times New Roman"/>
        </w:rPr>
        <w:t xml:space="preserve"> covenant between </w:t>
      </w:r>
      <w:r w:rsidRPr="00F55688">
        <w:rPr>
          <w:rFonts w:ascii="Times New Roman" w:hAnsi="Times New Roman" w:cs="Times New Roman"/>
          <w:i/>
          <w:iCs/>
        </w:rPr>
        <w:t>the LORD</w:t>
      </w:r>
      <w:r w:rsidRPr="00F55688">
        <w:rPr>
          <w:rFonts w:ascii="Times New Roman" w:hAnsi="Times New Roman" w:cs="Times New Roman"/>
        </w:rPr>
        <w:t xml:space="preserve"> and </w:t>
      </w:r>
      <w:r w:rsidRPr="00F55688">
        <w:rPr>
          <w:rFonts w:ascii="Times New Roman" w:hAnsi="Times New Roman" w:cs="Times New Roman"/>
          <w:i/>
          <w:iCs/>
        </w:rPr>
        <w:t>Israel</w:t>
      </w:r>
      <w:r w:rsidRPr="00F55688">
        <w:rPr>
          <w:rFonts w:ascii="Times New Roman" w:hAnsi="Times New Roman" w:cs="Times New Roman"/>
        </w:rPr>
        <w:t xml:space="preserve"> entails. After this:</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“Then Moses came and recounted to the people all the words of the LORD and all the ordinances; and all the people answered with one voice and said, ‘All the words which the LORD has spoken we will do!’”</w:t>
      </w:r>
      <w:r w:rsidRPr="00F55688">
        <w:rPr>
          <w:rFonts w:ascii="Times New Roman" w:hAnsi="Times New Roman" w:cs="Times New Roman"/>
        </w:rPr>
        <w:br/>
        <w:t>(Exodus 24:3)</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 same generation of </w:t>
      </w:r>
      <w:r w:rsidRPr="00F55688">
        <w:rPr>
          <w:rFonts w:ascii="Times New Roman" w:hAnsi="Times New Roman" w:cs="Times New Roman"/>
          <w:i/>
          <w:iCs/>
        </w:rPr>
        <w:t>Israel</w:t>
      </w:r>
      <w:r w:rsidRPr="00F55688">
        <w:rPr>
          <w:rFonts w:ascii="Times New Roman" w:hAnsi="Times New Roman" w:cs="Times New Roman"/>
        </w:rPr>
        <w:t xml:space="preserve"> repeatedly violated their </w:t>
      </w:r>
      <w:r w:rsidRPr="00F55688">
        <w:rPr>
          <w:rFonts w:ascii="Times New Roman" w:hAnsi="Times New Roman" w:cs="Times New Roman"/>
          <w:i/>
          <w:iCs/>
        </w:rPr>
        <w:t>everlasting</w:t>
      </w:r>
      <w:r w:rsidRPr="00F55688">
        <w:rPr>
          <w:rFonts w:ascii="Times New Roman" w:hAnsi="Times New Roman" w:cs="Times New Roman"/>
        </w:rPr>
        <w:t xml:space="preserve"> covenant with </w:t>
      </w:r>
      <w:r w:rsidRPr="00F55688">
        <w:rPr>
          <w:rFonts w:ascii="Times New Roman" w:hAnsi="Times New Roman" w:cs="Times New Roman"/>
          <w:i/>
          <w:iCs/>
        </w:rPr>
        <w:t>the LORD</w:t>
      </w:r>
      <w:r w:rsidRPr="00F55688">
        <w:rPr>
          <w:rFonts w:ascii="Times New Roman" w:hAnsi="Times New Roman" w:cs="Times New Roman"/>
        </w:rPr>
        <w:t>.</w:t>
      </w:r>
    </w:p>
    <w:p w:rsidR="00F55688" w:rsidRPr="00F55688" w:rsidRDefault="00F55688" w:rsidP="00F55688">
      <w:pPr>
        <w:numPr>
          <w:ilvl w:val="0"/>
          <w:numId w:val="1"/>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Israel</w:t>
      </w:r>
      <w:r w:rsidRPr="00F55688">
        <w:rPr>
          <w:rFonts w:ascii="Times New Roman" w:eastAsia="Times New Roman" w:hAnsi="Times New Roman" w:cs="Times New Roman"/>
        </w:rPr>
        <w:t xml:space="preserve"> worshipped the Golden Calf (Exodus 32:1-9).</w:t>
      </w:r>
    </w:p>
    <w:p w:rsidR="00F55688" w:rsidRPr="00F55688" w:rsidRDefault="00F55688" w:rsidP="00F55688">
      <w:pPr>
        <w:numPr>
          <w:ilvl w:val="0"/>
          <w:numId w:val="2"/>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Israel</w:t>
      </w:r>
      <w:r w:rsidRPr="00F55688">
        <w:rPr>
          <w:rFonts w:ascii="Times New Roman" w:eastAsia="Times New Roman" w:hAnsi="Times New Roman" w:cs="Times New Roman"/>
        </w:rPr>
        <w:t xml:space="preserve"> complained about the manna God had provided for them to eat in the wilderness (Numbers 11:4-9).</w:t>
      </w:r>
    </w:p>
    <w:p w:rsidR="00F55688" w:rsidRPr="00F55688" w:rsidRDefault="00F55688" w:rsidP="00F55688">
      <w:pPr>
        <w:numPr>
          <w:ilvl w:val="0"/>
          <w:numId w:val="3"/>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Israel</w:t>
      </w:r>
      <w:r w:rsidRPr="00F55688">
        <w:rPr>
          <w:rFonts w:ascii="Times New Roman" w:eastAsia="Times New Roman" w:hAnsi="Times New Roman" w:cs="Times New Roman"/>
        </w:rPr>
        <w:t xml:space="preserve"> was afraid to trust </w:t>
      </w:r>
      <w:r w:rsidRPr="00F55688">
        <w:rPr>
          <w:rFonts w:ascii="Times New Roman" w:eastAsia="Times New Roman" w:hAnsi="Times New Roman" w:cs="Times New Roman"/>
          <w:i/>
          <w:iCs/>
        </w:rPr>
        <w:t>the LORD</w:t>
      </w:r>
      <w:r w:rsidRPr="00F55688">
        <w:rPr>
          <w:rFonts w:ascii="Times New Roman" w:eastAsia="Times New Roman" w:hAnsi="Times New Roman" w:cs="Times New Roman"/>
        </w:rPr>
        <w:t xml:space="preserve"> and rebelled against </w:t>
      </w:r>
      <w:r w:rsidRPr="00F55688">
        <w:rPr>
          <w:rFonts w:ascii="Times New Roman" w:eastAsia="Times New Roman" w:hAnsi="Times New Roman" w:cs="Times New Roman"/>
          <w:i/>
          <w:iCs/>
        </w:rPr>
        <w:t>His</w:t>
      </w:r>
      <w:r w:rsidRPr="00F55688">
        <w:rPr>
          <w:rFonts w:ascii="Times New Roman" w:eastAsia="Times New Roman" w:hAnsi="Times New Roman" w:cs="Times New Roman"/>
        </w:rPr>
        <w:t xml:space="preserve"> plan for them to conquer the Promised Land (Numbers 14:1-10, 22).</w:t>
      </w:r>
    </w:p>
    <w:p w:rsidR="00F55688" w:rsidRPr="00F55688" w:rsidRDefault="00F55688" w:rsidP="00F55688">
      <w:pPr>
        <w:numPr>
          <w:ilvl w:val="0"/>
          <w:numId w:val="4"/>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 xml:space="preserve">Israel </w:t>
      </w:r>
      <w:r w:rsidRPr="00F55688">
        <w:rPr>
          <w:rFonts w:ascii="Times New Roman" w:eastAsia="Times New Roman" w:hAnsi="Times New Roman" w:cs="Times New Roman"/>
        </w:rPr>
        <w:t xml:space="preserve">continually complained throughout the forty years of wandering in the wilderness against </w:t>
      </w:r>
      <w:r w:rsidRPr="00F55688">
        <w:rPr>
          <w:rFonts w:ascii="Times New Roman" w:eastAsia="Times New Roman" w:hAnsi="Times New Roman" w:cs="Times New Roman"/>
          <w:i/>
          <w:iCs/>
        </w:rPr>
        <w:t>the LORD</w:t>
      </w:r>
      <w:r w:rsidRPr="00F55688">
        <w:rPr>
          <w:rFonts w:ascii="Times New Roman" w:eastAsia="Times New Roman" w:hAnsi="Times New Roman" w:cs="Times New Roman"/>
        </w:rPr>
        <w:t xml:space="preserve"> and </w:t>
      </w:r>
      <w:r w:rsidRPr="00F55688">
        <w:rPr>
          <w:rFonts w:ascii="Times New Roman" w:eastAsia="Times New Roman" w:hAnsi="Times New Roman" w:cs="Times New Roman"/>
          <w:i/>
          <w:iCs/>
        </w:rPr>
        <w:t>His</w:t>
      </w:r>
      <w:r w:rsidRPr="00F55688">
        <w:rPr>
          <w:rFonts w:ascii="Times New Roman" w:eastAsia="Times New Roman" w:hAnsi="Times New Roman" w:cs="Times New Roman"/>
        </w:rPr>
        <w:t xml:space="preserve"> servant Moses (Numbers 16:1-40, 16:41, 21:4-5), and doubted </w:t>
      </w:r>
      <w:r w:rsidRPr="00F55688">
        <w:rPr>
          <w:rFonts w:ascii="Times New Roman" w:eastAsia="Times New Roman" w:hAnsi="Times New Roman" w:cs="Times New Roman"/>
          <w:i/>
          <w:iCs/>
        </w:rPr>
        <w:t>the LORD</w:t>
      </w:r>
      <w:r w:rsidRPr="00F55688">
        <w:rPr>
          <w:rFonts w:ascii="Times New Roman" w:eastAsia="Times New Roman" w:hAnsi="Times New Roman" w:cs="Times New Roman"/>
        </w:rPr>
        <w:t>’s provisions (Numbers 20:1-5)</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Despite </w:t>
      </w:r>
      <w:r w:rsidRPr="00F55688">
        <w:rPr>
          <w:rFonts w:ascii="Times New Roman" w:hAnsi="Times New Roman" w:cs="Times New Roman"/>
          <w:i/>
          <w:iCs/>
        </w:rPr>
        <w:t>Israel</w:t>
      </w:r>
      <w:r w:rsidRPr="00F55688">
        <w:rPr>
          <w:rFonts w:ascii="Times New Roman" w:hAnsi="Times New Roman" w:cs="Times New Roman"/>
        </w:rPr>
        <w:t xml:space="preserve">’s constant violations of their </w:t>
      </w:r>
      <w:r w:rsidRPr="00F55688">
        <w:rPr>
          <w:rFonts w:ascii="Times New Roman" w:hAnsi="Times New Roman" w:cs="Times New Roman"/>
          <w:i/>
          <w:iCs/>
        </w:rPr>
        <w:t>everlasting</w:t>
      </w:r>
      <w:r w:rsidRPr="00F55688">
        <w:rPr>
          <w:rFonts w:ascii="Times New Roman" w:hAnsi="Times New Roman" w:cs="Times New Roman"/>
        </w:rPr>
        <w:t xml:space="preserve"> covenant with </w:t>
      </w:r>
      <w:r w:rsidRPr="00F55688">
        <w:rPr>
          <w:rFonts w:ascii="Times New Roman" w:hAnsi="Times New Roman" w:cs="Times New Roman"/>
          <w:i/>
          <w:iCs/>
        </w:rPr>
        <w:t>the LORD</w:t>
      </w:r>
      <w:r w:rsidRPr="00F55688">
        <w:rPr>
          <w:rFonts w:ascii="Times New Roman" w:hAnsi="Times New Roman" w:cs="Times New Roman"/>
        </w:rPr>
        <w:t>, t</w:t>
      </w:r>
      <w:r w:rsidRPr="00F55688">
        <w:rPr>
          <w:rFonts w:ascii="Times New Roman" w:hAnsi="Times New Roman" w:cs="Times New Roman"/>
          <w:i/>
          <w:iCs/>
        </w:rPr>
        <w:t>he LORD</w:t>
      </w:r>
      <w:r w:rsidRPr="00F55688">
        <w:rPr>
          <w:rFonts w:ascii="Times New Roman" w:hAnsi="Times New Roman" w:cs="Times New Roman"/>
        </w:rPr>
        <w:t xml:space="preserve">’s </w:t>
      </w:r>
      <w:r w:rsidRPr="00F55688">
        <w:rPr>
          <w:rFonts w:ascii="Times New Roman" w:hAnsi="Times New Roman" w:cs="Times New Roman"/>
          <w:i/>
          <w:iCs/>
        </w:rPr>
        <w:t>lovingkindness</w:t>
      </w:r>
      <w:r w:rsidRPr="00F55688">
        <w:rPr>
          <w:rFonts w:ascii="Times New Roman" w:hAnsi="Times New Roman" w:cs="Times New Roman"/>
        </w:rPr>
        <w:t xml:space="preserve"> (“hesed”) toward </w:t>
      </w:r>
      <w:r w:rsidRPr="00F55688">
        <w:rPr>
          <w:rFonts w:ascii="Times New Roman" w:hAnsi="Times New Roman" w:cs="Times New Roman"/>
          <w:i/>
          <w:iCs/>
        </w:rPr>
        <w:t>His</w:t>
      </w:r>
      <w:r w:rsidRPr="00F55688">
        <w:rPr>
          <w:rFonts w:ascii="Times New Roman" w:hAnsi="Times New Roman" w:cs="Times New Roman"/>
        </w:rPr>
        <w:t xml:space="preserve"> people was </w:t>
      </w:r>
      <w:r w:rsidRPr="00F55688">
        <w:rPr>
          <w:rFonts w:ascii="Times New Roman" w:hAnsi="Times New Roman" w:cs="Times New Roman"/>
          <w:i/>
          <w:iCs/>
        </w:rPr>
        <w:t>everlasting</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The LORD</w:t>
      </w:r>
      <w:r w:rsidRPr="00F55688">
        <w:rPr>
          <w:rFonts w:ascii="Times New Roman" w:hAnsi="Times New Roman" w:cs="Times New Roman"/>
        </w:rPr>
        <w:t xml:space="preserve"> renewed </w:t>
      </w:r>
      <w:r w:rsidRPr="00F55688">
        <w:rPr>
          <w:rFonts w:ascii="Times New Roman" w:hAnsi="Times New Roman" w:cs="Times New Roman"/>
          <w:i/>
          <w:iCs/>
        </w:rPr>
        <w:t>His everlasting</w:t>
      </w:r>
      <w:r w:rsidRPr="00F55688">
        <w:rPr>
          <w:rFonts w:ascii="Times New Roman" w:hAnsi="Times New Roman" w:cs="Times New Roman"/>
        </w:rPr>
        <w:t xml:space="preserve"> covenant with the next generation of </w:t>
      </w:r>
      <w:r w:rsidRPr="00F55688">
        <w:rPr>
          <w:rFonts w:ascii="Times New Roman" w:hAnsi="Times New Roman" w:cs="Times New Roman"/>
          <w:i/>
          <w:iCs/>
        </w:rPr>
        <w:t>Israel</w:t>
      </w:r>
      <w:r w:rsidRPr="00F55688">
        <w:rPr>
          <w:rFonts w:ascii="Times New Roman" w:hAnsi="Times New Roman" w:cs="Times New Roman"/>
        </w:rPr>
        <w:t xml:space="preserve"> (Deuteronomy 26:16-19) and the people of </w:t>
      </w:r>
      <w:r w:rsidRPr="00F55688">
        <w:rPr>
          <w:rFonts w:ascii="Times New Roman" w:hAnsi="Times New Roman" w:cs="Times New Roman"/>
          <w:i/>
          <w:iCs/>
        </w:rPr>
        <w:t>Israel</w:t>
      </w:r>
      <w:r w:rsidRPr="00F55688">
        <w:rPr>
          <w:rFonts w:ascii="Times New Roman" w:hAnsi="Times New Roman" w:cs="Times New Roman"/>
        </w:rPr>
        <w:t xml:space="preserve"> once again agreed to follow it (Deuteronomy 26:17, 27:11-26).</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But the generations of </w:t>
      </w:r>
      <w:r w:rsidRPr="00F55688">
        <w:rPr>
          <w:rFonts w:ascii="Times New Roman" w:hAnsi="Times New Roman" w:cs="Times New Roman"/>
          <w:i/>
          <w:iCs/>
        </w:rPr>
        <w:t>Israel</w:t>
      </w:r>
      <w:r w:rsidRPr="00F55688">
        <w:rPr>
          <w:rFonts w:ascii="Times New Roman" w:hAnsi="Times New Roman" w:cs="Times New Roman"/>
        </w:rPr>
        <w:t xml:space="preserve"> failed to keep their </w:t>
      </w:r>
      <w:r w:rsidRPr="00F55688">
        <w:rPr>
          <w:rFonts w:ascii="Times New Roman" w:hAnsi="Times New Roman" w:cs="Times New Roman"/>
          <w:i/>
          <w:iCs/>
        </w:rPr>
        <w:t>everlasting</w:t>
      </w:r>
      <w:r w:rsidRPr="00F55688">
        <w:rPr>
          <w:rFonts w:ascii="Times New Roman" w:hAnsi="Times New Roman" w:cs="Times New Roman"/>
        </w:rPr>
        <w:t xml:space="preserve"> covenant with </w:t>
      </w:r>
      <w:r w:rsidRPr="00F55688">
        <w:rPr>
          <w:rFonts w:ascii="Times New Roman" w:hAnsi="Times New Roman" w:cs="Times New Roman"/>
          <w:i/>
          <w:iCs/>
        </w:rPr>
        <w:t>the LORD</w:t>
      </w:r>
      <w:r w:rsidRPr="00F55688">
        <w:rPr>
          <w:rFonts w:ascii="Times New Roman" w:hAnsi="Times New Roman" w:cs="Times New Roman"/>
        </w:rPr>
        <w:t xml:space="preserve"> throughout the period of the Judges, and were misled by King Saul. But </w:t>
      </w:r>
      <w:r w:rsidRPr="00F55688">
        <w:rPr>
          <w:rFonts w:ascii="Times New Roman" w:hAnsi="Times New Roman" w:cs="Times New Roman"/>
          <w:i/>
          <w:iCs/>
        </w:rPr>
        <w:t>the LORD</w:t>
      </w:r>
      <w:r w:rsidRPr="00F55688">
        <w:rPr>
          <w:rFonts w:ascii="Times New Roman" w:hAnsi="Times New Roman" w:cs="Times New Roman"/>
        </w:rPr>
        <w:t xml:space="preserve">’s </w:t>
      </w:r>
      <w:r w:rsidRPr="00F55688">
        <w:rPr>
          <w:rFonts w:ascii="Times New Roman" w:hAnsi="Times New Roman" w:cs="Times New Roman"/>
          <w:i/>
          <w:iCs/>
        </w:rPr>
        <w:t>lovingkindness</w:t>
      </w:r>
      <w:r w:rsidRPr="00F55688">
        <w:rPr>
          <w:rFonts w:ascii="Times New Roman" w:hAnsi="Times New Roman" w:cs="Times New Roman"/>
        </w:rPr>
        <w:t xml:space="preserve"> (“hesed”) was constant throughout all of Israel’s shortcomings. As the Apostle Paul asserts, God’s promises to Israel still stand, because His gifts are irrevocable (Romans 11:29).</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Here, in his psalm, King David, the likely psalmist, is exhorting the nation of </w:t>
      </w:r>
      <w:r w:rsidRPr="00F55688">
        <w:rPr>
          <w:rFonts w:ascii="Times New Roman" w:hAnsi="Times New Roman" w:cs="Times New Roman"/>
          <w:i/>
          <w:iCs/>
        </w:rPr>
        <w:t>Israel</w:t>
      </w:r>
      <w:r w:rsidRPr="00F55688">
        <w:rPr>
          <w:rFonts w:ascii="Times New Roman" w:hAnsi="Times New Roman" w:cs="Times New Roman"/>
        </w:rPr>
        <w:t xml:space="preserve"> to </w:t>
      </w:r>
      <w:r w:rsidRPr="00F55688">
        <w:rPr>
          <w:rFonts w:ascii="Times New Roman" w:hAnsi="Times New Roman" w:cs="Times New Roman"/>
          <w:i/>
          <w:iCs/>
        </w:rPr>
        <w:t>say and</w:t>
      </w:r>
      <w:r w:rsidRPr="00F55688">
        <w:rPr>
          <w:rFonts w:ascii="Times New Roman" w:hAnsi="Times New Roman" w:cs="Times New Roman"/>
        </w:rPr>
        <w:t xml:space="preserve"> proclaim </w:t>
      </w:r>
      <w:r w:rsidRPr="00F55688">
        <w:rPr>
          <w:rFonts w:ascii="Times New Roman" w:hAnsi="Times New Roman" w:cs="Times New Roman"/>
          <w:i/>
          <w:iCs/>
        </w:rPr>
        <w:t>the LORD</w:t>
      </w:r>
      <w:r w:rsidRPr="00F55688">
        <w:rPr>
          <w:rFonts w:ascii="Times New Roman" w:hAnsi="Times New Roman" w:cs="Times New Roman"/>
        </w:rPr>
        <w:t xml:space="preserve">’s </w:t>
      </w:r>
      <w:r w:rsidRPr="00F55688">
        <w:rPr>
          <w:rFonts w:ascii="Times New Roman" w:hAnsi="Times New Roman" w:cs="Times New Roman"/>
          <w:i/>
          <w:iCs/>
        </w:rPr>
        <w:t>everlasting</w:t>
      </w:r>
      <w:r w:rsidRPr="00F55688">
        <w:rPr>
          <w:rFonts w:ascii="Times New Roman" w:hAnsi="Times New Roman" w:cs="Times New Roman"/>
        </w:rPr>
        <w:t xml:space="preserve"> “hesed” toward them.</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After exhorting Israel, the second group the psalmist exhorts is </w:t>
      </w:r>
      <w:r w:rsidRPr="00F55688">
        <w:rPr>
          <w:rFonts w:ascii="Times New Roman" w:hAnsi="Times New Roman" w:cs="Times New Roman"/>
          <w:i/>
          <w:iCs/>
        </w:rPr>
        <w:t>the house of Aaron,</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Oh let the house of Aaron say,</w:t>
      </w:r>
      <w:r w:rsidRPr="00F55688">
        <w:rPr>
          <w:rFonts w:ascii="Times New Roman" w:hAnsi="Times New Roman" w:cs="Times New Roman"/>
          <w:i/>
          <w:iCs/>
        </w:rPr>
        <w:br/>
        <w:t xml:space="preserve">“His lovingkindness is everlasting” </w:t>
      </w:r>
      <w:r w:rsidRPr="00F55688">
        <w:rPr>
          <w:rFonts w:ascii="Times New Roman" w:hAnsi="Times New Roman" w:cs="Times New Roman"/>
        </w:rPr>
        <w:t>(v 3).</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 second group of people the psalmist refers to narrows the field from all of </w:t>
      </w:r>
      <w:r w:rsidRPr="00F55688">
        <w:rPr>
          <w:rFonts w:ascii="Times New Roman" w:hAnsi="Times New Roman" w:cs="Times New Roman"/>
          <w:i/>
          <w:iCs/>
        </w:rPr>
        <w:t>Israel</w:t>
      </w:r>
      <w:r w:rsidRPr="00F55688">
        <w:rPr>
          <w:rFonts w:ascii="Times New Roman" w:hAnsi="Times New Roman" w:cs="Times New Roman"/>
        </w:rPr>
        <w:t xml:space="preserve"> to one specific tribe within </w:t>
      </w:r>
      <w:r w:rsidRPr="00F55688">
        <w:rPr>
          <w:rFonts w:ascii="Times New Roman" w:hAnsi="Times New Roman" w:cs="Times New Roman"/>
          <w:i/>
          <w:iCs/>
        </w:rPr>
        <w:t>Israel</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The house of Aaron</w:t>
      </w:r>
      <w:r w:rsidRPr="00F55688">
        <w:rPr>
          <w:rFonts w:ascii="Times New Roman" w:hAnsi="Times New Roman" w:cs="Times New Roman"/>
        </w:rPr>
        <w:t xml:space="preserve"> is a reference to the priestly class of </w:t>
      </w:r>
      <w:r w:rsidRPr="00F55688">
        <w:rPr>
          <w:rFonts w:ascii="Times New Roman" w:hAnsi="Times New Roman" w:cs="Times New Roman"/>
          <w:i/>
          <w:iCs/>
        </w:rPr>
        <w:t>Israel</w:t>
      </w:r>
      <w:r w:rsidRPr="00F55688">
        <w:rPr>
          <w:rFonts w:ascii="Times New Roman" w:hAnsi="Times New Roman" w:cs="Times New Roman"/>
        </w:rPr>
        <w:t>—a subset of the Levites.</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Aaron</w:t>
      </w:r>
      <w:r w:rsidRPr="00F55688">
        <w:rPr>
          <w:rFonts w:ascii="Times New Roman" w:hAnsi="Times New Roman" w:cs="Times New Roman"/>
        </w:rPr>
        <w:t xml:space="preserve"> was the brother of Moses, and his partner in helping lead </w:t>
      </w:r>
      <w:r w:rsidRPr="00F55688">
        <w:rPr>
          <w:rFonts w:ascii="Times New Roman" w:hAnsi="Times New Roman" w:cs="Times New Roman"/>
          <w:i/>
          <w:iCs/>
        </w:rPr>
        <w:t>Israel</w:t>
      </w:r>
      <w:r w:rsidRPr="00F55688">
        <w:rPr>
          <w:rFonts w:ascii="Times New Roman" w:hAnsi="Times New Roman" w:cs="Times New Roman"/>
        </w:rPr>
        <w:t xml:space="preserve"> out of Egypt. </w:t>
      </w:r>
      <w:r w:rsidRPr="00F55688">
        <w:rPr>
          <w:rFonts w:ascii="Times New Roman" w:hAnsi="Times New Roman" w:cs="Times New Roman"/>
          <w:i/>
          <w:iCs/>
        </w:rPr>
        <w:t>Aaron</w:t>
      </w:r>
      <w:r w:rsidRPr="00F55688">
        <w:rPr>
          <w:rFonts w:ascii="Times New Roman" w:hAnsi="Times New Roman" w:cs="Times New Roman"/>
        </w:rPr>
        <w:t xml:space="preserve"> is considered to be the founding high priest of Israel (Exodus 28:1-43, 29:9). As priests, </w:t>
      </w:r>
      <w:r w:rsidRPr="00F55688">
        <w:rPr>
          <w:rFonts w:ascii="Times New Roman" w:hAnsi="Times New Roman" w:cs="Times New Roman"/>
          <w:i/>
          <w:iCs/>
        </w:rPr>
        <w:t>the house of Aaron</w:t>
      </w:r>
      <w:r w:rsidRPr="00F55688">
        <w:rPr>
          <w:rFonts w:ascii="Times New Roman" w:hAnsi="Times New Roman" w:cs="Times New Roman"/>
        </w:rPr>
        <w:t xml:space="preserve"> was to mediate between </w:t>
      </w:r>
      <w:r w:rsidRPr="00F55688">
        <w:rPr>
          <w:rFonts w:ascii="Times New Roman" w:hAnsi="Times New Roman" w:cs="Times New Roman"/>
          <w:i/>
          <w:iCs/>
        </w:rPr>
        <w:t xml:space="preserve">the LORD </w:t>
      </w:r>
      <w:r w:rsidRPr="00F55688">
        <w:rPr>
          <w:rFonts w:ascii="Times New Roman" w:hAnsi="Times New Roman" w:cs="Times New Roman"/>
        </w:rPr>
        <w:t>and</w:t>
      </w:r>
      <w:r w:rsidRPr="00F55688">
        <w:rPr>
          <w:rFonts w:ascii="Times New Roman" w:hAnsi="Times New Roman" w:cs="Times New Roman"/>
          <w:i/>
          <w:iCs/>
        </w:rPr>
        <w:t xml:space="preserve"> Israel</w:t>
      </w:r>
      <w:r w:rsidRPr="00F55688">
        <w:rPr>
          <w:rFonts w:ascii="Times New Roman" w:hAnsi="Times New Roman" w:cs="Times New Roman"/>
        </w:rPr>
        <w:t xml:space="preserve"> by administering the sacrifices. Their priestly tasks are recorded in the book of Leviticus.</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Members of </w:t>
      </w:r>
      <w:r w:rsidRPr="00F55688">
        <w:rPr>
          <w:rFonts w:ascii="Times New Roman" w:hAnsi="Times New Roman" w:cs="Times New Roman"/>
          <w:i/>
          <w:iCs/>
        </w:rPr>
        <w:t>the house of Aaron</w:t>
      </w:r>
      <w:r w:rsidRPr="00F55688">
        <w:rPr>
          <w:rFonts w:ascii="Times New Roman" w:hAnsi="Times New Roman" w:cs="Times New Roman"/>
        </w:rPr>
        <w:t xml:space="preserve"> were to be the spiritual leaders of </w:t>
      </w:r>
      <w:r w:rsidRPr="00F55688">
        <w:rPr>
          <w:rFonts w:ascii="Times New Roman" w:hAnsi="Times New Roman" w:cs="Times New Roman"/>
          <w:i/>
          <w:iCs/>
        </w:rPr>
        <w:t>Israel</w:t>
      </w:r>
      <w:r w:rsidRPr="00F55688">
        <w:rPr>
          <w:rFonts w:ascii="Times New Roman" w:hAnsi="Times New Roman" w:cs="Times New Roman"/>
        </w:rPr>
        <w:t xml:space="preserve">. It was their job to remind the people to “Give thanks, for the LORD is good” (Psalm 118:1, 29) and </w:t>
      </w:r>
      <w:r w:rsidRPr="00F55688">
        <w:rPr>
          <w:rFonts w:ascii="Times New Roman" w:hAnsi="Times New Roman" w:cs="Times New Roman"/>
          <w:i/>
          <w:iCs/>
        </w:rPr>
        <w:t>His lovingkindness is everlasting</w:t>
      </w:r>
      <w:r w:rsidRPr="00F55688">
        <w:rPr>
          <w:rFonts w:ascii="Times New Roman" w:hAnsi="Times New Roman" w:cs="Times New Roman"/>
        </w:rPr>
        <w:t xml:space="preserve">. It is good for them to </w:t>
      </w:r>
      <w:r w:rsidRPr="00F55688">
        <w:rPr>
          <w:rFonts w:ascii="Times New Roman" w:hAnsi="Times New Roman" w:cs="Times New Roman"/>
          <w:i/>
          <w:iCs/>
        </w:rPr>
        <w:t>say</w:t>
      </w:r>
      <w:r w:rsidRPr="00F55688">
        <w:rPr>
          <w:rFonts w:ascii="Times New Roman" w:hAnsi="Times New Roman" w:cs="Times New Roman"/>
        </w:rPr>
        <w:t xml:space="preserve"> and proclaim: </w:t>
      </w:r>
      <w:r w:rsidRPr="00F55688">
        <w:rPr>
          <w:rFonts w:ascii="Times New Roman" w:hAnsi="Times New Roman" w:cs="Times New Roman"/>
          <w:i/>
          <w:iCs/>
        </w:rPr>
        <w:t xml:space="preserve">His lovingkindness is everlasting. </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And as spiritual leaders it was good for </w:t>
      </w:r>
      <w:r w:rsidRPr="00F55688">
        <w:rPr>
          <w:rFonts w:ascii="Times New Roman" w:hAnsi="Times New Roman" w:cs="Times New Roman"/>
          <w:i/>
          <w:iCs/>
        </w:rPr>
        <w:t>the house of Aaron</w:t>
      </w:r>
      <w:r w:rsidRPr="00F55688">
        <w:rPr>
          <w:rFonts w:ascii="Times New Roman" w:hAnsi="Times New Roman" w:cs="Times New Roman"/>
        </w:rPr>
        <w:t xml:space="preserve"> to remember </w:t>
      </w:r>
      <w:r w:rsidRPr="00F55688">
        <w:rPr>
          <w:rFonts w:ascii="Times New Roman" w:hAnsi="Times New Roman" w:cs="Times New Roman"/>
          <w:i/>
          <w:iCs/>
        </w:rPr>
        <w:t>His everlasting</w:t>
      </w:r>
      <w:r w:rsidRPr="00F55688">
        <w:rPr>
          <w:rFonts w:ascii="Times New Roman" w:hAnsi="Times New Roman" w:cs="Times New Roman"/>
        </w:rPr>
        <w:t xml:space="preserve"> “hesed”/mercy lest they grow impatient and unmerciful toward the people they were to serve. Moreover, </w:t>
      </w:r>
      <w:r w:rsidRPr="00F55688">
        <w:rPr>
          <w:rFonts w:ascii="Times New Roman" w:hAnsi="Times New Roman" w:cs="Times New Roman"/>
          <w:i/>
          <w:iCs/>
        </w:rPr>
        <w:t>the house of Aaron</w:t>
      </w:r>
      <w:r w:rsidRPr="00F55688">
        <w:rPr>
          <w:rFonts w:ascii="Times New Roman" w:hAnsi="Times New Roman" w:cs="Times New Roman"/>
        </w:rPr>
        <w:t xml:space="preserve"> themselves did not keep their covenant with </w:t>
      </w:r>
      <w:r w:rsidRPr="00F55688">
        <w:rPr>
          <w:rFonts w:ascii="Times New Roman" w:hAnsi="Times New Roman" w:cs="Times New Roman"/>
          <w:i/>
          <w:iCs/>
        </w:rPr>
        <w:t>the LORD</w:t>
      </w:r>
      <w:r w:rsidRPr="00F55688">
        <w:rPr>
          <w:rFonts w:ascii="Times New Roman" w:hAnsi="Times New Roman" w:cs="Times New Roman"/>
        </w:rPr>
        <w:t>:</w:t>
      </w:r>
    </w:p>
    <w:p w:rsidR="00F55688" w:rsidRPr="00F55688" w:rsidRDefault="00F55688" w:rsidP="00F55688">
      <w:pPr>
        <w:numPr>
          <w:ilvl w:val="0"/>
          <w:numId w:val="5"/>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Aaron</w:t>
      </w:r>
      <w:r w:rsidRPr="00F55688">
        <w:rPr>
          <w:rFonts w:ascii="Times New Roman" w:eastAsia="Times New Roman" w:hAnsi="Times New Roman" w:cs="Times New Roman"/>
        </w:rPr>
        <w:t xml:space="preserve"> followed the people and made the Golden Calf (Exodus 32:1-4).</w:t>
      </w:r>
    </w:p>
    <w:p w:rsidR="00F55688" w:rsidRPr="00F55688" w:rsidRDefault="00F55688" w:rsidP="00F55688">
      <w:pPr>
        <w:numPr>
          <w:ilvl w:val="0"/>
          <w:numId w:val="6"/>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The</w:t>
      </w:r>
      <w:r w:rsidRPr="00F55688">
        <w:rPr>
          <w:rFonts w:ascii="Times New Roman" w:eastAsia="Times New Roman" w:hAnsi="Times New Roman" w:cs="Times New Roman"/>
        </w:rPr>
        <w:t xml:space="preserve"> sons </w:t>
      </w:r>
      <w:r w:rsidRPr="00F55688">
        <w:rPr>
          <w:rFonts w:ascii="Times New Roman" w:eastAsia="Times New Roman" w:hAnsi="Times New Roman" w:cs="Times New Roman"/>
          <w:i/>
          <w:iCs/>
        </w:rPr>
        <w:t>of Aaron</w:t>
      </w:r>
      <w:r w:rsidRPr="00F55688">
        <w:rPr>
          <w:rFonts w:ascii="Times New Roman" w:eastAsia="Times New Roman" w:hAnsi="Times New Roman" w:cs="Times New Roman"/>
        </w:rPr>
        <w:t xml:space="preserve"> “offered strange fire before the LORD which He had not commanded” (Leviticus 10:1-3).</w:t>
      </w:r>
    </w:p>
    <w:p w:rsidR="00F55688" w:rsidRPr="00F55688" w:rsidRDefault="00F55688" w:rsidP="00F55688">
      <w:pPr>
        <w:numPr>
          <w:ilvl w:val="0"/>
          <w:numId w:val="7"/>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Aaron</w:t>
      </w:r>
      <w:r w:rsidRPr="00F55688">
        <w:rPr>
          <w:rFonts w:ascii="Times New Roman" w:eastAsia="Times New Roman" w:hAnsi="Times New Roman" w:cs="Times New Roman"/>
        </w:rPr>
        <w:t xml:space="preserve"> complained against the leadership of the LORD’s servant, Moses (Numbers 12:1-12).</w:t>
      </w:r>
    </w:p>
    <w:p w:rsidR="00F55688" w:rsidRPr="00F55688" w:rsidRDefault="00F55688" w:rsidP="00F55688">
      <w:pPr>
        <w:numPr>
          <w:ilvl w:val="0"/>
          <w:numId w:val="8"/>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i/>
          <w:iCs/>
        </w:rPr>
        <w:t xml:space="preserve">Aaron </w:t>
      </w:r>
      <w:r w:rsidRPr="00F55688">
        <w:rPr>
          <w:rFonts w:ascii="Times New Roman" w:eastAsia="Times New Roman" w:hAnsi="Times New Roman" w:cs="Times New Roman"/>
        </w:rPr>
        <w:t>sinned with Moses when they did not believe the LORD and struck the rock at Meribah (Numbers 20:12, 23-29).</w:t>
      </w:r>
    </w:p>
    <w:p w:rsidR="00F55688" w:rsidRPr="00F55688" w:rsidRDefault="00F55688" w:rsidP="00F55688">
      <w:pPr>
        <w:numPr>
          <w:ilvl w:val="0"/>
          <w:numId w:val="9"/>
        </w:numPr>
        <w:spacing w:before="100" w:beforeAutospacing="1" w:after="100" w:afterAutospacing="1"/>
        <w:rPr>
          <w:rFonts w:ascii="Times New Roman" w:eastAsia="Times New Roman" w:hAnsi="Times New Roman" w:cs="Times New Roman"/>
        </w:rPr>
      </w:pPr>
      <w:r w:rsidRPr="00F55688">
        <w:rPr>
          <w:rFonts w:ascii="Times New Roman" w:eastAsia="Times New Roman" w:hAnsi="Times New Roman" w:cs="Times New Roman"/>
        </w:rPr>
        <w:t>The sons of Eli the priest were wicked (1 Samuel 2:12-17).</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From these examples, it is clear </w:t>
      </w:r>
      <w:r w:rsidRPr="00F55688">
        <w:rPr>
          <w:rFonts w:ascii="Times New Roman" w:hAnsi="Times New Roman" w:cs="Times New Roman"/>
          <w:i/>
          <w:iCs/>
        </w:rPr>
        <w:t>the house of Aaron</w:t>
      </w:r>
      <w:r w:rsidRPr="00F55688">
        <w:rPr>
          <w:rFonts w:ascii="Times New Roman" w:hAnsi="Times New Roman" w:cs="Times New Roman"/>
        </w:rPr>
        <w:t xml:space="preserve"> violated the holy laws which </w:t>
      </w:r>
      <w:r w:rsidRPr="00F55688">
        <w:rPr>
          <w:rFonts w:ascii="Times New Roman" w:hAnsi="Times New Roman" w:cs="Times New Roman"/>
          <w:i/>
          <w:iCs/>
        </w:rPr>
        <w:t>the LORD</w:t>
      </w:r>
      <w:r w:rsidRPr="00F55688">
        <w:rPr>
          <w:rFonts w:ascii="Times New Roman" w:hAnsi="Times New Roman" w:cs="Times New Roman"/>
        </w:rPr>
        <w:t xml:space="preserve"> gave to them. So they needed to speak and remember in order to maintain a true perspective of God.</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Even though the house of Aaron failed in their stewardship, </w:t>
      </w:r>
      <w:r w:rsidRPr="00F55688">
        <w:rPr>
          <w:rFonts w:ascii="Times New Roman" w:hAnsi="Times New Roman" w:cs="Times New Roman"/>
          <w:i/>
          <w:iCs/>
        </w:rPr>
        <w:t>the LORD</w:t>
      </w:r>
      <w:r w:rsidRPr="00F55688">
        <w:rPr>
          <w:rFonts w:ascii="Times New Roman" w:hAnsi="Times New Roman" w:cs="Times New Roman"/>
        </w:rPr>
        <w:t xml:space="preserve"> remained merciful and faithful. </w:t>
      </w:r>
      <w:r w:rsidRPr="00F55688">
        <w:rPr>
          <w:rFonts w:ascii="Times New Roman" w:hAnsi="Times New Roman" w:cs="Times New Roman"/>
          <w:i/>
          <w:iCs/>
        </w:rPr>
        <w:t>His lovingkindness</w:t>
      </w:r>
      <w:r w:rsidRPr="00F55688">
        <w:rPr>
          <w:rFonts w:ascii="Times New Roman" w:hAnsi="Times New Roman" w:cs="Times New Roman"/>
        </w:rPr>
        <w:t xml:space="preserve"> toward </w:t>
      </w:r>
      <w:r w:rsidRPr="00F55688">
        <w:rPr>
          <w:rFonts w:ascii="Times New Roman" w:hAnsi="Times New Roman" w:cs="Times New Roman"/>
          <w:i/>
          <w:iCs/>
        </w:rPr>
        <w:t>the house of Aaron</w:t>
      </w:r>
      <w:r w:rsidRPr="00F55688">
        <w:rPr>
          <w:rFonts w:ascii="Times New Roman" w:hAnsi="Times New Roman" w:cs="Times New Roman"/>
        </w:rPr>
        <w:t xml:space="preserve"> was </w:t>
      </w:r>
      <w:r w:rsidRPr="00F55688">
        <w:rPr>
          <w:rFonts w:ascii="Times New Roman" w:hAnsi="Times New Roman" w:cs="Times New Roman"/>
          <w:i/>
          <w:iCs/>
        </w:rPr>
        <w:t>everlasting</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Even though </w:t>
      </w:r>
      <w:r w:rsidRPr="00F55688">
        <w:rPr>
          <w:rFonts w:ascii="Times New Roman" w:hAnsi="Times New Roman" w:cs="Times New Roman"/>
          <w:i/>
          <w:iCs/>
        </w:rPr>
        <w:t>the house of Aaron</w:t>
      </w:r>
      <w:r w:rsidRPr="00F55688">
        <w:rPr>
          <w:rFonts w:ascii="Times New Roman" w:hAnsi="Times New Roman" w:cs="Times New Roman"/>
        </w:rPr>
        <w:t xml:space="preserve"> experienced negative consequences for their disobedience, </w:t>
      </w:r>
      <w:r w:rsidRPr="00F55688">
        <w:rPr>
          <w:rFonts w:ascii="Times New Roman" w:hAnsi="Times New Roman" w:cs="Times New Roman"/>
          <w:i/>
          <w:iCs/>
        </w:rPr>
        <w:t>the LORD</w:t>
      </w:r>
      <w:r w:rsidRPr="00F55688">
        <w:rPr>
          <w:rFonts w:ascii="Times New Roman" w:hAnsi="Times New Roman" w:cs="Times New Roman"/>
        </w:rPr>
        <w:t>’s “hesed”/mercy remained.</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A contemporary application of this charge is: </w:t>
      </w:r>
      <w:r w:rsidRPr="00F55688">
        <w:rPr>
          <w:rFonts w:ascii="Times New Roman" w:hAnsi="Times New Roman" w:cs="Times New Roman"/>
          <w:i/>
          <w:iCs/>
        </w:rPr>
        <w:t>Oh let</w:t>
      </w:r>
      <w:r w:rsidRPr="00F55688">
        <w:rPr>
          <w:rFonts w:ascii="Times New Roman" w:hAnsi="Times New Roman" w:cs="Times New Roman"/>
        </w:rPr>
        <w:t xml:space="preserve"> anyone in positions of spiritual leadership (pastors, missionaries, heads of ministry organizations, parents, mentors, etc.) </w:t>
      </w:r>
      <w:r w:rsidRPr="00F55688">
        <w:rPr>
          <w:rFonts w:ascii="Times New Roman" w:hAnsi="Times New Roman" w:cs="Times New Roman"/>
          <w:i/>
          <w:iCs/>
        </w:rPr>
        <w:t>say</w:t>
      </w:r>
      <w:r w:rsidRPr="00F55688">
        <w:rPr>
          <w:rFonts w:ascii="Times New Roman" w:hAnsi="Times New Roman" w:cs="Times New Roman"/>
        </w:rPr>
        <w:t>: “</w:t>
      </w:r>
      <w:r w:rsidRPr="00F55688">
        <w:rPr>
          <w:rFonts w:ascii="Times New Roman" w:hAnsi="Times New Roman" w:cs="Times New Roman"/>
          <w:i/>
          <w:iCs/>
        </w:rPr>
        <w:t>His lovingkindness is forever.</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 third group the psalmist exhorts is </w:t>
      </w:r>
      <w:r w:rsidRPr="00F55688">
        <w:rPr>
          <w:rFonts w:ascii="Times New Roman" w:hAnsi="Times New Roman" w:cs="Times New Roman"/>
          <w:i/>
          <w:iCs/>
        </w:rPr>
        <w:t>those who fear the LORD,</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Oh let those who fear the LORD say,</w:t>
      </w:r>
      <w:r w:rsidRPr="00F55688">
        <w:rPr>
          <w:rFonts w:ascii="Times New Roman" w:hAnsi="Times New Roman" w:cs="Times New Roman"/>
          <w:i/>
          <w:iCs/>
        </w:rPr>
        <w:br/>
        <w:t xml:space="preserve">“His lovingkindness is everlasting” </w:t>
      </w:r>
      <w:r w:rsidRPr="00F55688">
        <w:rPr>
          <w:rFonts w:ascii="Times New Roman" w:hAnsi="Times New Roman" w:cs="Times New Roman"/>
        </w:rPr>
        <w:t>(v 4).</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Instead of narrowing the field from the nation of </w:t>
      </w:r>
      <w:r w:rsidRPr="00F55688">
        <w:rPr>
          <w:rFonts w:ascii="Times New Roman" w:hAnsi="Times New Roman" w:cs="Times New Roman"/>
          <w:i/>
          <w:iCs/>
        </w:rPr>
        <w:t xml:space="preserve">Israel </w:t>
      </w:r>
      <w:r w:rsidRPr="00F55688">
        <w:rPr>
          <w:rFonts w:ascii="Times New Roman" w:hAnsi="Times New Roman" w:cs="Times New Roman"/>
        </w:rPr>
        <w:t xml:space="preserve">to a specific tribe within </w:t>
      </w:r>
      <w:r w:rsidRPr="00F55688">
        <w:rPr>
          <w:rFonts w:ascii="Times New Roman" w:hAnsi="Times New Roman" w:cs="Times New Roman"/>
          <w:i/>
          <w:iCs/>
        </w:rPr>
        <w:t>Israel</w:t>
      </w:r>
      <w:r w:rsidRPr="00F55688">
        <w:rPr>
          <w:rFonts w:ascii="Times New Roman" w:hAnsi="Times New Roman" w:cs="Times New Roman"/>
        </w:rPr>
        <w:t xml:space="preserve"> as the psalmist did with the second group, the third and final group of people the psalmist refers to expands the field beyond all of </w:t>
      </w:r>
      <w:r w:rsidRPr="00F55688">
        <w:rPr>
          <w:rFonts w:ascii="Times New Roman" w:hAnsi="Times New Roman" w:cs="Times New Roman"/>
          <w:i/>
          <w:iCs/>
        </w:rPr>
        <w:t>Israel</w:t>
      </w:r>
      <w:r w:rsidRPr="00F55688">
        <w:rPr>
          <w:rFonts w:ascii="Times New Roman" w:hAnsi="Times New Roman" w:cs="Times New Roman"/>
        </w:rPr>
        <w:t xml:space="preserve">. He expands his exhortation to all </w:t>
      </w:r>
      <w:r w:rsidRPr="00F55688">
        <w:rPr>
          <w:rFonts w:ascii="Times New Roman" w:hAnsi="Times New Roman" w:cs="Times New Roman"/>
          <w:i/>
          <w:iCs/>
        </w:rPr>
        <w:t>those who fear the LORD</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This third term includes the nation of </w:t>
      </w:r>
      <w:r w:rsidRPr="00F55688">
        <w:rPr>
          <w:rFonts w:ascii="Times New Roman" w:hAnsi="Times New Roman" w:cs="Times New Roman"/>
          <w:i/>
          <w:iCs/>
        </w:rPr>
        <w:t>Israel</w:t>
      </w:r>
      <w:r w:rsidRPr="00F55688">
        <w:rPr>
          <w:rFonts w:ascii="Times New Roman" w:hAnsi="Times New Roman" w:cs="Times New Roman"/>
        </w:rPr>
        <w:t xml:space="preserve"> and </w:t>
      </w:r>
      <w:r w:rsidRPr="00F55688">
        <w:rPr>
          <w:rFonts w:ascii="Times New Roman" w:hAnsi="Times New Roman" w:cs="Times New Roman"/>
          <w:i/>
          <w:iCs/>
        </w:rPr>
        <w:t>the house of Aaron</w:t>
      </w:r>
      <w:r w:rsidRPr="00F55688">
        <w:rPr>
          <w:rFonts w:ascii="Times New Roman" w:hAnsi="Times New Roman" w:cs="Times New Roman"/>
        </w:rPr>
        <w:t xml:space="preserve">, but it also includes anyone </w:t>
      </w:r>
      <w:r w:rsidRPr="00F55688">
        <w:rPr>
          <w:rFonts w:ascii="Times New Roman" w:hAnsi="Times New Roman" w:cs="Times New Roman"/>
          <w:i/>
          <w:iCs/>
        </w:rPr>
        <w:t>who fears the LORD—</w:t>
      </w:r>
      <w:r w:rsidRPr="00F55688">
        <w:rPr>
          <w:rFonts w:ascii="Times New Roman" w:hAnsi="Times New Roman" w:cs="Times New Roman"/>
        </w:rPr>
        <w:t>including Gentiles.</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Those who fear the LORD</w:t>
      </w:r>
      <w:r w:rsidRPr="00F55688">
        <w:rPr>
          <w:rFonts w:ascii="Times New Roman" w:hAnsi="Times New Roman" w:cs="Times New Roman"/>
        </w:rPr>
        <w:t xml:space="preserve"> are </w:t>
      </w:r>
      <w:r w:rsidRPr="00F55688">
        <w:rPr>
          <w:rFonts w:ascii="Times New Roman" w:hAnsi="Times New Roman" w:cs="Times New Roman"/>
          <w:i/>
          <w:iCs/>
        </w:rPr>
        <w:t>those who</w:t>
      </w:r>
      <w:r w:rsidRPr="00F55688">
        <w:rPr>
          <w:rFonts w:ascii="Times New Roman" w:hAnsi="Times New Roman" w:cs="Times New Roman"/>
        </w:rPr>
        <w:t xml:space="preserve"> are more concerned about </w:t>
      </w:r>
      <w:r w:rsidRPr="00F55688">
        <w:rPr>
          <w:rFonts w:ascii="Times New Roman" w:hAnsi="Times New Roman" w:cs="Times New Roman"/>
          <w:i/>
          <w:iCs/>
        </w:rPr>
        <w:t>the LORD</w:t>
      </w:r>
      <w:r w:rsidRPr="00F55688">
        <w:rPr>
          <w:rFonts w:ascii="Times New Roman" w:hAnsi="Times New Roman" w:cs="Times New Roman"/>
        </w:rPr>
        <w:t xml:space="preserve">’s opinion of them than anything else. Consequently, </w:t>
      </w:r>
      <w:r w:rsidRPr="00F55688">
        <w:rPr>
          <w:rFonts w:ascii="Times New Roman" w:hAnsi="Times New Roman" w:cs="Times New Roman"/>
          <w:i/>
          <w:iCs/>
        </w:rPr>
        <w:t>those who fear the LORD</w:t>
      </w:r>
      <w:r w:rsidRPr="00F55688">
        <w:rPr>
          <w:rFonts w:ascii="Times New Roman" w:hAnsi="Times New Roman" w:cs="Times New Roman"/>
        </w:rPr>
        <w:t xml:space="preserve"> seek to obey </w:t>
      </w:r>
      <w:r w:rsidRPr="00F55688">
        <w:rPr>
          <w:rFonts w:ascii="Times New Roman" w:hAnsi="Times New Roman" w:cs="Times New Roman"/>
          <w:i/>
          <w:iCs/>
        </w:rPr>
        <w:t xml:space="preserve">His </w:t>
      </w:r>
      <w:r w:rsidRPr="00F55688">
        <w:rPr>
          <w:rFonts w:ascii="Times New Roman" w:hAnsi="Times New Roman" w:cs="Times New Roman"/>
        </w:rPr>
        <w:t>commands no matter the cost (Matthew 6:33-34).</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Those who fear the LORD</w:t>
      </w:r>
      <w:r w:rsidRPr="00F55688">
        <w:rPr>
          <w:rFonts w:ascii="Times New Roman" w:hAnsi="Times New Roman" w:cs="Times New Roman"/>
        </w:rPr>
        <w:t xml:space="preserve"> can fearlessly follow </w:t>
      </w:r>
      <w:r w:rsidRPr="00F55688">
        <w:rPr>
          <w:rFonts w:ascii="Times New Roman" w:hAnsi="Times New Roman" w:cs="Times New Roman"/>
          <w:i/>
          <w:iCs/>
        </w:rPr>
        <w:t>the LORD</w:t>
      </w:r>
      <w:r w:rsidRPr="00F55688">
        <w:rPr>
          <w:rFonts w:ascii="Times New Roman" w:hAnsi="Times New Roman" w:cs="Times New Roman"/>
        </w:rPr>
        <w:t xml:space="preserve"> because they know </w:t>
      </w:r>
      <w:r w:rsidRPr="00F55688">
        <w:rPr>
          <w:rFonts w:ascii="Times New Roman" w:hAnsi="Times New Roman" w:cs="Times New Roman"/>
          <w:i/>
          <w:iCs/>
        </w:rPr>
        <w:t>His lovingkindness is everlasting</w:t>
      </w:r>
      <w:r w:rsidRPr="00F55688">
        <w:rPr>
          <w:rFonts w:ascii="Times New Roman" w:hAnsi="Times New Roman" w:cs="Times New Roman"/>
        </w:rPr>
        <w:t xml:space="preserve">. They need not worry about the present consequences—such as political oppression, sickness, torture, exile, or death for doing so, because they know they have faith that </w:t>
      </w:r>
      <w:r w:rsidRPr="00F55688">
        <w:rPr>
          <w:rFonts w:ascii="Times New Roman" w:hAnsi="Times New Roman" w:cs="Times New Roman"/>
          <w:i/>
          <w:iCs/>
        </w:rPr>
        <w:t>the LORD</w:t>
      </w:r>
      <w:r w:rsidRPr="00F55688">
        <w:rPr>
          <w:rFonts w:ascii="Times New Roman" w:hAnsi="Times New Roman" w:cs="Times New Roman"/>
        </w:rPr>
        <w:t xml:space="preserve"> is a rewarder of those who seek Him (Hebrews 11:6).</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They also know that </w:t>
      </w:r>
      <w:r w:rsidRPr="00F55688">
        <w:rPr>
          <w:rFonts w:ascii="Times New Roman" w:hAnsi="Times New Roman" w:cs="Times New Roman"/>
          <w:i/>
          <w:iCs/>
        </w:rPr>
        <w:t xml:space="preserve">His </w:t>
      </w:r>
      <w:r w:rsidRPr="00F55688">
        <w:rPr>
          <w:rFonts w:ascii="Times New Roman" w:hAnsi="Times New Roman" w:cs="Times New Roman"/>
        </w:rPr>
        <w:t xml:space="preserve">rewards are of much greater and everlasting worth than any benefit they would receive for not obeying Him in this life (Matthew 19:28-29, Romans 8:16, Corinthians 4:16-18, Hebrews 10:35-36, James 1:12, 1 Peter 1:6-7, Revelation 3:21). </w:t>
      </w:r>
      <w:r w:rsidRPr="00F55688">
        <w:rPr>
          <w:rFonts w:ascii="Times New Roman" w:hAnsi="Times New Roman" w:cs="Times New Roman"/>
          <w:i/>
          <w:iCs/>
        </w:rPr>
        <w:t>Those who fear the LORD</w:t>
      </w:r>
      <w:r w:rsidRPr="00F55688">
        <w:rPr>
          <w:rFonts w:ascii="Times New Roman" w:hAnsi="Times New Roman" w:cs="Times New Roman"/>
        </w:rPr>
        <w:t xml:space="preserve"> seek first </w:t>
      </w:r>
      <w:r w:rsidRPr="00F55688">
        <w:rPr>
          <w:rFonts w:ascii="Times New Roman" w:hAnsi="Times New Roman" w:cs="Times New Roman"/>
          <w:i/>
          <w:iCs/>
        </w:rPr>
        <w:t>His</w:t>
      </w:r>
      <w:r w:rsidRPr="00F55688">
        <w:rPr>
          <w:rFonts w:ascii="Times New Roman" w:hAnsi="Times New Roman" w:cs="Times New Roman"/>
        </w:rPr>
        <w:t xml:space="preserve"> kingdom and </w:t>
      </w:r>
      <w:r w:rsidRPr="00F55688">
        <w:rPr>
          <w:rFonts w:ascii="Times New Roman" w:hAnsi="Times New Roman" w:cs="Times New Roman"/>
          <w:i/>
          <w:iCs/>
        </w:rPr>
        <w:t>His</w:t>
      </w:r>
      <w:r w:rsidRPr="00F55688">
        <w:rPr>
          <w:rFonts w:ascii="Times New Roman" w:hAnsi="Times New Roman" w:cs="Times New Roman"/>
        </w:rPr>
        <w:t xml:space="preserve"> righteousness (Matthew 6:33).</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It is good for </w:t>
      </w:r>
      <w:r w:rsidRPr="00F55688">
        <w:rPr>
          <w:rFonts w:ascii="Times New Roman" w:hAnsi="Times New Roman" w:cs="Times New Roman"/>
          <w:i/>
          <w:iCs/>
        </w:rPr>
        <w:t>those who fear the LORD</w:t>
      </w:r>
      <w:r w:rsidRPr="00F55688">
        <w:rPr>
          <w:rFonts w:ascii="Times New Roman" w:hAnsi="Times New Roman" w:cs="Times New Roman"/>
        </w:rPr>
        <w:t xml:space="preserve"> to proclaim and </w:t>
      </w:r>
      <w:r w:rsidRPr="00F55688">
        <w:rPr>
          <w:rFonts w:ascii="Times New Roman" w:hAnsi="Times New Roman" w:cs="Times New Roman"/>
          <w:i/>
          <w:iCs/>
        </w:rPr>
        <w:t>say</w:t>
      </w:r>
      <w:r w:rsidRPr="00F55688">
        <w:rPr>
          <w:rFonts w:ascii="Times New Roman" w:hAnsi="Times New Roman" w:cs="Times New Roman"/>
        </w:rPr>
        <w:t xml:space="preserve">: </w:t>
      </w:r>
      <w:r w:rsidRPr="00F55688">
        <w:rPr>
          <w:rFonts w:ascii="Times New Roman" w:hAnsi="Times New Roman" w:cs="Times New Roman"/>
          <w:i/>
          <w:iCs/>
        </w:rPr>
        <w:t>His lovingkindness is everlasting</w:t>
      </w:r>
      <w:r w:rsidRPr="00F55688">
        <w:rPr>
          <w:rFonts w:ascii="Times New Roman" w:hAnsi="Times New Roman" w:cs="Times New Roman"/>
        </w:rPr>
        <w:t xml:space="preserve"> because they will need this perspective to endure the temptations and trials that they will encounter in this life.</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Speaking this truth out loud, as the psalmist exhorts </w:t>
      </w:r>
      <w:r w:rsidRPr="00F55688">
        <w:rPr>
          <w:rFonts w:ascii="Times New Roman" w:hAnsi="Times New Roman" w:cs="Times New Roman"/>
          <w:i/>
          <w:iCs/>
        </w:rPr>
        <w:t>Israel</w:t>
      </w:r>
      <w:r w:rsidRPr="00F55688">
        <w:rPr>
          <w:rFonts w:ascii="Times New Roman" w:hAnsi="Times New Roman" w:cs="Times New Roman"/>
        </w:rPr>
        <w:t xml:space="preserve">, </w:t>
      </w:r>
      <w:r w:rsidRPr="00F55688">
        <w:rPr>
          <w:rFonts w:ascii="Times New Roman" w:hAnsi="Times New Roman" w:cs="Times New Roman"/>
          <w:i/>
          <w:iCs/>
        </w:rPr>
        <w:t>the house of Aaron</w:t>
      </w:r>
      <w:r w:rsidRPr="00F55688">
        <w:rPr>
          <w:rFonts w:ascii="Times New Roman" w:hAnsi="Times New Roman" w:cs="Times New Roman"/>
        </w:rPr>
        <w:t xml:space="preserve">, and </w:t>
      </w:r>
      <w:r w:rsidRPr="00F55688">
        <w:rPr>
          <w:rFonts w:ascii="Times New Roman" w:hAnsi="Times New Roman" w:cs="Times New Roman"/>
          <w:i/>
          <w:iCs/>
        </w:rPr>
        <w:t>those who fear the LORD</w:t>
      </w:r>
      <w:r w:rsidRPr="00F55688">
        <w:rPr>
          <w:rFonts w:ascii="Times New Roman" w:hAnsi="Times New Roman" w:cs="Times New Roman"/>
        </w:rPr>
        <w:t xml:space="preserve"> to do, if only to remind oneself, is a way for </w:t>
      </w:r>
      <w:r w:rsidRPr="00F55688">
        <w:rPr>
          <w:rFonts w:ascii="Times New Roman" w:hAnsi="Times New Roman" w:cs="Times New Roman"/>
          <w:i/>
          <w:iCs/>
        </w:rPr>
        <w:t>those who fear the LORD</w:t>
      </w:r>
      <w:r w:rsidRPr="00F55688">
        <w:rPr>
          <w:rFonts w:ascii="Times New Roman" w:hAnsi="Times New Roman" w:cs="Times New Roman"/>
        </w:rPr>
        <w:t xml:space="preserve"> to “take courage” as Jesus the Messiah, instructed </w:t>
      </w:r>
      <w:r w:rsidRPr="00F55688">
        <w:rPr>
          <w:rFonts w:ascii="Times New Roman" w:hAnsi="Times New Roman" w:cs="Times New Roman"/>
          <w:i/>
          <w:iCs/>
        </w:rPr>
        <w:t>His</w:t>
      </w:r>
      <w:r w:rsidRPr="00F55688">
        <w:rPr>
          <w:rFonts w:ascii="Times New Roman" w:hAnsi="Times New Roman" w:cs="Times New Roman"/>
        </w:rPr>
        <w:t xml:space="preserve"> disciples to do whenever they encountered tribulation in the world (John 16:33).</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Again, the psalmist says this line four times in the first four verses to establish this as the prevailing truth to recall throughout the “distress” he will describe in Psalm 118:5-18.</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rPr>
        <w:t xml:space="preserve">And </w:t>
      </w:r>
      <w:r w:rsidRPr="00F55688">
        <w:rPr>
          <w:rFonts w:ascii="Times New Roman" w:hAnsi="Times New Roman" w:cs="Times New Roman"/>
          <w:i/>
          <w:iCs/>
        </w:rPr>
        <w:t>oh let</w:t>
      </w:r>
      <w:r w:rsidRPr="00F55688">
        <w:rPr>
          <w:rFonts w:ascii="Times New Roman" w:hAnsi="Times New Roman" w:cs="Times New Roman"/>
        </w:rPr>
        <w:t xml:space="preserve"> us </w:t>
      </w:r>
      <w:r w:rsidRPr="00F55688">
        <w:rPr>
          <w:rFonts w:ascii="Times New Roman" w:hAnsi="Times New Roman" w:cs="Times New Roman"/>
          <w:i/>
          <w:iCs/>
        </w:rPr>
        <w:t>say</w:t>
      </w:r>
      <w:r w:rsidRPr="00F55688">
        <w:rPr>
          <w:rFonts w:ascii="Times New Roman" w:hAnsi="Times New Roman" w:cs="Times New Roman"/>
        </w:rPr>
        <w:t xml:space="preserve"> this truth one more time before we begin considering the depths of the distress he describes:</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i/>
          <w:iCs/>
        </w:rPr>
        <w:t>His lovingkindness is everlasting</w:t>
      </w:r>
      <w:r w:rsidRPr="00F55688">
        <w:rPr>
          <w:rFonts w:ascii="Times New Roman" w:hAnsi="Times New Roman" w:cs="Times New Roman"/>
        </w:rPr>
        <w: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b/>
          <w:bCs/>
        </w:rPr>
        <w:t>Biblical Text</w:t>
      </w:r>
    </w:p>
    <w:p w:rsidR="00F55688" w:rsidRPr="00F55688" w:rsidRDefault="00F55688" w:rsidP="00F55688">
      <w:pPr>
        <w:spacing w:before="100" w:beforeAutospacing="1" w:after="100" w:afterAutospacing="1"/>
        <w:rPr>
          <w:rFonts w:ascii="Times New Roman" w:hAnsi="Times New Roman" w:cs="Times New Roman"/>
        </w:rPr>
      </w:pPr>
      <w:r w:rsidRPr="00F55688">
        <w:rPr>
          <w:rFonts w:ascii="Times New Roman" w:hAnsi="Times New Roman" w:cs="Times New Roman"/>
          <w:b/>
          <w:bCs/>
          <w:vertAlign w:val="superscript"/>
        </w:rPr>
        <w:t>2</w:t>
      </w:r>
      <w:r w:rsidRPr="00F55688">
        <w:rPr>
          <w:rFonts w:ascii="Times New Roman" w:hAnsi="Times New Roman" w:cs="Times New Roman"/>
          <w:b/>
          <w:bCs/>
        </w:rPr>
        <w:t xml:space="preserve"> Oh let Israel say,</w:t>
      </w:r>
      <w:r w:rsidRPr="00F55688">
        <w:rPr>
          <w:rFonts w:ascii="Times New Roman" w:hAnsi="Times New Roman" w:cs="Times New Roman"/>
          <w:b/>
          <w:bCs/>
        </w:rPr>
        <w:br/>
        <w:t>“His lovingkindness is everlasting.”</w:t>
      </w:r>
      <w:r w:rsidRPr="00F55688">
        <w:rPr>
          <w:rFonts w:ascii="Times New Roman" w:hAnsi="Times New Roman" w:cs="Times New Roman"/>
          <w:b/>
          <w:bCs/>
        </w:rPr>
        <w:br/>
      </w:r>
      <w:r w:rsidRPr="00F55688">
        <w:rPr>
          <w:rFonts w:ascii="Times New Roman" w:hAnsi="Times New Roman" w:cs="Times New Roman"/>
          <w:b/>
          <w:bCs/>
          <w:vertAlign w:val="superscript"/>
        </w:rPr>
        <w:t>3</w:t>
      </w:r>
      <w:r w:rsidRPr="00F55688">
        <w:rPr>
          <w:rFonts w:ascii="Times New Roman" w:hAnsi="Times New Roman" w:cs="Times New Roman"/>
          <w:b/>
          <w:bCs/>
        </w:rPr>
        <w:t xml:space="preserve"> Oh let the house of Aaron say,</w:t>
      </w:r>
      <w:r w:rsidRPr="00F55688">
        <w:rPr>
          <w:rFonts w:ascii="Times New Roman" w:hAnsi="Times New Roman" w:cs="Times New Roman"/>
          <w:b/>
          <w:bCs/>
        </w:rPr>
        <w:br/>
        <w:t>“His lovingkindness is everlasting.”</w:t>
      </w:r>
      <w:r w:rsidRPr="00F55688">
        <w:rPr>
          <w:rFonts w:ascii="Times New Roman" w:hAnsi="Times New Roman" w:cs="Times New Roman"/>
          <w:b/>
          <w:bCs/>
        </w:rPr>
        <w:br/>
      </w:r>
      <w:r w:rsidRPr="00F55688">
        <w:rPr>
          <w:rFonts w:ascii="Times New Roman" w:hAnsi="Times New Roman" w:cs="Times New Roman"/>
          <w:b/>
          <w:bCs/>
          <w:vertAlign w:val="superscript"/>
        </w:rPr>
        <w:t>4</w:t>
      </w:r>
      <w:r w:rsidRPr="00F55688">
        <w:rPr>
          <w:rFonts w:ascii="Times New Roman" w:hAnsi="Times New Roman" w:cs="Times New Roman"/>
          <w:b/>
          <w:bCs/>
        </w:rPr>
        <w:t xml:space="preserve"> Oh let those who fear the LORD say,</w:t>
      </w:r>
      <w:r w:rsidRPr="00F55688">
        <w:rPr>
          <w:rFonts w:ascii="Times New Roman" w:hAnsi="Times New Roman" w:cs="Times New Roman"/>
          <w:b/>
          <w:bCs/>
        </w:rPr>
        <w:br/>
        <w:t>“His lovingkindness is everlasting.”</w:t>
      </w:r>
    </w:p>
    <w:p w:rsidR="00F55688" w:rsidRPr="00F55688" w:rsidRDefault="00F55688" w:rsidP="00F55688">
      <w:pPr>
        <w:jc w:val="center"/>
        <w:rPr>
          <w:rFonts w:ascii="Times New Roman" w:hAnsi="Times New Roman" w:cs="Times New Roman"/>
        </w:rPr>
      </w:pPr>
      <w:bookmarkStart w:id="0" w:name="_GoBack"/>
      <w:bookmarkEnd w:id="0"/>
    </w:p>
    <w:sectPr w:rsidR="00F55688" w:rsidRPr="00F55688" w:rsidSect="00F5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03B3"/>
    <w:multiLevelType w:val="multilevel"/>
    <w:tmpl w:val="137E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009CF"/>
    <w:multiLevelType w:val="multilevel"/>
    <w:tmpl w:val="EDA6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C6F50"/>
    <w:multiLevelType w:val="multilevel"/>
    <w:tmpl w:val="34EE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71C4A"/>
    <w:multiLevelType w:val="multilevel"/>
    <w:tmpl w:val="0A1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F1A5F"/>
    <w:multiLevelType w:val="multilevel"/>
    <w:tmpl w:val="C18A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A70E6"/>
    <w:multiLevelType w:val="multilevel"/>
    <w:tmpl w:val="FD2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86255"/>
    <w:multiLevelType w:val="multilevel"/>
    <w:tmpl w:val="60D2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B36DE"/>
    <w:multiLevelType w:val="multilevel"/>
    <w:tmpl w:val="4F3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5333BC"/>
    <w:multiLevelType w:val="multilevel"/>
    <w:tmpl w:val="FDE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2"/>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88"/>
    <w:rsid w:val="00D57E20"/>
    <w:rsid w:val="00F5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88"/>
    <w:rPr>
      <w:color w:val="0000FF" w:themeColor="hyperlink"/>
      <w:u w:val="single"/>
    </w:rPr>
  </w:style>
  <w:style w:type="paragraph" w:styleId="NormalWeb">
    <w:name w:val="Normal (Web)"/>
    <w:basedOn w:val="Normal"/>
    <w:uiPriority w:val="99"/>
    <w:semiHidden/>
    <w:unhideWhenUsed/>
    <w:rsid w:val="00F556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55688"/>
    <w:rPr>
      <w:i/>
      <w:iCs/>
    </w:rPr>
  </w:style>
  <w:style w:type="character" w:styleId="Strong">
    <w:name w:val="Strong"/>
    <w:basedOn w:val="DefaultParagraphFont"/>
    <w:uiPriority w:val="22"/>
    <w:qFormat/>
    <w:rsid w:val="00F556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688"/>
    <w:rPr>
      <w:color w:val="0000FF" w:themeColor="hyperlink"/>
      <w:u w:val="single"/>
    </w:rPr>
  </w:style>
  <w:style w:type="paragraph" w:styleId="NormalWeb">
    <w:name w:val="Normal (Web)"/>
    <w:basedOn w:val="Normal"/>
    <w:uiPriority w:val="99"/>
    <w:semiHidden/>
    <w:unhideWhenUsed/>
    <w:rsid w:val="00F5568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55688"/>
    <w:rPr>
      <w:i/>
      <w:iCs/>
    </w:rPr>
  </w:style>
  <w:style w:type="character" w:styleId="Strong">
    <w:name w:val="Strong"/>
    <w:basedOn w:val="DefaultParagraphFont"/>
    <w:uiPriority w:val="22"/>
    <w:qFormat/>
    <w:rsid w:val="00F55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78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18/psalm-1182-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8391</Characters>
  <Application>Microsoft Macintosh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2023-09-20T01:36:00Z</dcterms:created>
  <dcterms:modified xsi:type="dcterms:W3CDTF">2023-09-20T01:39:00Z</dcterms:modified>
</cp:coreProperties>
</file>